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11/04/2016 - M</w:t>
      </w:r>
      <w:r>
        <w:t>a</w:t>
      </w:r>
      <w:bookmarkStart w:id="0" w:name="_GoBack"/>
      <w:bookmarkEnd w:id="0"/>
      <w:r>
        <w:t>rcio e João.</w:t>
      </w:r>
    </w:p>
    <w:p>
      <w:pPr>
        <w:pStyle w:val="2"/>
        <w:jc w:val="left"/>
      </w:pPr>
      <w:r>
        <w:t>Teste do motor à vazio.</w:t>
      </w:r>
    </w:p>
    <w:p>
      <w:r>
        <w:t>Inicialmente o motor foi conectado em uma fonte de tensão/corrente de bancada e a vazio sua corrente estava em torno de 10 Amperes de 24 à 48V.</w:t>
      </w:r>
    </w:p>
    <w:p>
      <w:r>
        <w:t>Após uma rápida lubrificação com WD-40 no eixo, o motor foi novamente testado e as leituras de tensão e corrente da própria fonte foram anotadas (a medida não é exata).</w:t>
      </w:r>
    </w:p>
    <w:p>
      <w:r>
        <w:t>Nos gráficos do motor, o motor deveria ser mais eficiente no sentido horário do que no sentido anti-horário, porém neste breve teste isso não foi possível ser observado.</w:t>
      </w:r>
    </w:p>
    <w:p/>
    <w:p>
      <w:pPr>
        <w:jc w:val="center"/>
      </w:pPr>
      <w:r>
        <w:t>Tabela 1 - medidas do teste em ambos sentidos de rotação.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rPr>
          <w:trHeight w:val="0" w:hRule="atLeast"/>
          <w:jc w:val="center"/>
        </w:trPr>
        <w:tc>
          <w:tcPr>
            <w:tcW w:w="4262" w:type="dxa"/>
            <w:gridSpan w:val="2"/>
            <w:tcBorders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Sentido Horário</w:t>
            </w:r>
          </w:p>
        </w:tc>
        <w:tc>
          <w:tcPr>
            <w:tcW w:w="4260" w:type="dxa"/>
            <w:gridSpan w:val="2"/>
            <w:tcBorders/>
            <w:textDirection w:val="lrTb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Sentido Anti-Horário</w:t>
            </w:r>
          </w:p>
        </w:tc>
      </w:tr>
      <w:tr>
        <w:trPr>
          <w:trHeight w:val="0" w:hRule="atLeast"/>
          <w:jc w:val="center"/>
        </w:trPr>
        <w:tc>
          <w:tcPr>
            <w:tcW w:w="2131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Tensão (V)</w:t>
            </w:r>
          </w:p>
        </w:tc>
        <w:tc>
          <w:tcPr>
            <w:tcW w:w="2131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Corrente (A)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Tensão (V)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Corrente (A)</w:t>
            </w:r>
          </w:p>
        </w:tc>
      </w:tr>
      <w:tr>
        <w:trPr>
          <w:trHeight w:val="0" w:hRule="atLeast"/>
          <w:jc w:val="center"/>
        </w:trPr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4.2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4.0</w:t>
            </w:r>
          </w:p>
        </w:tc>
      </w:tr>
      <w:tr>
        <w:trPr>
          <w:trHeight w:val="0" w:hRule="atLeast"/>
          <w:jc w:val="center"/>
        </w:trPr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5.0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4.7</w:t>
            </w:r>
          </w:p>
        </w:tc>
      </w:tr>
      <w:tr>
        <w:trPr>
          <w:trHeight w:val="0" w:hRule="atLeast"/>
          <w:jc w:val="center"/>
        </w:trPr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5.5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5.2</w:t>
            </w:r>
          </w:p>
        </w:tc>
      </w:tr>
      <w:tr>
        <w:trPr>
          <w:trHeight w:val="0" w:hRule="atLeast"/>
          <w:jc w:val="center"/>
        </w:trPr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5.8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5.7</w:t>
            </w:r>
          </w:p>
        </w:tc>
      </w:tr>
      <w:tr>
        <w:trPr>
          <w:trHeight w:val="0" w:hRule="atLeast"/>
          <w:jc w:val="center"/>
        </w:trPr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25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6.1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25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6.1</w:t>
            </w:r>
          </w:p>
        </w:tc>
      </w:tr>
      <w:tr>
        <w:trPr>
          <w:trHeight w:val="0" w:hRule="atLeast"/>
          <w:jc w:val="center"/>
        </w:trPr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6.4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6.4</w:t>
            </w:r>
          </w:p>
        </w:tc>
      </w:tr>
      <w:tr>
        <w:trPr>
          <w:trHeight w:val="0" w:hRule="atLeast"/>
          <w:jc w:val="center"/>
        </w:trPr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35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6.4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35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6.6</w:t>
            </w:r>
          </w:p>
        </w:tc>
      </w:tr>
      <w:tr>
        <w:trPr>
          <w:trHeight w:val="0" w:hRule="atLeast"/>
          <w:jc w:val="center"/>
        </w:trPr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6.7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6.9</w:t>
            </w:r>
          </w:p>
        </w:tc>
      </w:tr>
      <w:tr>
        <w:trPr>
          <w:trHeight w:val="0" w:hRule="atLeast"/>
          <w:jc w:val="center"/>
        </w:trPr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45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7.2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45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7.3</w:t>
            </w:r>
          </w:p>
        </w:tc>
      </w:tr>
      <w:tr>
        <w:trPr>
          <w:trHeight w:val="0" w:hRule="atLeast"/>
          <w:jc w:val="center"/>
        </w:trPr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48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7.2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48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7.3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East Syriac Adiaben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DF9A"/>
    <w:rsid w:val="1F71C372"/>
    <w:rsid w:val="34FE95BC"/>
    <w:rsid w:val="65FD96FF"/>
    <w:rsid w:val="B7FFDF9A"/>
    <w:rsid w:val="D7DD761D"/>
    <w:rsid w:val="E3CDE357"/>
    <w:rsid w:val="E7F42AD9"/>
    <w:rsid w:val="ECED6BB6"/>
    <w:rsid w:val="F7AF621F"/>
    <w:rsid w:val="FB5B76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2016-04-11T16:16:00Z</dcterms:created>
  <dc:creator>joaoantoniocardoso</dc:creator>
  <cp:lastModifiedBy>joaoantoniocardoso</cp:lastModifiedBy>
  <dcterms:modified xsi:type="dcterms:W3CDTF">2016-04-11T16:51:09Z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