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37CE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428F5806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5469D88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C90DBD" w14:paraId="1ADE09D1" w14:textId="77777777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14:paraId="7BA505E3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14:paraId="04DFDAEB" w14:textId="46E5776C" w:rsidR="00401FA8" w:rsidRPr="00C90DBD" w:rsidRDefault="002C3712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>ODD SEM 2024-25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9B31FE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32B635A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1766DE6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030C057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B2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A3A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23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EFB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003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61E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B4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B20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CFE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B92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E397D4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1E88642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5EDA1065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676312EE" w14:textId="1E15691D" w:rsidR="00652E98" w:rsidRPr="00C90DBD" w:rsidRDefault="00652E98" w:rsidP="009B31FE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9B31FE">
              <w:rPr>
                <w:b/>
                <w:bCs/>
                <w:sz w:val="24"/>
                <w:szCs w:val="26"/>
              </w:rPr>
              <w:t>Artificial Intelligence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4D6B70DB" w14:textId="77777777" w:rsidTr="00F01FA7">
        <w:trPr>
          <w:trHeight w:val="363"/>
        </w:trPr>
        <w:tc>
          <w:tcPr>
            <w:tcW w:w="5617" w:type="dxa"/>
          </w:tcPr>
          <w:p w14:paraId="6EB3EE05" w14:textId="120B7E42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2C3712">
              <w:rPr>
                <w:rFonts w:ascii="Times New Roman" w:hAnsi="Times New Roman" w:cs="Times New Roman"/>
                <w:b/>
              </w:rPr>
              <w:t>3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07BF3546" w14:textId="5DC69495" w:rsidR="00652E98" w:rsidRPr="00F8640F" w:rsidRDefault="001F5076" w:rsidP="002C3712">
            <w:pPr>
              <w:tabs>
                <w:tab w:val="right" w:pos="10260"/>
                <w:tab w:val="right" w:pos="111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2C3712">
              <w:rPr>
                <w:rFonts w:ascii="Times New Roman" w:hAnsi="Times New Roman" w:cs="Times New Roman"/>
                <w:b/>
              </w:rPr>
              <w:t>10</w:t>
            </w:r>
            <w:r w:rsidR="003A3D32" w:rsidRPr="00F8640F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52E98" w:rsidRPr="00F8640F" w14:paraId="6FA53187" w14:textId="77777777" w:rsidTr="00F01FA7">
        <w:trPr>
          <w:trHeight w:val="450"/>
        </w:trPr>
        <w:tc>
          <w:tcPr>
            <w:tcW w:w="10800" w:type="dxa"/>
            <w:gridSpan w:val="2"/>
          </w:tcPr>
          <w:p w14:paraId="2DD564C4" w14:textId="2DC8BEDF"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>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094F30DB" w14:textId="08E7AFFD" w:rsidR="002C3712" w:rsidRPr="00F8640F" w:rsidRDefault="002C3712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Answers from </w:t>
            </w:r>
            <w:r w:rsidR="001F5076">
              <w:rPr>
                <w:rFonts w:ascii="Times New Roman" w:hAnsi="Times New Roman" w:cs="Times New Roman"/>
                <w:b/>
                <w:sz w:val="20"/>
              </w:rPr>
              <w:t xml:space="preserve">a </w:t>
            </w:r>
            <w:r w:rsidR="00A14ED0">
              <w:rPr>
                <w:rFonts w:ascii="Times New Roman" w:hAnsi="Times New Roman" w:cs="Times New Roman"/>
                <w:b/>
                <w:sz w:val="20"/>
              </w:rPr>
              <w:t xml:space="preserve">section must be written </w:t>
            </w:r>
            <w:r w:rsidR="001419C3">
              <w:rPr>
                <w:rFonts w:ascii="Times New Roman" w:hAnsi="Times New Roman" w:cs="Times New Roman"/>
                <w:b/>
                <w:sz w:val="20"/>
              </w:rPr>
              <w:t>together and</w:t>
            </w:r>
            <w:r w:rsidR="001F5076">
              <w:rPr>
                <w:rFonts w:ascii="Times New Roman" w:hAnsi="Times New Roman" w:cs="Times New Roman"/>
                <w:b/>
                <w:sz w:val="20"/>
              </w:rPr>
              <w:t xml:space="preserve"> must not be mixed with </w:t>
            </w:r>
            <w:r w:rsidR="00E53D93">
              <w:rPr>
                <w:rFonts w:ascii="Times New Roman" w:hAnsi="Times New Roman" w:cs="Times New Roman"/>
                <w:b/>
                <w:sz w:val="20"/>
              </w:rPr>
              <w:t xml:space="preserve">answers from </w:t>
            </w:r>
            <w:r w:rsidR="001F5076">
              <w:rPr>
                <w:rFonts w:ascii="Times New Roman" w:hAnsi="Times New Roman" w:cs="Times New Roman"/>
                <w:b/>
                <w:sz w:val="20"/>
              </w:rPr>
              <w:t>other section</w:t>
            </w:r>
            <w:r w:rsidR="00A14ED0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6E87798F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5E4F524B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7"/>
              <w:gridCol w:w="7864"/>
              <w:gridCol w:w="542"/>
              <w:gridCol w:w="482"/>
            </w:tblGrid>
            <w:tr w:rsidR="00913867" w:rsidRPr="00F8640F" w14:paraId="4F98DFD6" w14:textId="77777777" w:rsidTr="00301BC5">
              <w:trPr>
                <w:trHeight w:val="259"/>
              </w:trPr>
              <w:tc>
                <w:tcPr>
                  <w:tcW w:w="10165" w:type="dxa"/>
                  <w:gridSpan w:val="4"/>
                </w:tcPr>
                <w:p w14:paraId="2414DE17" w14:textId="6572AD4A" w:rsidR="00913867" w:rsidRPr="00F8640F" w:rsidRDefault="00913867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 xml:space="preserve">SECTION </w:t>
                  </w:r>
                  <w:r w:rsidR="002C3712">
                    <w:rPr>
                      <w:b/>
                    </w:rPr>
                    <w:t>1</w:t>
                  </w:r>
                  <w:r w:rsidR="00FB563C">
                    <w:rPr>
                      <w:b/>
                    </w:rPr>
                    <w:t xml:space="preserve">: Attempt any </w:t>
                  </w:r>
                  <w:r w:rsidR="002C3712">
                    <w:rPr>
                      <w:b/>
                    </w:rPr>
                    <w:t>five</w:t>
                  </w:r>
                  <w:r w:rsidR="00FB563C">
                    <w:rPr>
                      <w:b/>
                    </w:rPr>
                    <w:t xml:space="preserve"> questions</w:t>
                  </w:r>
                  <w:r w:rsidR="007C53FD">
                    <w:rPr>
                      <w:b/>
                    </w:rPr>
                    <w:t xml:space="preserve"> in SECTION 1</w:t>
                  </w:r>
                  <w:r w:rsidR="00FB563C" w:rsidRPr="00F8640F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                                         </w:t>
                  </w:r>
                  <w:r w:rsidR="001F5076">
                    <w:rPr>
                      <w:b/>
                    </w:rPr>
                    <w:t xml:space="preserve">                                         </w:t>
                  </w:r>
                  <w:r>
                    <w:rPr>
                      <w:rFonts w:cs="Times New Roman"/>
                      <w:b/>
                    </w:rPr>
                    <w:t>[</w:t>
                  </w:r>
                  <w:r w:rsidR="002C3712">
                    <w:rPr>
                      <w:rFonts w:cs="Times New Roman"/>
                      <w:b/>
                    </w:rPr>
                    <w:t>5</w:t>
                  </w:r>
                  <w:r>
                    <w:rPr>
                      <w:rFonts w:cs="Times New Roman"/>
                      <w:b/>
                    </w:rPr>
                    <w:t xml:space="preserve"> x </w:t>
                  </w:r>
                  <w:r w:rsidR="002C3712">
                    <w:rPr>
                      <w:rFonts w:cs="Times New Roman"/>
                      <w:b/>
                    </w:rPr>
                    <w:t>8</w:t>
                  </w:r>
                  <w:r>
                    <w:rPr>
                      <w:rFonts w:cs="Times New Roman"/>
                      <w:b/>
                    </w:rPr>
                    <w:t xml:space="preserve">= </w:t>
                  </w:r>
                  <w:r w:rsidR="002C3712">
                    <w:rPr>
                      <w:rFonts w:cs="Times New Roman"/>
                      <w:b/>
                    </w:rPr>
                    <w:t>4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B563C" w:rsidRPr="00F8640F" w14:paraId="5CF60A1D" w14:textId="77777777" w:rsidTr="00301BC5">
              <w:trPr>
                <w:trHeight w:val="259"/>
              </w:trPr>
              <w:tc>
                <w:tcPr>
                  <w:tcW w:w="9141" w:type="dxa"/>
                  <w:gridSpan w:val="2"/>
                </w:tcPr>
                <w:p w14:paraId="36CFF986" w14:textId="77777777" w:rsidR="00FB563C" w:rsidRPr="00F8640F" w:rsidRDefault="00FB563C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3A448EB" w14:textId="32688D50" w:rsidR="00FB563C" w:rsidRPr="00F8640F" w:rsidRDefault="00FB563C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08E44E6" w14:textId="042FA20D" w:rsidR="00FB563C" w:rsidRPr="00F8640F" w:rsidRDefault="00FB563C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FB563C" w:rsidRPr="00F8640F" w14:paraId="39E5969D" w14:textId="77777777" w:rsidTr="00301BC5">
              <w:trPr>
                <w:trHeight w:val="109"/>
              </w:trPr>
              <w:tc>
                <w:tcPr>
                  <w:tcW w:w="1277" w:type="dxa"/>
                </w:tcPr>
                <w:p w14:paraId="65EEDD37" w14:textId="1BDA0D75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</w:t>
                  </w:r>
                  <w:r w:rsidR="002C3712">
                    <w:rPr>
                      <w:rFonts w:cs="Times New Roman"/>
                      <w:b/>
                    </w:rPr>
                    <w:t>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17A9694A" w14:textId="77E33B04" w:rsidR="00FB563C" w:rsidRPr="005D51C8" w:rsidRDefault="009B31FE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t>Explain in detail with proper diagrams the different types of Intelligent agents</w:t>
                  </w:r>
                </w:p>
              </w:tc>
              <w:tc>
                <w:tcPr>
                  <w:tcW w:w="542" w:type="dxa"/>
                </w:tcPr>
                <w:p w14:paraId="5938FB59" w14:textId="17B63EC9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A0F5966" w14:textId="7001FF91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</w:tr>
            <w:tr w:rsidR="00FB563C" w:rsidRPr="00F8640F" w14:paraId="17E61F06" w14:textId="77777777" w:rsidTr="00301BC5">
              <w:trPr>
                <w:trHeight w:val="100"/>
              </w:trPr>
              <w:tc>
                <w:tcPr>
                  <w:tcW w:w="1277" w:type="dxa"/>
                </w:tcPr>
                <w:p w14:paraId="37CFE8EA" w14:textId="7FA8C83F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</w:t>
                  </w:r>
                  <w:r w:rsidR="002C3712">
                    <w:rPr>
                      <w:rFonts w:cs="Times New Roman"/>
                      <w:b/>
                    </w:rPr>
                    <w:t>1.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3E2737B8" w14:textId="31359610" w:rsidR="00FB563C" w:rsidRPr="005D51C8" w:rsidRDefault="001604CA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Explain in detail with proper example, the different components of a well-defined problem.</w:t>
                  </w:r>
                </w:p>
              </w:tc>
              <w:tc>
                <w:tcPr>
                  <w:tcW w:w="542" w:type="dxa"/>
                </w:tcPr>
                <w:p w14:paraId="0191581A" w14:textId="430CB6E9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FED9125" w14:textId="45936815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</w:tr>
            <w:tr w:rsidR="00F14AE8" w:rsidRPr="00F8640F" w14:paraId="377D2D5A" w14:textId="77777777" w:rsidTr="00301BC5">
              <w:trPr>
                <w:trHeight w:val="132"/>
              </w:trPr>
              <w:tc>
                <w:tcPr>
                  <w:tcW w:w="1277" w:type="dxa"/>
                  <w:vMerge w:val="restart"/>
                </w:tcPr>
                <w:p w14:paraId="7240DB4E" w14:textId="6EE2ED98" w:rsidR="00F14AE8" w:rsidRPr="00F8640F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285EAB2E" w14:textId="07CE6423" w:rsidR="00F14AE8" w:rsidRDefault="00F14AE8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(a) Explain what is a membership function in Fuzzy logic and also describe its various features.</w:t>
                  </w:r>
                </w:p>
                <w:p w14:paraId="5070D607" w14:textId="230ED93C" w:rsidR="00F14AE8" w:rsidRPr="00D635E9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  <w:r w:rsidRPr="00D635E9">
                    <w:rPr>
                      <w:b/>
                    </w:rPr>
                    <w:t>[5 marks]</w:t>
                  </w:r>
                </w:p>
              </w:tc>
              <w:tc>
                <w:tcPr>
                  <w:tcW w:w="542" w:type="dxa"/>
                </w:tcPr>
                <w:p w14:paraId="13CFA356" w14:textId="61DF5841" w:rsidR="00F14AE8" w:rsidRPr="00F8640F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FB9D716" w14:textId="59D1D4D8" w:rsidR="00F14AE8" w:rsidRPr="00F8640F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</w:tr>
            <w:tr w:rsidR="00F14AE8" w:rsidRPr="00F8640F" w14:paraId="165AD067" w14:textId="77777777" w:rsidTr="00301BC5">
              <w:trPr>
                <w:trHeight w:val="132"/>
              </w:trPr>
              <w:tc>
                <w:tcPr>
                  <w:tcW w:w="1277" w:type="dxa"/>
                  <w:vMerge/>
                </w:tcPr>
                <w:p w14:paraId="326FEBF1" w14:textId="77777777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42BD292B" w14:textId="77777777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(b) Let A(x) and B(x) be two fuzzy sets with the following values</w:t>
                  </w:r>
                </w:p>
                <w:p w14:paraId="01A889F8" w14:textId="0520C0EE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A=</w:t>
                  </w:r>
                  <w:r w:rsidR="001760A3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 xml:space="preserve">{(X1, 1), (X2, 0.75), (X3, 0.3), (X4, </w:t>
                  </w:r>
                  <w:r w:rsidR="001760A3">
                    <w:rPr>
                      <w:rFonts w:cs="Times New Roman"/>
                    </w:rPr>
                    <w:t>0.15</w:t>
                  </w:r>
                  <w:r>
                    <w:rPr>
                      <w:rFonts w:cs="Times New Roman"/>
                    </w:rPr>
                    <w:t>)</w:t>
                  </w:r>
                  <w:r w:rsidR="001760A3">
                    <w:rPr>
                      <w:rFonts w:cs="Times New Roman"/>
                    </w:rPr>
                    <w:t>, (X5, 0)</w:t>
                  </w:r>
                  <w:r>
                    <w:rPr>
                      <w:rFonts w:cs="Times New Roman"/>
                    </w:rPr>
                    <w:t>}</w:t>
                  </w:r>
                  <w:r w:rsidR="001760A3">
                    <w:rPr>
                      <w:rFonts w:cs="Times New Roman"/>
                    </w:rPr>
                    <w:t>; B= {(X1, 1), (X2, 0.6), (X3, 0.2), (X4, 0.1), (X5, 0)}. Calculate: (</w:t>
                  </w:r>
                  <w:proofErr w:type="spellStart"/>
                  <w:r w:rsidR="001760A3">
                    <w:rPr>
                      <w:rFonts w:cs="Times New Roman"/>
                    </w:rPr>
                    <w:t>i</w:t>
                  </w:r>
                  <w:proofErr w:type="spellEnd"/>
                  <w:r w:rsidR="001760A3">
                    <w:rPr>
                      <w:rFonts w:cs="Times New Roman"/>
                    </w:rPr>
                    <w:t xml:space="preserve">) A U B, (ii) A 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∩ </m:t>
                    </m:r>
                  </m:oMath>
                  <w:r w:rsidR="001760A3">
                    <w:rPr>
                      <w:rFonts w:cs="Times New Roman"/>
                    </w:rPr>
                    <w:t xml:space="preserve">B, (iii)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∪B</m:t>
                    </m:r>
                  </m:oMath>
                </w:p>
                <w:p w14:paraId="0ABB5246" w14:textId="3402F118" w:rsidR="001760A3" w:rsidRPr="00D635E9" w:rsidRDefault="001760A3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  <w:r w:rsidRPr="00D635E9">
                    <w:rPr>
                      <w:rFonts w:cs="Times New Roman"/>
                      <w:b/>
                    </w:rPr>
                    <w:t>[3 marks]</w:t>
                  </w:r>
                </w:p>
              </w:tc>
              <w:tc>
                <w:tcPr>
                  <w:tcW w:w="542" w:type="dxa"/>
                </w:tcPr>
                <w:p w14:paraId="4F4FF31D" w14:textId="342A831F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492E7567" w14:textId="5049A422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</w:tr>
            <w:tr w:rsidR="00FB563C" w:rsidRPr="00F8640F" w14:paraId="55D77285" w14:textId="77777777" w:rsidTr="00301BC5">
              <w:trPr>
                <w:trHeight w:val="216"/>
              </w:trPr>
              <w:tc>
                <w:tcPr>
                  <w:tcW w:w="1277" w:type="dxa"/>
                </w:tcPr>
                <w:p w14:paraId="58419EAD" w14:textId="172F79C5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</w:t>
                  </w:r>
                  <w:r w:rsidR="002C3712">
                    <w:rPr>
                      <w:rFonts w:cs="Times New Roman"/>
                      <w:b/>
                    </w:rPr>
                    <w:t>1.</w:t>
                  </w:r>
                  <w:r>
                    <w:rPr>
                      <w:rFonts w:cs="Times New Roman"/>
                      <w:b/>
                    </w:rPr>
                    <w:t>4</w:t>
                  </w:r>
                  <w:r w:rsidR="009B31FE">
                    <w:rPr>
                      <w:rFonts w:cs="Times New Roman"/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14:paraId="6871298A" w14:textId="699F2A2E" w:rsidR="00FB563C" w:rsidRPr="005D51C8" w:rsidRDefault="00086585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Explain with examples, different types of reasoning.</w:t>
                  </w:r>
                </w:p>
              </w:tc>
              <w:tc>
                <w:tcPr>
                  <w:tcW w:w="542" w:type="dxa"/>
                </w:tcPr>
                <w:p w14:paraId="5853730A" w14:textId="1A9220D5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47133A8" w14:textId="5DF4FCC6" w:rsidR="00FB563C" w:rsidRPr="00F8640F" w:rsidRDefault="00FB563C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</w:tr>
            <w:tr w:rsidR="00F14AE8" w:rsidRPr="00F8640F" w14:paraId="74DEAB9A" w14:textId="77777777" w:rsidTr="00301BC5">
              <w:trPr>
                <w:trHeight w:val="132"/>
              </w:trPr>
              <w:tc>
                <w:tcPr>
                  <w:tcW w:w="1277" w:type="dxa"/>
                  <w:vMerge w:val="restart"/>
                </w:tcPr>
                <w:p w14:paraId="455144E3" w14:textId="68CA3A5F" w:rsidR="00F14AE8" w:rsidRPr="00F8640F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Q.1.5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50441995" w14:textId="77777777" w:rsidR="00F14AE8" w:rsidRDefault="00F14AE8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(a)  Explain in detail the terms use in mathematical formula of Bayes Theorem.</w:t>
                  </w:r>
                </w:p>
                <w:p w14:paraId="59CC99DF" w14:textId="126A5767" w:rsidR="00F14AE8" w:rsidRPr="00D635E9" w:rsidRDefault="00F14AE8" w:rsidP="009028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D635E9">
                    <w:rPr>
                      <w:b/>
                    </w:rPr>
                    <w:t>[4 marks]</w:t>
                  </w:r>
                </w:p>
              </w:tc>
              <w:tc>
                <w:tcPr>
                  <w:tcW w:w="542" w:type="dxa"/>
                </w:tcPr>
                <w:p w14:paraId="1937DEF3" w14:textId="39E71593" w:rsidR="00F14AE8" w:rsidRPr="00F8640F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0F70C914" w14:textId="73024A3E" w:rsidR="00F14AE8" w:rsidRPr="00F8640F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</w:tr>
            <w:tr w:rsidR="00F14AE8" w:rsidRPr="00F8640F" w14:paraId="18929937" w14:textId="77777777" w:rsidTr="00301BC5">
              <w:trPr>
                <w:trHeight w:val="132"/>
              </w:trPr>
              <w:tc>
                <w:tcPr>
                  <w:tcW w:w="1277" w:type="dxa"/>
                  <w:vMerge/>
                </w:tcPr>
                <w:p w14:paraId="0151A1B2" w14:textId="77777777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29B1B753" w14:textId="77777777" w:rsidR="00F14AE8" w:rsidRDefault="00F14AE8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(b)  In a neighbo</w:t>
                  </w:r>
                  <w:r w:rsidRPr="00F14AE8">
                    <w:t>rhood, 90% children were falling sick due flu and 10% due to measles and no other disease. The probability of observing rashes for measles is 0.95 and for flu is 0.08. If a child develops rashes, find the child’s probability of having flu.</w:t>
                  </w:r>
                </w:p>
                <w:p w14:paraId="33B4DD11" w14:textId="789D974D" w:rsidR="00F14AE8" w:rsidRPr="00D635E9" w:rsidRDefault="00F14AE8" w:rsidP="009028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D635E9">
                    <w:rPr>
                      <w:b/>
                    </w:rPr>
                    <w:t>[4 marks]</w:t>
                  </w:r>
                </w:p>
              </w:tc>
              <w:tc>
                <w:tcPr>
                  <w:tcW w:w="542" w:type="dxa"/>
                </w:tcPr>
                <w:p w14:paraId="3C919FE2" w14:textId="5A268631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9AF63C0" w14:textId="1716A0E1" w:rsidR="00F14AE8" w:rsidRDefault="00F14AE8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</w:tr>
            <w:tr w:rsidR="006252BA" w:rsidRPr="00F8640F" w14:paraId="42B268DE" w14:textId="77777777" w:rsidTr="00301BC5">
              <w:trPr>
                <w:trHeight w:val="259"/>
              </w:trPr>
              <w:tc>
                <w:tcPr>
                  <w:tcW w:w="1277" w:type="dxa"/>
                </w:tcPr>
                <w:p w14:paraId="5D30C553" w14:textId="2B8F4615" w:rsidR="006252BA" w:rsidRDefault="006252BA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Q.1.6</w:t>
                  </w:r>
                  <w:r w:rsidRPr="00F8640F">
                    <w:rPr>
                      <w:rFonts w:cs="Times New Roman"/>
                      <w:b/>
                    </w:rPr>
                    <w:t>)</w:t>
                  </w:r>
                </w:p>
              </w:tc>
              <w:tc>
                <w:tcPr>
                  <w:tcW w:w="7864" w:type="dxa"/>
                </w:tcPr>
                <w:p w14:paraId="330EE33C" w14:textId="5C7CE294" w:rsidR="006252BA" w:rsidRPr="005D51C8" w:rsidRDefault="001604CA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Differentiate between Supervised, unsupervised and reinforcement learning.</w:t>
                  </w:r>
                </w:p>
              </w:tc>
              <w:tc>
                <w:tcPr>
                  <w:tcW w:w="542" w:type="dxa"/>
                </w:tcPr>
                <w:p w14:paraId="5D3045B8" w14:textId="3B2582A0" w:rsidR="006252BA" w:rsidRDefault="006252BA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1FEF8447" w14:textId="4B313E07" w:rsidR="006252BA" w:rsidRDefault="006252BA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</w:tr>
            <w:tr w:rsidR="006252BA" w:rsidRPr="00F8640F" w14:paraId="0A8D14C5" w14:textId="77777777" w:rsidTr="00301BC5">
              <w:trPr>
                <w:trHeight w:val="244"/>
              </w:trPr>
              <w:tc>
                <w:tcPr>
                  <w:tcW w:w="10165" w:type="dxa"/>
                  <w:gridSpan w:val="4"/>
                </w:tcPr>
                <w:p w14:paraId="1D6A1AA6" w14:textId="13522B8C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SECTION 2: Attempt any four questions in SECTION 2</w:t>
                  </w:r>
                  <w:r w:rsidRPr="00F8640F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                                                                              </w:t>
                  </w:r>
                  <w:r>
                    <w:rPr>
                      <w:rFonts w:cs="Times New Roman"/>
                      <w:b/>
                    </w:rPr>
                    <w:t>[4 x 15= 6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6252BA" w:rsidRPr="00F8640F" w14:paraId="0571C0C8" w14:textId="77777777" w:rsidTr="00301BC5">
              <w:trPr>
                <w:trHeight w:val="259"/>
              </w:trPr>
              <w:tc>
                <w:tcPr>
                  <w:tcW w:w="9141" w:type="dxa"/>
                  <w:gridSpan w:val="2"/>
                </w:tcPr>
                <w:p w14:paraId="61628176" w14:textId="77777777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1B0D790A" w14:textId="46BACFAA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6EE9410F" w14:textId="51E12E52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9B31FE" w:rsidRPr="00F8640F" w14:paraId="14E65191" w14:textId="77777777" w:rsidTr="00301BC5">
              <w:trPr>
                <w:trHeight w:val="132"/>
              </w:trPr>
              <w:tc>
                <w:tcPr>
                  <w:tcW w:w="1277" w:type="dxa"/>
                  <w:vMerge w:val="restart"/>
                </w:tcPr>
                <w:p w14:paraId="77FD7485" w14:textId="568A25A0" w:rsidR="009B31FE" w:rsidRPr="00F8640F" w:rsidRDefault="009B31FE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2A1C75EB" w14:textId="77777777" w:rsidR="00CF7FA0" w:rsidRDefault="001760A3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(a) Differentiate between Breadth first search and Depth first search.</w:t>
                  </w:r>
                </w:p>
                <w:p w14:paraId="516C178A" w14:textId="2F34A002" w:rsidR="00972D80" w:rsidRPr="00D635E9" w:rsidRDefault="00972D80" w:rsidP="009028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D635E9">
                    <w:rPr>
                      <w:b/>
                    </w:rPr>
                    <w:t>[5 marks]</w:t>
                  </w:r>
                </w:p>
              </w:tc>
              <w:tc>
                <w:tcPr>
                  <w:tcW w:w="542" w:type="dxa"/>
                </w:tcPr>
                <w:p w14:paraId="3ACFE179" w14:textId="0ABF45D4" w:rsidR="009B31FE" w:rsidRPr="00F8640F" w:rsidRDefault="009B31FE" w:rsidP="0090285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5409BEB7" w14:textId="07BD785D" w:rsidR="009B31FE" w:rsidRPr="00F8640F" w:rsidRDefault="009B31FE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9B31FE" w:rsidRPr="00F8640F" w14:paraId="04EDD66B" w14:textId="77777777" w:rsidTr="00301BC5">
              <w:trPr>
                <w:trHeight w:val="132"/>
              </w:trPr>
              <w:tc>
                <w:tcPr>
                  <w:tcW w:w="1277" w:type="dxa"/>
                  <w:vMerge/>
                </w:tcPr>
                <w:p w14:paraId="55FC9041" w14:textId="77777777" w:rsidR="009B31FE" w:rsidRDefault="009B31FE" w:rsidP="0090285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41BC63B5" w14:textId="6BDAB1E8" w:rsidR="009B31FE" w:rsidRDefault="001760A3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(b) </w:t>
                  </w:r>
                  <w:r w:rsidR="00972D80">
                    <w:t xml:space="preserve"> Apply BFS and DFS to</w:t>
                  </w:r>
                  <w:r>
                    <w:t xml:space="preserve"> the graph shown in F</w:t>
                  </w:r>
                  <w:r w:rsidR="00972D80">
                    <w:t xml:space="preserve">ig. 1 and find out the traversal sequence </w:t>
                  </w:r>
                  <w:r w:rsidR="00D05216">
                    <w:t xml:space="preserve">in each case </w:t>
                  </w:r>
                  <w:r w:rsidR="00972D80">
                    <w:t xml:space="preserve">using node A as source node. </w:t>
                  </w:r>
                  <w:r w:rsidR="00972D80" w:rsidRPr="00972D80">
                    <w:rPr>
                      <w:b/>
                    </w:rPr>
                    <w:t>[Note: Show steps in detail.]</w:t>
                  </w:r>
                </w:p>
                <w:p w14:paraId="1237C5F9" w14:textId="26D5A5B2" w:rsidR="00972D80" w:rsidRDefault="00972D80" w:rsidP="00902856">
                  <w:pPr>
                    <w:pStyle w:val="NormalWeb"/>
                    <w:framePr w:hSpace="180" w:wrap="around" w:vAnchor="text" w:hAnchor="page" w:x="931" w:y="22"/>
                    <w:spacing w:before="0" w:beforeAutospacing="0" w:after="0" w:afterAutospacing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052C40B" wp14:editId="5828ECC7">
                        <wp:extent cx="1894370" cy="1943100"/>
                        <wp:effectExtent l="0" t="0" r="0" b="0"/>
                        <wp:docPr id="2" name="Picture 2" descr="C:\Users\DIT\Documents\q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IT\Documents\q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298" cy="19471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D0C12" w14:textId="77777777" w:rsidR="00972D80" w:rsidRDefault="00972D80" w:rsidP="00902856">
                  <w:pPr>
                    <w:pStyle w:val="NoSpacing"/>
                    <w:framePr w:hSpace="180" w:wrap="around" w:vAnchor="text" w:hAnchor="page" w:x="931" w:y="22"/>
                    <w:jc w:val="center"/>
                  </w:pPr>
                  <w:r>
                    <w:t>Fig 1</w:t>
                  </w:r>
                </w:p>
                <w:p w14:paraId="55370127" w14:textId="24529A3B" w:rsidR="00972D80" w:rsidRPr="00972D80" w:rsidRDefault="00972D80" w:rsidP="009028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bookmarkStart w:id="0" w:name="_GoBack"/>
                  <w:bookmarkEnd w:id="0"/>
                  <w:r w:rsidRPr="00972D80">
                    <w:rPr>
                      <w:b/>
                    </w:rPr>
                    <w:t>[10 marks]</w:t>
                  </w:r>
                </w:p>
              </w:tc>
              <w:tc>
                <w:tcPr>
                  <w:tcW w:w="542" w:type="dxa"/>
                </w:tcPr>
                <w:p w14:paraId="3A341274" w14:textId="377FDE10" w:rsidR="009B31FE" w:rsidRDefault="009B31FE" w:rsidP="0090285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7AB4CB72" w14:textId="66E698C6" w:rsidR="009B31FE" w:rsidRDefault="009B31FE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CF7FA0" w:rsidRPr="00F8640F" w14:paraId="5454E01C" w14:textId="77777777" w:rsidTr="00301BC5">
              <w:trPr>
                <w:trHeight w:val="390"/>
              </w:trPr>
              <w:tc>
                <w:tcPr>
                  <w:tcW w:w="1277" w:type="dxa"/>
                  <w:vMerge w:val="restart"/>
                </w:tcPr>
                <w:p w14:paraId="62D3EE68" w14:textId="565B75CA" w:rsidR="00CF7FA0" w:rsidRPr="00F8640F" w:rsidRDefault="00CF7FA0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lastRenderedPageBreak/>
                    <w:t>Q.2.2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3DD56D73" w14:textId="0D23AAA8" w:rsidR="001604CA" w:rsidRDefault="00D635E9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(a) </w:t>
                  </w:r>
                  <w:r w:rsidR="00876509">
                    <w:t>Apply A* algorithm to the graph shown in Fig. 2 and find the optimal path and path cost</w:t>
                  </w:r>
                  <w:r w:rsidR="00086585">
                    <w:t xml:space="preserve"> from source node </w:t>
                  </w:r>
                  <w:r w:rsidR="00876509">
                    <w:t xml:space="preserve">S to </w:t>
                  </w:r>
                  <w:r w:rsidR="00086585">
                    <w:t xml:space="preserve">goal node </w:t>
                  </w:r>
                  <w:r w:rsidR="00876509">
                    <w:t xml:space="preserve">G. </w:t>
                  </w:r>
                  <w:r w:rsidR="00876509" w:rsidRPr="00876509">
                    <w:rPr>
                      <w:b/>
                    </w:rPr>
                    <w:t>[</w:t>
                  </w:r>
                  <w:r w:rsidR="00876509">
                    <w:rPr>
                      <w:b/>
                    </w:rPr>
                    <w:t xml:space="preserve">Note: </w:t>
                  </w:r>
                  <w:r w:rsidR="00876509" w:rsidRPr="00876509">
                    <w:rPr>
                      <w:b/>
                    </w:rPr>
                    <w:t>Show each step in detail]</w:t>
                  </w:r>
                </w:p>
                <w:p w14:paraId="74010EF5" w14:textId="0301A46C" w:rsidR="00876509" w:rsidRDefault="00876509" w:rsidP="00902856">
                  <w:pPr>
                    <w:pStyle w:val="NoSpacing"/>
                    <w:framePr w:hSpace="180" w:wrap="around" w:vAnchor="text" w:hAnchor="page" w:x="931" w:y="22"/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7526DA23" wp14:editId="43A99AA1">
                        <wp:extent cx="2030841" cy="2428875"/>
                        <wp:effectExtent l="0" t="0" r="7620" b="0"/>
                        <wp:docPr id="3" name="Picture 3" descr="Example Grap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xample Grap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6635" cy="2435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0D785B" w14:textId="39D5B8E9" w:rsidR="00876509" w:rsidRPr="001604CA" w:rsidRDefault="00876509" w:rsidP="00902856">
                  <w:pPr>
                    <w:pStyle w:val="NoSpacing"/>
                    <w:framePr w:hSpace="180" w:wrap="around" w:vAnchor="text" w:hAnchor="page" w:x="931" w:y="22"/>
                    <w:jc w:val="center"/>
                  </w:pPr>
                  <w:r>
                    <w:t>Fig. 2</w:t>
                  </w:r>
                </w:p>
                <w:p w14:paraId="776DF79A" w14:textId="3EE04C21" w:rsidR="00CF7FA0" w:rsidRPr="00625C65" w:rsidRDefault="00F14AE8" w:rsidP="0090285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625C65">
                    <w:rPr>
                      <w:b/>
                    </w:rPr>
                    <w:t xml:space="preserve"> </w:t>
                  </w:r>
                  <w:r w:rsidR="00CF7FA0" w:rsidRPr="00625C65">
                    <w:rPr>
                      <w:b/>
                    </w:rPr>
                    <w:t>[</w:t>
                  </w:r>
                  <w:r w:rsidR="00625C65" w:rsidRPr="00625C65">
                    <w:rPr>
                      <w:b/>
                    </w:rPr>
                    <w:t>8 marks</w:t>
                  </w:r>
                  <w:r w:rsidR="00CF7FA0" w:rsidRPr="00625C65">
                    <w:rPr>
                      <w:b/>
                    </w:rPr>
                    <w:t>]</w:t>
                  </w:r>
                </w:p>
              </w:tc>
              <w:tc>
                <w:tcPr>
                  <w:tcW w:w="542" w:type="dxa"/>
                </w:tcPr>
                <w:p w14:paraId="50C0B765" w14:textId="46D787D4" w:rsidR="00CF7FA0" w:rsidRPr="005D51C8" w:rsidRDefault="00CF7FA0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0C487FA0" w14:textId="6CC1188B" w:rsidR="00CF7FA0" w:rsidRPr="005D51C8" w:rsidRDefault="00CF7FA0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CF7FA0" w:rsidRPr="00F8640F" w14:paraId="3367B9B5" w14:textId="77777777" w:rsidTr="00301BC5">
              <w:trPr>
                <w:trHeight w:val="390"/>
              </w:trPr>
              <w:tc>
                <w:tcPr>
                  <w:tcW w:w="1277" w:type="dxa"/>
                  <w:vMerge/>
                </w:tcPr>
                <w:p w14:paraId="6D72D0C9" w14:textId="77777777" w:rsidR="00CF7FA0" w:rsidRDefault="00CF7FA0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67A0D5CF" w14:textId="05552A70" w:rsidR="00D635E9" w:rsidRPr="00D635E9" w:rsidRDefault="00D635E9" w:rsidP="00902856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D635E9">
                    <w:t>(b)</w:t>
                  </w:r>
                  <w:r>
                    <w:t xml:space="preserve"> Explain the different logic connectives used in knowledge representation. Also verify that </w:t>
                  </w:r>
                  <m:oMath>
                    <m:r>
                      <w:rPr>
                        <w:rFonts w:ascii="Cambria Math" w:hAnsi="Cambria Math"/>
                      </w:rPr>
                      <m:t>P→Q</m:t>
                    </m:r>
                  </m:oMath>
                  <w:r>
                    <w:t xml:space="preserve"> and </w:t>
                  </w:r>
                  <m:oMath>
                    <m:r>
                      <w:rPr>
                        <w:rFonts w:ascii="Cambria Math" w:hAnsi="Cambria Math"/>
                      </w:rPr>
                      <m:t>¬P∨Q</m:t>
                    </m:r>
                  </m:oMath>
                  <w:r>
                    <w:t xml:space="preserve"> are logically equivalent</w:t>
                  </w:r>
                </w:p>
                <w:p w14:paraId="68C099DD" w14:textId="7563FD2F" w:rsidR="00CF7FA0" w:rsidRPr="005D51C8" w:rsidRDefault="001604CA" w:rsidP="00902856">
                  <w:pPr>
                    <w:pStyle w:val="NoSpacing"/>
                    <w:framePr w:hSpace="180" w:wrap="around" w:vAnchor="text" w:hAnchor="page" w:x="931" w:y="22"/>
                    <w:jc w:val="right"/>
                  </w:pPr>
                  <w:r w:rsidRPr="00625C65">
                    <w:rPr>
                      <w:b/>
                    </w:rPr>
                    <w:t>[</w:t>
                  </w:r>
                  <w:r w:rsidR="00D635E9">
                    <w:rPr>
                      <w:b/>
                    </w:rPr>
                    <w:t>7</w:t>
                  </w:r>
                  <w:r w:rsidRPr="00625C65">
                    <w:rPr>
                      <w:b/>
                    </w:rPr>
                    <w:t xml:space="preserve"> marks]</w:t>
                  </w:r>
                </w:p>
              </w:tc>
              <w:tc>
                <w:tcPr>
                  <w:tcW w:w="542" w:type="dxa"/>
                </w:tcPr>
                <w:p w14:paraId="3FDBB463" w14:textId="398684FF" w:rsidR="00CF7FA0" w:rsidRPr="00B07A6D" w:rsidRDefault="00CF7FA0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6AA41287" w14:textId="4AB5BFA9" w:rsidR="00CF7FA0" w:rsidRPr="00B07A6D" w:rsidRDefault="00CF7FA0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6252BA" w:rsidRPr="00F8640F" w14:paraId="26712515" w14:textId="77777777" w:rsidTr="00301BC5">
              <w:trPr>
                <w:trHeight w:val="244"/>
              </w:trPr>
              <w:tc>
                <w:tcPr>
                  <w:tcW w:w="1277" w:type="dxa"/>
                  <w:vMerge w:val="restart"/>
                </w:tcPr>
                <w:p w14:paraId="57267AD8" w14:textId="2011C7F9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27DBEE07" w14:textId="77777777" w:rsidR="00E6773E" w:rsidRDefault="006252BA" w:rsidP="00902856">
                  <w:pPr>
                    <w:pStyle w:val="NoSpacing"/>
                    <w:framePr w:hSpace="180" w:wrap="around" w:vAnchor="text" w:hAnchor="page" w:x="931" w:y="22"/>
                    <w:ind w:right="-174"/>
                  </w:pPr>
                  <w:r w:rsidRPr="005D51C8">
                    <w:t>(a)</w:t>
                  </w:r>
                  <w:r w:rsidR="00E6773E">
                    <w:t xml:space="preserve"> Explain with example the constraint satisfaction problem in AI.</w:t>
                  </w:r>
                </w:p>
                <w:p w14:paraId="7A43A727" w14:textId="5E9F3982" w:rsidR="006252BA" w:rsidRPr="007E6F91" w:rsidRDefault="00E6773E" w:rsidP="00902856">
                  <w:pPr>
                    <w:pStyle w:val="NoSpacing"/>
                    <w:framePr w:hSpace="180" w:wrap="around" w:vAnchor="text" w:hAnchor="page" w:x="931" w:y="22"/>
                    <w:ind w:right="-36"/>
                    <w:jc w:val="right"/>
                    <w:rPr>
                      <w:b/>
                    </w:rPr>
                  </w:pPr>
                  <w:r w:rsidRPr="007E6F91">
                    <w:rPr>
                      <w:b/>
                    </w:rPr>
                    <w:t>[5 marks]</w:t>
                  </w:r>
                  <w:r w:rsidR="006252BA" w:rsidRPr="007E6F91">
                    <w:rPr>
                      <w:b/>
                    </w:rPr>
                    <w:t xml:space="preserve">                   </w:t>
                  </w:r>
                </w:p>
              </w:tc>
              <w:tc>
                <w:tcPr>
                  <w:tcW w:w="542" w:type="dxa"/>
                </w:tcPr>
                <w:p w14:paraId="10707895" w14:textId="62893B47" w:rsidR="006252BA" w:rsidRPr="00B07A6D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45CEB7E2" w14:textId="0F08E015" w:rsidR="006252BA" w:rsidRPr="00B07A6D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6252BA" w:rsidRPr="00F8640F" w14:paraId="1478C094" w14:textId="77777777" w:rsidTr="00301BC5">
              <w:trPr>
                <w:trHeight w:val="244"/>
              </w:trPr>
              <w:tc>
                <w:tcPr>
                  <w:tcW w:w="1277" w:type="dxa"/>
                  <w:vMerge/>
                </w:tcPr>
                <w:p w14:paraId="5DA85125" w14:textId="77777777" w:rsidR="006252BA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2788B7EA" w14:textId="1AA07910" w:rsidR="00E6773E" w:rsidRDefault="006252BA" w:rsidP="00902856">
                  <w:pPr>
                    <w:pStyle w:val="NoSpacing"/>
                    <w:framePr w:hSpace="180" w:wrap="around" w:vAnchor="text" w:hAnchor="page" w:x="931" w:y="22"/>
                  </w:pPr>
                  <w:r w:rsidRPr="005D51C8">
                    <w:t xml:space="preserve">(b) </w:t>
                  </w:r>
                  <w:r w:rsidR="007E6F91">
                    <w:t>Apply c</w:t>
                  </w:r>
                  <w:r w:rsidR="00E6773E">
                    <w:t xml:space="preserve">ryptarithmetic </w:t>
                  </w:r>
                  <w:r w:rsidR="007E6F91">
                    <w:t>to solve the following:</w:t>
                  </w:r>
                </w:p>
                <w:p w14:paraId="1CD52B7E" w14:textId="1A360EDA" w:rsidR="007E6F91" w:rsidRDefault="007E6F91" w:rsidP="009028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mr>
                        </m:m>
                      </m:num>
                      <m:den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G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mr>
                        </m:m>
                      </m:den>
                    </m:f>
                  </m:oMath>
                </w:p>
                <w:p w14:paraId="29FA784D" w14:textId="77777777" w:rsidR="007E6F91" w:rsidRDefault="007E6F91" w:rsidP="00902856">
                  <w:pPr>
                    <w:pStyle w:val="NoSpacing"/>
                    <w:framePr w:hSpace="180" w:wrap="around" w:vAnchor="text" w:hAnchor="page" w:x="931" w:y="22"/>
                    <w:ind w:left="1080"/>
                    <w:jc w:val="both"/>
                    <w:rPr>
                      <w:sz w:val="24"/>
                      <w:szCs w:val="24"/>
                    </w:rPr>
                  </w:pPr>
                </w:p>
                <w:p w14:paraId="51219233" w14:textId="4CD957E0" w:rsidR="007E6F91" w:rsidRPr="007E6F91" w:rsidRDefault="00E5176C" w:rsidP="00902856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5"/>
                    </w:numPr>
                    <w:jc w:val="both"/>
                    <w:rPr>
                      <w:sz w:val="24"/>
                      <w:szCs w:val="24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U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mr>
                        </m:m>
                      </m:num>
                      <m:den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S</m:t>
                              </m: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mr>
                        </m:m>
                      </m:den>
                    </m:f>
                  </m:oMath>
                </w:p>
                <w:p w14:paraId="19511EB3" w14:textId="1CA609E6" w:rsidR="007E6F91" w:rsidRDefault="007E6F91" w:rsidP="00902856">
                  <w:pPr>
                    <w:pStyle w:val="NoSpacing"/>
                    <w:framePr w:hSpace="180" w:wrap="around" w:vAnchor="text" w:hAnchor="page" w:x="931" w:y="22"/>
                  </w:pPr>
                </w:p>
                <w:p w14:paraId="1D3DF354" w14:textId="3EB3A91D" w:rsidR="006252BA" w:rsidRPr="005D51C8" w:rsidRDefault="007E6F91" w:rsidP="00902856">
                  <w:pPr>
                    <w:pStyle w:val="NoSpacing"/>
                    <w:framePr w:hSpace="180" w:wrap="around" w:vAnchor="text" w:hAnchor="page" w:x="931" w:y="22"/>
                    <w:jc w:val="right"/>
                  </w:pPr>
                  <w:r>
                    <w:rPr>
                      <w:rFonts w:cs="Times New Roman"/>
                      <w:b/>
                    </w:rPr>
                    <w:t xml:space="preserve">[10 </w:t>
                  </w:r>
                  <w:r w:rsidR="006252BA">
                    <w:rPr>
                      <w:rFonts w:cs="Times New Roman"/>
                      <w:b/>
                    </w:rPr>
                    <w:t>Marks</w:t>
                  </w:r>
                  <w:r w:rsidR="006252BA" w:rsidRPr="00F8640F">
                    <w:rPr>
                      <w:rFonts w:cs="Times New Roman"/>
                      <w:b/>
                    </w:rPr>
                    <w:t>]</w:t>
                  </w:r>
                  <w:r w:rsidR="006252BA">
                    <w:t xml:space="preserve">                              </w:t>
                  </w:r>
                </w:p>
              </w:tc>
              <w:tc>
                <w:tcPr>
                  <w:tcW w:w="542" w:type="dxa"/>
                </w:tcPr>
                <w:p w14:paraId="6CAC8CCB" w14:textId="22DA50E8" w:rsidR="006252BA" w:rsidRPr="00B07A6D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2A23930" w14:textId="45B3EEBB" w:rsidR="006252BA" w:rsidRPr="00B07A6D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6252BA" w:rsidRPr="00F8640F" w14:paraId="457B9040" w14:textId="77777777" w:rsidTr="00301BC5">
              <w:trPr>
                <w:trHeight w:val="244"/>
              </w:trPr>
              <w:tc>
                <w:tcPr>
                  <w:tcW w:w="1277" w:type="dxa"/>
                  <w:vMerge w:val="restart"/>
                </w:tcPr>
                <w:p w14:paraId="7780B4F2" w14:textId="0A035C51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Q.2.4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77138695" w14:textId="4875F139" w:rsidR="006252BA" w:rsidRDefault="00625C65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(a) Explain with example different types of planning.</w:t>
                  </w:r>
                </w:p>
                <w:p w14:paraId="1FAA972F" w14:textId="53CC2E8F" w:rsidR="00625C65" w:rsidRPr="00625C65" w:rsidRDefault="00625C65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right"/>
                    <w:rPr>
                      <w:rFonts w:cs="Times New Roman"/>
                      <w:b/>
                    </w:rPr>
                  </w:pPr>
                  <w:r w:rsidRPr="00625C65">
                    <w:rPr>
                      <w:rFonts w:cs="Times New Roman"/>
                      <w:b/>
                    </w:rPr>
                    <w:t>[</w:t>
                  </w:r>
                  <w:r>
                    <w:rPr>
                      <w:rFonts w:cs="Times New Roman"/>
                      <w:b/>
                    </w:rPr>
                    <w:t>6</w:t>
                  </w:r>
                  <w:r w:rsidRPr="00625C65">
                    <w:rPr>
                      <w:rFonts w:cs="Times New Roman"/>
                      <w:b/>
                    </w:rPr>
                    <w:t xml:space="preserve"> marks]</w:t>
                  </w:r>
                </w:p>
              </w:tc>
              <w:tc>
                <w:tcPr>
                  <w:tcW w:w="542" w:type="dxa"/>
                </w:tcPr>
                <w:p w14:paraId="6E76B5DF" w14:textId="416E3071" w:rsidR="006252BA" w:rsidRPr="005D51C8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5B2C1702" w14:textId="2C5E8702" w:rsidR="006252BA" w:rsidRPr="005D51C8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</w:tr>
            <w:tr w:rsidR="006252BA" w:rsidRPr="00F8640F" w14:paraId="33B2A95F" w14:textId="77777777" w:rsidTr="00301BC5">
              <w:trPr>
                <w:trHeight w:val="244"/>
              </w:trPr>
              <w:tc>
                <w:tcPr>
                  <w:tcW w:w="1277" w:type="dxa"/>
                  <w:vMerge/>
                </w:tcPr>
                <w:p w14:paraId="3059D000" w14:textId="77777777" w:rsidR="006252BA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0EAD356B" w14:textId="3C1A6ADC" w:rsidR="006252BA" w:rsidRDefault="00625C65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both"/>
                  </w:pPr>
                  <w:r>
                    <w:t>(b) For the problem of goal stack planning shown in F</w:t>
                  </w:r>
                  <w:r w:rsidR="00876509">
                    <w:t>ig. 3</w:t>
                  </w:r>
                  <w:r>
                    <w:t xml:space="preserve">, indicate the predicates used and </w:t>
                  </w:r>
                  <w:r w:rsidR="001604CA">
                    <w:t xml:space="preserve">solve to find the </w:t>
                  </w:r>
                  <w:r>
                    <w:t>steps taken to reach the goal state from start state. Also represent each state using the predicate logic.</w:t>
                  </w:r>
                </w:p>
                <w:p w14:paraId="3C6A1070" w14:textId="4174E897" w:rsidR="00625C65" w:rsidRDefault="00625C65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C446DFA" wp14:editId="3D5233A1">
                        <wp:extent cx="1798320" cy="8458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l="3637" t="14720" r="10545" b="142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8320" cy="845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0BBF2C" w14:textId="6B90DC13" w:rsidR="00876509" w:rsidRDefault="00876509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center"/>
                  </w:pPr>
                  <w:r>
                    <w:t>Fig.3</w:t>
                  </w:r>
                </w:p>
                <w:p w14:paraId="008D674C" w14:textId="673DA99E" w:rsidR="00625C65" w:rsidRPr="00625C65" w:rsidRDefault="00625C65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right"/>
                    <w:rPr>
                      <w:b/>
                    </w:rPr>
                  </w:pPr>
                  <w:r w:rsidRPr="00625C65">
                    <w:rPr>
                      <w:b/>
                    </w:rPr>
                    <w:t>[9 marks]</w:t>
                  </w:r>
                </w:p>
              </w:tc>
              <w:tc>
                <w:tcPr>
                  <w:tcW w:w="542" w:type="dxa"/>
                </w:tcPr>
                <w:p w14:paraId="4BC0732D" w14:textId="6A00505C" w:rsidR="006252BA" w:rsidRPr="005D51C8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10F5167" w14:textId="3B453B4A" w:rsidR="006252BA" w:rsidRPr="005D51C8" w:rsidRDefault="006252B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</w:tr>
            <w:tr w:rsidR="001604CA" w:rsidRPr="00F8640F" w14:paraId="2A71B210" w14:textId="77777777" w:rsidTr="00301BC5">
              <w:trPr>
                <w:trHeight w:val="132"/>
              </w:trPr>
              <w:tc>
                <w:tcPr>
                  <w:tcW w:w="1277" w:type="dxa"/>
                  <w:vMerge w:val="restart"/>
                </w:tcPr>
                <w:p w14:paraId="6A7E0F11" w14:textId="55941A7B" w:rsidR="001604CA" w:rsidRDefault="001604C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Q.2.5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00895617" w14:textId="36F5E9A6" w:rsidR="001604CA" w:rsidRDefault="001604CA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</w:pPr>
                  <w:r>
                    <w:t>(a) Explain in detail, the working of Backpropagation neural network</w:t>
                  </w:r>
                </w:p>
                <w:p w14:paraId="0114FBB6" w14:textId="0DD4891B" w:rsidR="001604CA" w:rsidRPr="001604CA" w:rsidRDefault="001604CA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right"/>
                    <w:rPr>
                      <w:b/>
                    </w:rPr>
                  </w:pPr>
                  <w:r w:rsidRPr="001604CA">
                    <w:rPr>
                      <w:b/>
                    </w:rPr>
                    <w:t>[7 marks]</w:t>
                  </w:r>
                </w:p>
              </w:tc>
              <w:tc>
                <w:tcPr>
                  <w:tcW w:w="542" w:type="dxa"/>
                </w:tcPr>
                <w:p w14:paraId="1D092440" w14:textId="106F7E8C" w:rsidR="001604CA" w:rsidRPr="005D51C8" w:rsidRDefault="001604C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02C06866" w14:textId="2917C864" w:rsidR="001604CA" w:rsidRPr="005D51C8" w:rsidRDefault="001604C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</w:tr>
            <w:tr w:rsidR="001604CA" w:rsidRPr="00F8640F" w14:paraId="3571D4B3" w14:textId="77777777" w:rsidTr="00301BC5">
              <w:trPr>
                <w:trHeight w:val="132"/>
              </w:trPr>
              <w:tc>
                <w:tcPr>
                  <w:tcW w:w="1277" w:type="dxa"/>
                  <w:vMerge/>
                </w:tcPr>
                <w:p w14:paraId="2BC69C5B" w14:textId="77777777" w:rsidR="001604CA" w:rsidRDefault="001604CA" w:rsidP="00902856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52929F73" w14:textId="77777777" w:rsidR="001604CA" w:rsidRDefault="001604CA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both"/>
                  </w:pPr>
                  <w:r>
                    <w:t xml:space="preserve">(b) Using the basic perceptron of artificial neural </w:t>
                  </w:r>
                  <w:r w:rsidR="00D635E9">
                    <w:t>network</w:t>
                  </w:r>
                  <w:r>
                    <w:t xml:space="preserve">, </w:t>
                  </w:r>
                  <w:r w:rsidR="00D635E9">
                    <w:t>implement the following functions indicating the value of weights, bias, threshold and activation function in each case: (</w:t>
                  </w:r>
                  <w:proofErr w:type="spellStart"/>
                  <w:r w:rsidR="00D635E9">
                    <w:t>i</w:t>
                  </w:r>
                  <w:proofErr w:type="spellEnd"/>
                  <w:r w:rsidR="00D635E9">
                    <w:t>) ANDNOT function (ii) OR function</w:t>
                  </w:r>
                </w:p>
                <w:p w14:paraId="7D6921C7" w14:textId="47D14952" w:rsidR="00D635E9" w:rsidRPr="00D635E9" w:rsidRDefault="00D635E9" w:rsidP="00902856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jc w:val="right"/>
                    <w:rPr>
                      <w:b/>
                    </w:rPr>
                  </w:pPr>
                  <w:r w:rsidRPr="00D635E9">
                    <w:rPr>
                      <w:b/>
                    </w:rPr>
                    <w:t>[8 marks]</w:t>
                  </w:r>
                </w:p>
              </w:tc>
              <w:tc>
                <w:tcPr>
                  <w:tcW w:w="542" w:type="dxa"/>
                </w:tcPr>
                <w:p w14:paraId="4541BD83" w14:textId="2DF96D17" w:rsidR="001604CA" w:rsidRDefault="001604C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06102BED" w14:textId="205668A6" w:rsidR="001604CA" w:rsidRDefault="001604CA" w:rsidP="0090285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6252BA" w:rsidRPr="00F8640F" w14:paraId="1787A206" w14:textId="77777777" w:rsidTr="00301BC5">
              <w:trPr>
                <w:trHeight w:val="244"/>
              </w:trPr>
              <w:tc>
                <w:tcPr>
                  <w:tcW w:w="9141" w:type="dxa"/>
                  <w:gridSpan w:val="2"/>
                </w:tcPr>
                <w:p w14:paraId="02B55A21" w14:textId="77777777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024F5020" w14:textId="77777777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7C18E94" w14:textId="77777777" w:rsidR="006252BA" w:rsidRPr="00F8640F" w:rsidRDefault="006252BA" w:rsidP="0090285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95F7F58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F69EABA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11"/>
      <w:footerReference w:type="default" r:id="rId12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7D74A" w14:textId="77777777" w:rsidR="00E5176C" w:rsidRDefault="00E5176C" w:rsidP="001E7DCF">
      <w:pPr>
        <w:spacing w:after="0" w:line="240" w:lineRule="auto"/>
      </w:pPr>
      <w:r>
        <w:separator/>
      </w:r>
    </w:p>
  </w:endnote>
  <w:endnote w:type="continuationSeparator" w:id="0">
    <w:p w14:paraId="5A0E52E0" w14:textId="77777777" w:rsidR="00E5176C" w:rsidRDefault="00E5176C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E2E1" w14:textId="77777777" w:rsidR="007D0728" w:rsidRDefault="007D0728">
    <w:pPr>
      <w:pStyle w:val="Footer"/>
      <w:jc w:val="right"/>
    </w:pPr>
  </w:p>
  <w:p w14:paraId="52B497A5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710F9" w14:textId="77777777" w:rsidR="00E5176C" w:rsidRDefault="00E5176C" w:rsidP="001E7DCF">
      <w:pPr>
        <w:spacing w:after="0" w:line="240" w:lineRule="auto"/>
      </w:pPr>
      <w:r>
        <w:separator/>
      </w:r>
    </w:p>
  </w:footnote>
  <w:footnote w:type="continuationSeparator" w:id="0">
    <w:p w14:paraId="70DC5F47" w14:textId="77777777" w:rsidR="00E5176C" w:rsidRDefault="00E5176C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3C35" w14:textId="724860B5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9B31FE">
      <w:rPr>
        <w:sz w:val="24"/>
        <w:szCs w:val="24"/>
      </w:rPr>
      <w:t>CSF304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301BC5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301BC5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7CDF"/>
    <w:multiLevelType w:val="hybridMultilevel"/>
    <w:tmpl w:val="39C6E462"/>
    <w:lvl w:ilvl="0" w:tplc="8968E8EC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762CC"/>
    <w:rsid w:val="000803CE"/>
    <w:rsid w:val="0008233B"/>
    <w:rsid w:val="000852A2"/>
    <w:rsid w:val="00086585"/>
    <w:rsid w:val="00096528"/>
    <w:rsid w:val="000A04F7"/>
    <w:rsid w:val="000A5985"/>
    <w:rsid w:val="000A72D2"/>
    <w:rsid w:val="000B2FEC"/>
    <w:rsid w:val="000C47F7"/>
    <w:rsid w:val="000D577A"/>
    <w:rsid w:val="000E1EBB"/>
    <w:rsid w:val="000E47D6"/>
    <w:rsid w:val="000F2A83"/>
    <w:rsid w:val="001173CA"/>
    <w:rsid w:val="00121321"/>
    <w:rsid w:val="00133C83"/>
    <w:rsid w:val="00136623"/>
    <w:rsid w:val="001419C3"/>
    <w:rsid w:val="00143CF8"/>
    <w:rsid w:val="001604CA"/>
    <w:rsid w:val="001733DE"/>
    <w:rsid w:val="001760A3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1F5076"/>
    <w:rsid w:val="0021566A"/>
    <w:rsid w:val="002274A4"/>
    <w:rsid w:val="002368FF"/>
    <w:rsid w:val="002428C2"/>
    <w:rsid w:val="00260714"/>
    <w:rsid w:val="0026313E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C3712"/>
    <w:rsid w:val="002E1152"/>
    <w:rsid w:val="002F0029"/>
    <w:rsid w:val="002F6C21"/>
    <w:rsid w:val="002F6D73"/>
    <w:rsid w:val="00301BC5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3579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D03B3"/>
    <w:rsid w:val="005D51C8"/>
    <w:rsid w:val="005D5F65"/>
    <w:rsid w:val="00601BCC"/>
    <w:rsid w:val="00605DBE"/>
    <w:rsid w:val="006072BA"/>
    <w:rsid w:val="00616FA9"/>
    <w:rsid w:val="006252BA"/>
    <w:rsid w:val="00625C65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58F2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403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24FC"/>
    <w:rsid w:val="007A6210"/>
    <w:rsid w:val="007B1AAE"/>
    <w:rsid w:val="007B1DEA"/>
    <w:rsid w:val="007C53FD"/>
    <w:rsid w:val="007D0728"/>
    <w:rsid w:val="007D17BE"/>
    <w:rsid w:val="007D1EFD"/>
    <w:rsid w:val="007D5988"/>
    <w:rsid w:val="007E3CAD"/>
    <w:rsid w:val="007E6F91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5586"/>
    <w:rsid w:val="00866B0E"/>
    <w:rsid w:val="00867D0E"/>
    <w:rsid w:val="00876093"/>
    <w:rsid w:val="0087624F"/>
    <w:rsid w:val="00876509"/>
    <w:rsid w:val="008817FF"/>
    <w:rsid w:val="00893DD0"/>
    <w:rsid w:val="008A7E83"/>
    <w:rsid w:val="008B7AA8"/>
    <w:rsid w:val="008B7ACC"/>
    <w:rsid w:val="008C0661"/>
    <w:rsid w:val="008C65B8"/>
    <w:rsid w:val="008D62E2"/>
    <w:rsid w:val="008E57CB"/>
    <w:rsid w:val="00902856"/>
    <w:rsid w:val="00905415"/>
    <w:rsid w:val="00907F6E"/>
    <w:rsid w:val="0091057C"/>
    <w:rsid w:val="00913867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2D80"/>
    <w:rsid w:val="00975555"/>
    <w:rsid w:val="00976D3A"/>
    <w:rsid w:val="00981570"/>
    <w:rsid w:val="00987024"/>
    <w:rsid w:val="009952DD"/>
    <w:rsid w:val="009962FE"/>
    <w:rsid w:val="009A706E"/>
    <w:rsid w:val="009B31FE"/>
    <w:rsid w:val="009B4DA8"/>
    <w:rsid w:val="009B5074"/>
    <w:rsid w:val="009B52E1"/>
    <w:rsid w:val="009B6B18"/>
    <w:rsid w:val="009D5BB1"/>
    <w:rsid w:val="009E4414"/>
    <w:rsid w:val="009F5154"/>
    <w:rsid w:val="00A016C5"/>
    <w:rsid w:val="00A02B6C"/>
    <w:rsid w:val="00A128FB"/>
    <w:rsid w:val="00A14ED0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07A6D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CF7FA0"/>
    <w:rsid w:val="00D04039"/>
    <w:rsid w:val="00D048FF"/>
    <w:rsid w:val="00D05216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35E9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17528"/>
    <w:rsid w:val="00E248B4"/>
    <w:rsid w:val="00E36043"/>
    <w:rsid w:val="00E37193"/>
    <w:rsid w:val="00E37221"/>
    <w:rsid w:val="00E37CC3"/>
    <w:rsid w:val="00E5176C"/>
    <w:rsid w:val="00E53D93"/>
    <w:rsid w:val="00E55DC7"/>
    <w:rsid w:val="00E62C28"/>
    <w:rsid w:val="00E6377F"/>
    <w:rsid w:val="00E641A0"/>
    <w:rsid w:val="00E64584"/>
    <w:rsid w:val="00E65A63"/>
    <w:rsid w:val="00E6773E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EF577D"/>
    <w:rsid w:val="00F01FA7"/>
    <w:rsid w:val="00F058FF"/>
    <w:rsid w:val="00F123EC"/>
    <w:rsid w:val="00F14AE8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563C"/>
    <w:rsid w:val="00FC03E9"/>
    <w:rsid w:val="00FC121D"/>
    <w:rsid w:val="00FC3F24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0065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styleId="PlaceholderText">
    <w:name w:val="Placeholder Text"/>
    <w:basedOn w:val="DefaultParagraphFont"/>
    <w:uiPriority w:val="99"/>
    <w:semiHidden/>
    <w:rsid w:val="001760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F5D0-D213-4AA2-9F02-0123D2B0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26</cp:revision>
  <cp:lastPrinted>2024-11-21T05:21:00Z</cp:lastPrinted>
  <dcterms:created xsi:type="dcterms:W3CDTF">2024-08-29T06:25:00Z</dcterms:created>
  <dcterms:modified xsi:type="dcterms:W3CDTF">2024-11-21T05:29:00Z</dcterms:modified>
</cp:coreProperties>
</file>