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66A" w:rsidRDefault="003D1EBC" w:rsidP="003D1EBC">
      <w:pPr>
        <w:pStyle w:val="aTenChuong"/>
      </w:pPr>
      <w:r>
        <w:t>ĐỀ CƯƠNG CHI TIẾT KINH TẾ VI MÔ</w:t>
      </w:r>
    </w:p>
    <w:p w:rsidR="003D1EBC" w:rsidRDefault="003D1EBC" w:rsidP="003D1EBC">
      <w:pPr>
        <w:pStyle w:val="aNoiDungKhongCanLe"/>
      </w:pPr>
      <w:r>
        <w:t>Tài liệu chính:</w:t>
      </w:r>
    </w:p>
    <w:p w:rsidR="003D1EBC" w:rsidRDefault="003D1EBC" w:rsidP="003D1EBC">
      <w:pPr>
        <w:pStyle w:val="aList123"/>
      </w:pPr>
      <w:r>
        <w:t>1.</w:t>
      </w:r>
      <w:r>
        <w:tab/>
        <w:t>Intermediate Microeconomics - 8th Edition. Hal R. Varian</w:t>
      </w:r>
    </w:p>
    <w:p w:rsidR="003D1EBC" w:rsidRDefault="003D1EBC" w:rsidP="003D1EBC">
      <w:pPr>
        <w:pStyle w:val="aList123"/>
      </w:pPr>
      <w:r>
        <w:t>2.</w:t>
      </w:r>
      <w:r>
        <w:tab/>
        <w:t>MicroEconomics - 8th Edition. Roberts S. Pindyck and Danial L. Rubinfeld</w:t>
      </w:r>
    </w:p>
    <w:p w:rsidR="003D1EBC" w:rsidRDefault="003D1EBC" w:rsidP="003D1EBC">
      <w:pPr>
        <w:pStyle w:val="aList123"/>
      </w:pPr>
      <w:r>
        <w:t>Sinh viên đọc tài liệu trước và thảo luận tại lớp.</w:t>
      </w:r>
    </w:p>
    <w:p w:rsidR="003D1EBC" w:rsidRDefault="003D1EBC" w:rsidP="003D1EBC">
      <w:pPr>
        <w:pStyle w:val="aList123"/>
      </w:pPr>
      <w:r>
        <w:t>Chapter 2. The Basics of Supply and Demand (Pindyck)</w:t>
      </w:r>
    </w:p>
    <w:p w:rsidR="003D1EBC" w:rsidRDefault="003D1EBC" w:rsidP="003D1EBC">
      <w:pPr>
        <w:pStyle w:val="aNoiDung"/>
      </w:pPr>
      <w:r>
        <w:t>2.1 Supply and Demand</w:t>
      </w:r>
    </w:p>
    <w:p w:rsidR="003D1EBC" w:rsidRDefault="003D1EBC" w:rsidP="003D1EBC">
      <w:pPr>
        <w:pStyle w:val="aNoiDung"/>
      </w:pPr>
      <w:r>
        <w:t>2.2. The Market Mechanism</w:t>
      </w:r>
    </w:p>
    <w:p w:rsidR="003D1EBC" w:rsidRDefault="003D1EBC" w:rsidP="003D1EBC">
      <w:pPr>
        <w:pStyle w:val="aNoiDung"/>
      </w:pPr>
      <w:r>
        <w:t>2.3. Changes in Market Equilibrium</w:t>
      </w:r>
    </w:p>
    <w:p w:rsidR="003D1EBC" w:rsidRDefault="003D1EBC" w:rsidP="003D1EBC">
      <w:pPr>
        <w:pStyle w:val="aNoiDung"/>
      </w:pPr>
      <w:r>
        <w:t>2.4. Elasticities of Supply and Demand</w:t>
      </w:r>
    </w:p>
    <w:p w:rsidR="003D1EBC" w:rsidRDefault="003D1EBC" w:rsidP="003D1EBC">
      <w:pPr>
        <w:pStyle w:val="aNoiDung"/>
      </w:pPr>
      <w:r>
        <w:t>2.6. Understanding and Predicting the Effects of Changing Market Conditions</w:t>
      </w:r>
    </w:p>
    <w:p w:rsidR="003D1EBC" w:rsidRDefault="003D1EBC" w:rsidP="003D1EBC">
      <w:pPr>
        <w:pStyle w:val="aNoiDung"/>
      </w:pPr>
      <w:r>
        <w:t>2.7. Effects of Government Intervention - Price Controls</w:t>
      </w:r>
    </w:p>
    <w:p w:rsidR="003D1EBC" w:rsidRDefault="00B630FF" w:rsidP="003D1EBC">
      <w:pPr>
        <w:pStyle w:val="aNoiDungKhongCanLe"/>
      </w:pPr>
      <w:r>
        <w:t>Chapter 2. Budget Constraint (Varian)</w:t>
      </w:r>
    </w:p>
    <w:p w:rsidR="00B630FF" w:rsidRDefault="00B630FF" w:rsidP="00B630FF">
      <w:pPr>
        <w:pStyle w:val="aNoiDung"/>
      </w:pPr>
      <w:r w:rsidRPr="00B630FF">
        <w:t>2.1 The Budget Constraint</w:t>
      </w:r>
    </w:p>
    <w:p w:rsidR="00B630FF" w:rsidRDefault="00B630FF" w:rsidP="00B630FF">
      <w:pPr>
        <w:pStyle w:val="aNoiDung"/>
      </w:pPr>
      <w:r w:rsidRPr="00B630FF">
        <w:t>2.3 Properties of the Budget Set</w:t>
      </w:r>
    </w:p>
    <w:p w:rsidR="00B630FF" w:rsidRDefault="00B630FF" w:rsidP="00B630FF">
      <w:pPr>
        <w:pStyle w:val="aNoiDung"/>
      </w:pPr>
      <w:r w:rsidRPr="00B630FF">
        <w:t>2.4 How the Budget Line Changes</w:t>
      </w:r>
    </w:p>
    <w:p w:rsidR="00B630FF" w:rsidRDefault="00B630FF" w:rsidP="00B630FF">
      <w:pPr>
        <w:pStyle w:val="aNoiDung"/>
      </w:pPr>
      <w:r w:rsidRPr="00B630FF">
        <w:t>2.6 Taxes, Subsidies, and Rationing</w:t>
      </w:r>
    </w:p>
    <w:p w:rsidR="003D1EBC" w:rsidRDefault="00B630FF" w:rsidP="003D1EBC">
      <w:pPr>
        <w:pStyle w:val="aNoiDung"/>
      </w:pPr>
      <w:r w:rsidRPr="00B630FF">
        <w:t>2.7 Budget Line Changes</w:t>
      </w:r>
    </w:p>
    <w:p w:rsidR="00B630FF" w:rsidRDefault="00B630FF" w:rsidP="00B630FF">
      <w:pPr>
        <w:pStyle w:val="aNoiDungKhongCanLe"/>
      </w:pPr>
      <w:r>
        <w:t>Chapter 3. Preferences (Varian)</w:t>
      </w:r>
    </w:p>
    <w:p w:rsidR="00B630FF" w:rsidRDefault="00B630FF" w:rsidP="00B630FF">
      <w:pPr>
        <w:pStyle w:val="aNoiDung"/>
      </w:pPr>
      <w:r w:rsidRPr="00B630FF">
        <w:t>3.1 Consumer Preferences</w:t>
      </w:r>
    </w:p>
    <w:p w:rsidR="00B630FF" w:rsidRDefault="00B630FF" w:rsidP="00B630FF">
      <w:pPr>
        <w:pStyle w:val="aNoiDung"/>
      </w:pPr>
      <w:r w:rsidRPr="00B630FF">
        <w:t>3.2 Assumptions about Preferences</w:t>
      </w:r>
    </w:p>
    <w:p w:rsidR="00B630FF" w:rsidRDefault="00B630FF" w:rsidP="00B630FF">
      <w:pPr>
        <w:pStyle w:val="aNoiDung"/>
      </w:pPr>
      <w:r w:rsidRPr="00B630FF">
        <w:t>3.3 Indifference Curves</w:t>
      </w:r>
    </w:p>
    <w:p w:rsidR="00B630FF" w:rsidRDefault="00B630FF" w:rsidP="00B630FF">
      <w:pPr>
        <w:pStyle w:val="aNoiDung"/>
      </w:pPr>
      <w:r w:rsidRPr="00B630FF">
        <w:t>3.4 Examples of Preferences</w:t>
      </w:r>
    </w:p>
    <w:p w:rsidR="00B630FF" w:rsidRDefault="00B630FF" w:rsidP="00B630FF">
      <w:pPr>
        <w:pStyle w:val="aNoiDung"/>
      </w:pPr>
      <w:r w:rsidRPr="00B630FF">
        <w:t>3.5 Well-Behaved Preferences</w:t>
      </w:r>
    </w:p>
    <w:p w:rsidR="00B630FF" w:rsidRDefault="00B630FF" w:rsidP="00B630FF">
      <w:pPr>
        <w:pStyle w:val="aNoiDung"/>
      </w:pPr>
      <w:r w:rsidRPr="00B630FF">
        <w:t>3.6 The Marginal Rate of Substitution</w:t>
      </w:r>
    </w:p>
    <w:p w:rsidR="00B630FF" w:rsidRDefault="00B630FF" w:rsidP="00B630FF">
      <w:pPr>
        <w:pStyle w:val="aNoiDung"/>
      </w:pPr>
      <w:r w:rsidRPr="00B630FF">
        <w:t>3.7 Other Interpretations of the MRS</w:t>
      </w:r>
    </w:p>
    <w:p w:rsidR="00B630FF" w:rsidRDefault="00B630FF" w:rsidP="00B630FF">
      <w:pPr>
        <w:pStyle w:val="aNoiDung"/>
      </w:pPr>
      <w:r w:rsidRPr="00B630FF">
        <w:t>3.8 Behavior of the MRS</w:t>
      </w:r>
    </w:p>
    <w:p w:rsidR="00B630FF" w:rsidRDefault="00B630FF" w:rsidP="00B630FF">
      <w:pPr>
        <w:pStyle w:val="aNoiDungKhongCanLe"/>
      </w:pPr>
      <w:r>
        <w:t>Chapter 4. Utility (Varian)</w:t>
      </w:r>
    </w:p>
    <w:p w:rsidR="00B630FF" w:rsidRDefault="00B630FF" w:rsidP="00B630FF">
      <w:pPr>
        <w:pStyle w:val="aNoiDung"/>
      </w:pPr>
      <w:r w:rsidRPr="00B630FF">
        <w:lastRenderedPageBreak/>
        <w:t>4.1 Cardinal Utility</w:t>
      </w:r>
    </w:p>
    <w:p w:rsidR="00B630FF" w:rsidRDefault="00B630FF" w:rsidP="00B630FF">
      <w:pPr>
        <w:pStyle w:val="aNoiDung"/>
      </w:pPr>
      <w:r w:rsidRPr="00B630FF">
        <w:t>4.2 Constructing a Utility Function</w:t>
      </w:r>
    </w:p>
    <w:p w:rsidR="00B630FF" w:rsidRDefault="00B630FF" w:rsidP="00B630FF">
      <w:pPr>
        <w:pStyle w:val="aNoiDung"/>
      </w:pPr>
      <w:r w:rsidRPr="00B630FF">
        <w:t>4.3 Some Examples of Utility Functions</w:t>
      </w:r>
      <w:r>
        <w:t xml:space="preserve"> (bỏ qua phần Quasilinear Preferences)</w:t>
      </w:r>
    </w:p>
    <w:p w:rsidR="00B630FF" w:rsidRDefault="00B630FF" w:rsidP="00B630FF">
      <w:pPr>
        <w:pStyle w:val="aNoiDung"/>
      </w:pPr>
      <w:r w:rsidRPr="00B630FF">
        <w:t>4.4 Marginal Utility</w:t>
      </w:r>
    </w:p>
    <w:p w:rsidR="00B630FF" w:rsidRDefault="00B630FF" w:rsidP="00B630FF">
      <w:pPr>
        <w:pStyle w:val="aNoiDung"/>
      </w:pPr>
      <w:r w:rsidRPr="00B630FF">
        <w:t>4.5 Marginal Utility and MRS</w:t>
      </w:r>
    </w:p>
    <w:p w:rsidR="00B630FF" w:rsidRDefault="00B630FF" w:rsidP="00B630FF">
      <w:pPr>
        <w:pStyle w:val="aNoiDung"/>
      </w:pPr>
      <w:r w:rsidRPr="00B630FF">
        <w:t>APPENDIX</w:t>
      </w:r>
    </w:p>
    <w:p w:rsidR="00B630FF" w:rsidRDefault="00B630FF" w:rsidP="00B630FF">
      <w:pPr>
        <w:pStyle w:val="aNoiDungKhongCanLe"/>
      </w:pPr>
      <w:r>
        <w:t>Chapter 5. Choice (Varian)</w:t>
      </w:r>
    </w:p>
    <w:p w:rsidR="00B630FF" w:rsidRDefault="00B630FF" w:rsidP="00B630FF">
      <w:pPr>
        <w:pStyle w:val="aNoiDung"/>
      </w:pPr>
      <w:r w:rsidRPr="00B630FF">
        <w:t>5.1 Optimal Choice</w:t>
      </w:r>
    </w:p>
    <w:p w:rsidR="00B630FF" w:rsidRDefault="00B630FF" w:rsidP="00B630FF">
      <w:pPr>
        <w:pStyle w:val="aNoiDung"/>
      </w:pPr>
      <w:r w:rsidRPr="00B630FF">
        <w:t>5.2 Consumer Demand</w:t>
      </w:r>
    </w:p>
    <w:p w:rsidR="00B630FF" w:rsidRDefault="00B630FF" w:rsidP="00B630FF">
      <w:pPr>
        <w:pStyle w:val="aNoiDung"/>
      </w:pPr>
      <w:r w:rsidRPr="00B630FF">
        <w:t>5.3 Some Examples</w:t>
      </w:r>
    </w:p>
    <w:p w:rsidR="00B630FF" w:rsidRDefault="00B630FF" w:rsidP="00B630FF">
      <w:pPr>
        <w:pStyle w:val="aNoiDung"/>
      </w:pPr>
      <w:r w:rsidRPr="00B630FF">
        <w:t>5.5 Implications of the MRS Condition</w:t>
      </w:r>
    </w:p>
    <w:p w:rsidR="00B630FF" w:rsidRDefault="00B630FF" w:rsidP="00B630FF">
      <w:pPr>
        <w:pStyle w:val="aNoiDung"/>
      </w:pPr>
      <w:r w:rsidRPr="00B630FF">
        <w:t>5.6 Choosing Taxes</w:t>
      </w:r>
    </w:p>
    <w:p w:rsidR="00B630FF" w:rsidRDefault="00B630FF" w:rsidP="00B630FF">
      <w:pPr>
        <w:pStyle w:val="aNoiDung"/>
      </w:pPr>
      <w:r w:rsidRPr="00B630FF">
        <w:t>APPENDIX</w:t>
      </w:r>
    </w:p>
    <w:p w:rsidR="00B630FF" w:rsidRDefault="00B630FF" w:rsidP="00B630FF">
      <w:pPr>
        <w:pStyle w:val="aNoiDungKhongCanLe"/>
      </w:pPr>
      <w:r>
        <w:t>Chapter 6. Demand</w:t>
      </w:r>
    </w:p>
    <w:p w:rsidR="00B630FF" w:rsidRDefault="00B630FF" w:rsidP="00B630FF">
      <w:pPr>
        <w:pStyle w:val="aNoiDung"/>
      </w:pPr>
      <w:r w:rsidRPr="00B630FF">
        <w:t>6.1 Normal and Inferior Goods</w:t>
      </w:r>
    </w:p>
    <w:p w:rsidR="00B630FF" w:rsidRDefault="00B630FF" w:rsidP="00B630FF">
      <w:pPr>
        <w:pStyle w:val="aNoiDung"/>
      </w:pPr>
      <w:r w:rsidRPr="00B630FF">
        <w:t>6.2 Income Offer Curves and Engel Curves</w:t>
      </w:r>
    </w:p>
    <w:p w:rsidR="00B630FF" w:rsidRDefault="00B630FF" w:rsidP="00B630FF">
      <w:pPr>
        <w:pStyle w:val="aNoiDung"/>
      </w:pPr>
      <w:r w:rsidRPr="00B630FF">
        <w:t>6.4 Ordinary Goods and Giffen Goods</w:t>
      </w:r>
    </w:p>
    <w:p w:rsidR="00B630FF" w:rsidRDefault="00B630FF" w:rsidP="00B630FF">
      <w:pPr>
        <w:pStyle w:val="aNoiDung"/>
      </w:pPr>
      <w:r w:rsidRPr="00B630FF">
        <w:t>6.5 The Price Offer Curve and the Demand Curve</w:t>
      </w:r>
    </w:p>
    <w:p w:rsidR="00B630FF" w:rsidRDefault="00B630FF" w:rsidP="00B630FF">
      <w:pPr>
        <w:pStyle w:val="aNoiDung"/>
      </w:pPr>
      <w:r w:rsidRPr="00B630FF">
        <w:t>6.6 Some Examples</w:t>
      </w:r>
    </w:p>
    <w:p w:rsidR="00B630FF" w:rsidRDefault="00B630FF" w:rsidP="00B630FF">
      <w:pPr>
        <w:pStyle w:val="aNoiDung"/>
      </w:pPr>
      <w:r w:rsidRPr="00B630FF">
        <w:t>6.7 Substitutes and Complements</w:t>
      </w:r>
    </w:p>
    <w:p w:rsidR="00B630FF" w:rsidRDefault="00B630FF" w:rsidP="00B630FF">
      <w:pPr>
        <w:pStyle w:val="aNoiDung"/>
      </w:pPr>
      <w:r w:rsidRPr="00B630FF">
        <w:t>6.8 The Inverse Demand Function</w:t>
      </w:r>
    </w:p>
    <w:p w:rsidR="00B630FF" w:rsidRDefault="00B630FF" w:rsidP="00B630FF">
      <w:pPr>
        <w:pStyle w:val="aNoiDung"/>
      </w:pPr>
      <w:r w:rsidRPr="00B630FF">
        <w:t>APPENDIX</w:t>
      </w:r>
    </w:p>
    <w:p w:rsidR="00B630FF" w:rsidRDefault="008865F9" w:rsidP="008865F9">
      <w:pPr>
        <w:pStyle w:val="aNoiDungKhongCanLe"/>
      </w:pPr>
      <w:r>
        <w:t>Read Chapter 8  (Varian) about Slutsky Equation: The Substitution Effect và Income Effect (đọc 2 Section 1 và 2). Đọc thêm 8.8. Another Substitution Effect (Hicks substitution effect)</w:t>
      </w:r>
    </w:p>
    <w:p w:rsidR="008865F9" w:rsidRDefault="008865F9" w:rsidP="008865F9">
      <w:pPr>
        <w:pStyle w:val="aNoiDungKhongCanLe"/>
      </w:pPr>
      <w:r>
        <w:t>Chapter 18. Technology (Varian)</w:t>
      </w:r>
    </w:p>
    <w:p w:rsidR="008865F9" w:rsidRDefault="008865F9" w:rsidP="008865F9">
      <w:pPr>
        <w:pStyle w:val="aNoiDung"/>
      </w:pPr>
      <w:r w:rsidRPr="008865F9">
        <w:t>18.1 Inputs and Outputs</w:t>
      </w:r>
    </w:p>
    <w:p w:rsidR="008865F9" w:rsidRDefault="008865F9" w:rsidP="008865F9">
      <w:pPr>
        <w:pStyle w:val="aNoiDung"/>
      </w:pPr>
      <w:r w:rsidRPr="008865F9">
        <w:t>18.2 Describing Technological Constraints</w:t>
      </w:r>
    </w:p>
    <w:p w:rsidR="008865F9" w:rsidRDefault="008865F9" w:rsidP="008865F9">
      <w:pPr>
        <w:pStyle w:val="aNoiDung"/>
      </w:pPr>
      <w:r w:rsidRPr="008865F9">
        <w:t>18.3 Examples of Technology</w:t>
      </w:r>
    </w:p>
    <w:p w:rsidR="008865F9" w:rsidRDefault="008865F9" w:rsidP="008865F9">
      <w:pPr>
        <w:pStyle w:val="aNoiDung"/>
      </w:pPr>
      <w:r w:rsidRPr="008865F9">
        <w:lastRenderedPageBreak/>
        <w:t>18.4 Properties of Technology</w:t>
      </w:r>
    </w:p>
    <w:p w:rsidR="008865F9" w:rsidRDefault="008865F9" w:rsidP="008865F9">
      <w:pPr>
        <w:pStyle w:val="aNoiDung"/>
      </w:pPr>
      <w:r w:rsidRPr="008865F9">
        <w:t>18.5 The Marginal Product</w:t>
      </w:r>
    </w:p>
    <w:p w:rsidR="008865F9" w:rsidRDefault="008865F9" w:rsidP="008865F9">
      <w:pPr>
        <w:pStyle w:val="aNoiDung"/>
      </w:pPr>
      <w:r w:rsidRPr="008865F9">
        <w:t>18.6 The Technical Rate of Substitution</w:t>
      </w:r>
    </w:p>
    <w:p w:rsidR="008865F9" w:rsidRDefault="008865F9" w:rsidP="008865F9">
      <w:pPr>
        <w:pStyle w:val="aNoiDung"/>
      </w:pPr>
      <w:r w:rsidRPr="008865F9">
        <w:t>18.10 Returns to Scale</w:t>
      </w:r>
    </w:p>
    <w:p w:rsidR="008865F9" w:rsidRDefault="008865F9" w:rsidP="008865F9">
      <w:pPr>
        <w:pStyle w:val="aNoiDungKhongCanLe"/>
      </w:pPr>
      <w:r>
        <w:t>Chapter 19. Profit Maximization</w:t>
      </w:r>
    </w:p>
    <w:p w:rsidR="008865F9" w:rsidRDefault="008865F9" w:rsidP="008865F9">
      <w:pPr>
        <w:pStyle w:val="aNoiDung"/>
      </w:pPr>
      <w:r w:rsidRPr="008865F9">
        <w:t>19.1 Profits</w:t>
      </w:r>
    </w:p>
    <w:p w:rsidR="008865F9" w:rsidRDefault="008865F9" w:rsidP="008865F9">
      <w:pPr>
        <w:pStyle w:val="aNoiDung"/>
      </w:pPr>
      <w:r w:rsidRPr="008865F9">
        <w:t>19.5 Fixed and Variable Factors</w:t>
      </w:r>
    </w:p>
    <w:p w:rsidR="008865F9" w:rsidRDefault="008865F9" w:rsidP="008865F9">
      <w:pPr>
        <w:pStyle w:val="aNoiDung"/>
      </w:pPr>
      <w:r w:rsidRPr="008865F9">
        <w:t>19.6 Short-Run Profit Maximization</w:t>
      </w:r>
    </w:p>
    <w:p w:rsidR="008865F9" w:rsidRDefault="008865F9" w:rsidP="008865F9">
      <w:pPr>
        <w:pStyle w:val="aNoiDung"/>
      </w:pPr>
      <w:r w:rsidRPr="008865F9">
        <w:t>19.10 Profit Maximization and Returns to Scale</w:t>
      </w:r>
    </w:p>
    <w:p w:rsidR="008865F9" w:rsidRDefault="008865F9" w:rsidP="008865F9">
      <w:pPr>
        <w:pStyle w:val="aNoiDung"/>
      </w:pPr>
      <w:r w:rsidRPr="008865F9">
        <w:t>APPENDIX</w:t>
      </w:r>
    </w:p>
    <w:p w:rsidR="008865F9" w:rsidRDefault="008865F9" w:rsidP="008865F9">
      <w:pPr>
        <w:pStyle w:val="aNoiDungKhongCanLe"/>
      </w:pPr>
      <w:r>
        <w:t>Chapter 20. Cost Minimization</w:t>
      </w:r>
    </w:p>
    <w:p w:rsidR="008865F9" w:rsidRDefault="008865F9" w:rsidP="008865F9">
      <w:pPr>
        <w:pStyle w:val="aNoiDung"/>
      </w:pPr>
      <w:r w:rsidRPr="008865F9">
        <w:t>20.1 Cost Minimization</w:t>
      </w:r>
    </w:p>
    <w:p w:rsidR="008865F9" w:rsidRDefault="008865F9" w:rsidP="008865F9">
      <w:pPr>
        <w:pStyle w:val="aNoiDung"/>
      </w:pPr>
      <w:r w:rsidRPr="008865F9">
        <w:t>20.3 Returns to Scale and the Cost Function</w:t>
      </w:r>
    </w:p>
    <w:p w:rsidR="008865F9" w:rsidRDefault="008865F9" w:rsidP="008865F9">
      <w:pPr>
        <w:pStyle w:val="aNoiDung"/>
      </w:pPr>
      <w:r w:rsidRPr="008865F9">
        <w:t>APPENDIX</w:t>
      </w:r>
    </w:p>
    <w:p w:rsidR="008865F9" w:rsidRDefault="008865F9" w:rsidP="008865F9">
      <w:pPr>
        <w:pStyle w:val="aNoiDungKhongCanLe"/>
      </w:pPr>
      <w:r>
        <w:t>Chapter 21. Cost Curves</w:t>
      </w:r>
    </w:p>
    <w:p w:rsidR="008865F9" w:rsidRDefault="008865F9" w:rsidP="008865F9">
      <w:pPr>
        <w:pStyle w:val="aNoiDung"/>
      </w:pPr>
      <w:r w:rsidRPr="008865F9">
        <w:t>21.1 Average Costs</w:t>
      </w:r>
    </w:p>
    <w:p w:rsidR="008865F9" w:rsidRDefault="008865F9" w:rsidP="008865F9">
      <w:pPr>
        <w:pStyle w:val="aNoiDung"/>
      </w:pPr>
      <w:r w:rsidRPr="008865F9">
        <w:t>21.2 Marginal Costs</w:t>
      </w:r>
    </w:p>
    <w:p w:rsidR="008865F9" w:rsidRDefault="008865F9" w:rsidP="008865F9">
      <w:pPr>
        <w:pStyle w:val="aNoiDung"/>
      </w:pPr>
      <w:r w:rsidRPr="008865F9">
        <w:t>21.3 Marginal Costs and Variable Costs</w:t>
      </w:r>
    </w:p>
    <w:p w:rsidR="008865F9" w:rsidRDefault="008865F9" w:rsidP="008865F9">
      <w:pPr>
        <w:pStyle w:val="aNoiDungKhongCanLe"/>
      </w:pPr>
      <w:r>
        <w:t>Chapter 22. Firm Supply</w:t>
      </w:r>
    </w:p>
    <w:p w:rsidR="008865F9" w:rsidRDefault="008865F9" w:rsidP="008865F9">
      <w:pPr>
        <w:pStyle w:val="aNoiDung"/>
      </w:pPr>
      <w:r w:rsidRPr="008865F9">
        <w:t>22.1 Market Environments</w:t>
      </w:r>
    </w:p>
    <w:p w:rsidR="008865F9" w:rsidRDefault="008865F9" w:rsidP="008865F9">
      <w:pPr>
        <w:pStyle w:val="aNoiDung"/>
      </w:pPr>
      <w:r w:rsidRPr="008865F9">
        <w:t>22.2 Pure Competition</w:t>
      </w:r>
    </w:p>
    <w:p w:rsidR="008865F9" w:rsidRDefault="008865F9" w:rsidP="008865F9">
      <w:pPr>
        <w:pStyle w:val="aNoiDung"/>
      </w:pPr>
      <w:r w:rsidRPr="008865F9">
        <w:t>22.3 The Supply Decision of a Competitive Firm</w:t>
      </w:r>
    </w:p>
    <w:p w:rsidR="008865F9" w:rsidRDefault="008865F9" w:rsidP="008865F9">
      <w:pPr>
        <w:pStyle w:val="aNoiDung"/>
      </w:pPr>
      <w:r w:rsidRPr="008865F9">
        <w:t>22.4 An Exception</w:t>
      </w:r>
    </w:p>
    <w:p w:rsidR="008865F9" w:rsidRDefault="008865F9" w:rsidP="008865F9">
      <w:pPr>
        <w:pStyle w:val="aNoiDung"/>
      </w:pPr>
      <w:r w:rsidRPr="008865F9">
        <w:t>22.5 Another Exception</w:t>
      </w:r>
    </w:p>
    <w:p w:rsidR="008865F9" w:rsidRDefault="008865F9" w:rsidP="008865F9">
      <w:pPr>
        <w:pStyle w:val="aNoiDung"/>
      </w:pPr>
      <w:r w:rsidRPr="008865F9">
        <w:t>22.6 The Inverse Supply Function</w:t>
      </w:r>
    </w:p>
    <w:p w:rsidR="008865F9" w:rsidRDefault="008865F9" w:rsidP="008865F9">
      <w:pPr>
        <w:pStyle w:val="aNoiDung"/>
      </w:pPr>
      <w:r w:rsidRPr="008865F9">
        <w:t>22.7 Profits and Producer’s Surplus</w:t>
      </w:r>
    </w:p>
    <w:p w:rsidR="008865F9" w:rsidRDefault="008865F9" w:rsidP="008865F9">
      <w:pPr>
        <w:pStyle w:val="aNoiDungKhongCanLe"/>
      </w:pPr>
      <w:r>
        <w:t>Chapter 24. Monopoly</w:t>
      </w:r>
    </w:p>
    <w:p w:rsidR="00B630FF" w:rsidRDefault="00B630FF" w:rsidP="00B630FF">
      <w:pPr>
        <w:pStyle w:val="aNoiDung"/>
      </w:pPr>
    </w:p>
    <w:sectPr w:rsidR="00B630FF" w:rsidSect="0060666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1F0" w:rsidRDefault="002901F0" w:rsidP="002901F0">
      <w:pPr>
        <w:spacing w:after="0" w:line="240" w:lineRule="auto"/>
      </w:pPr>
      <w:r>
        <w:separator/>
      </w:r>
    </w:p>
  </w:endnote>
  <w:endnote w:type="continuationSeparator" w:id="1">
    <w:p w:rsidR="002901F0" w:rsidRDefault="002901F0" w:rsidP="0029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JansonText-Roman">
    <w:altName w:val="MS Mincho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559611"/>
      <w:docPartObj>
        <w:docPartGallery w:val="Page Numbers (Bottom of Page)"/>
        <w:docPartUnique/>
      </w:docPartObj>
    </w:sdtPr>
    <w:sdtContent>
      <w:p w:rsidR="002901F0" w:rsidRDefault="002901F0">
        <w:pPr>
          <w:pStyle w:val="Footer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2901F0" w:rsidRDefault="002901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1F0" w:rsidRDefault="002901F0" w:rsidP="002901F0">
      <w:pPr>
        <w:spacing w:after="0" w:line="240" w:lineRule="auto"/>
      </w:pPr>
      <w:r>
        <w:separator/>
      </w:r>
    </w:p>
  </w:footnote>
  <w:footnote w:type="continuationSeparator" w:id="1">
    <w:p w:rsidR="002901F0" w:rsidRDefault="002901F0" w:rsidP="0029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21A67"/>
    <w:multiLevelType w:val="hybridMultilevel"/>
    <w:tmpl w:val="9E56E270"/>
    <w:lvl w:ilvl="0" w:tplc="DBCCBD16">
      <w:start w:val="1"/>
      <w:numFmt w:val="lowerRoman"/>
      <w:pStyle w:val="aList123regular"/>
      <w:lvlText w:val="%1."/>
      <w:lvlJc w:val="righ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C150303"/>
    <w:multiLevelType w:val="hybridMultilevel"/>
    <w:tmpl w:val="12B85CDE"/>
    <w:lvl w:ilvl="0" w:tplc="22F4769E">
      <w:start w:val="1"/>
      <w:numFmt w:val="bullet"/>
      <w:pStyle w:val="aListCh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652456"/>
    <w:multiLevelType w:val="hybridMultilevel"/>
    <w:tmpl w:val="F29E248A"/>
    <w:lvl w:ilvl="0" w:tplc="0BAE8A6E">
      <w:start w:val="1"/>
      <w:numFmt w:val="bullet"/>
      <w:pStyle w:val="aLis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9D08A960">
      <w:start w:val="1"/>
      <w:numFmt w:val="bullet"/>
      <w:pStyle w:val="aListVo2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F57055F"/>
    <w:multiLevelType w:val="hybridMultilevel"/>
    <w:tmpl w:val="A0E05FD8"/>
    <w:lvl w:ilvl="0" w:tplc="8B500B8A">
      <w:start w:val="1"/>
      <w:numFmt w:val="bullet"/>
      <w:pStyle w:val="aListCheck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1EBC"/>
    <w:rsid w:val="00121274"/>
    <w:rsid w:val="002901F0"/>
    <w:rsid w:val="003D1EBC"/>
    <w:rsid w:val="0060666A"/>
    <w:rsid w:val="006C4142"/>
    <w:rsid w:val="00800A6E"/>
    <w:rsid w:val="008865F9"/>
    <w:rsid w:val="00B01A0D"/>
    <w:rsid w:val="00B630FF"/>
    <w:rsid w:val="00CF1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23">
    <w:name w:val="a123"/>
    <w:basedOn w:val="Normal"/>
    <w:qFormat/>
    <w:rsid w:val="00800A6E"/>
    <w:pPr>
      <w:spacing w:after="120" w:line="264" w:lineRule="auto"/>
      <w:jc w:val="both"/>
    </w:pPr>
    <w:rPr>
      <w:rFonts w:ascii="Times New Roman" w:hAnsi="Times New Roman" w:cs="Times New Roman"/>
      <w:b/>
      <w:sz w:val="26"/>
      <w:szCs w:val="26"/>
    </w:rPr>
  </w:style>
  <w:style w:type="paragraph" w:customStyle="1" w:styleId="a11">
    <w:name w:val="a1.1"/>
    <w:basedOn w:val="Normal"/>
    <w:qFormat/>
    <w:rsid w:val="00800A6E"/>
    <w:pPr>
      <w:spacing w:after="120" w:line="264" w:lineRule="auto"/>
      <w:jc w:val="both"/>
    </w:pPr>
    <w:rPr>
      <w:rFonts w:ascii="Times New Roman" w:hAnsi="Times New Roman" w:cs="Times New Roman"/>
      <w:b/>
      <w:i/>
      <w:sz w:val="26"/>
      <w:szCs w:val="26"/>
    </w:rPr>
  </w:style>
  <w:style w:type="paragraph" w:customStyle="1" w:styleId="aabc">
    <w:name w:val="aabc"/>
    <w:basedOn w:val="Normal"/>
    <w:qFormat/>
    <w:rsid w:val="006C4142"/>
    <w:pPr>
      <w:spacing w:after="120" w:line="360" w:lineRule="auto"/>
      <w:jc w:val="both"/>
    </w:pPr>
    <w:rPr>
      <w:rFonts w:ascii="Times New Roman" w:hAnsi="Times New Roman"/>
      <w:b/>
      <w:i/>
      <w:sz w:val="26"/>
    </w:rPr>
  </w:style>
  <w:style w:type="paragraph" w:customStyle="1" w:styleId="aBaoCaoNganLuu">
    <w:name w:val="aBaoCaoNganLuu"/>
    <w:basedOn w:val="Normal"/>
    <w:qFormat/>
    <w:rsid w:val="006C4142"/>
    <w:pPr>
      <w:tabs>
        <w:tab w:val="left" w:pos="567"/>
        <w:tab w:val="left" w:pos="1134"/>
        <w:tab w:val="right" w:leader="dot" w:pos="7088"/>
      </w:tabs>
      <w:spacing w:after="120" w:line="360" w:lineRule="auto"/>
      <w:jc w:val="both"/>
    </w:pPr>
    <w:rPr>
      <w:rFonts w:ascii="Times New Roman" w:hAnsi="Times New Roman" w:cs="Times New Roman"/>
      <w:sz w:val="26"/>
      <w:szCs w:val="36"/>
    </w:rPr>
  </w:style>
  <w:style w:type="paragraph" w:customStyle="1" w:styleId="aCenter">
    <w:name w:val="aCenter"/>
    <w:basedOn w:val="aNoiDung"/>
    <w:qFormat/>
    <w:rsid w:val="00800A6E"/>
    <w:pPr>
      <w:ind w:firstLine="0"/>
      <w:jc w:val="center"/>
    </w:pPr>
  </w:style>
  <w:style w:type="paragraph" w:customStyle="1" w:styleId="aCongthuc">
    <w:name w:val="aCongthuc"/>
    <w:basedOn w:val="Normal"/>
    <w:qFormat/>
    <w:rsid w:val="006C4142"/>
    <w:pPr>
      <w:tabs>
        <w:tab w:val="center" w:pos="4820"/>
        <w:tab w:val="right" w:pos="10064"/>
      </w:tabs>
      <w:spacing w:after="120" w:line="360" w:lineRule="auto"/>
      <w:jc w:val="both"/>
    </w:pPr>
    <w:rPr>
      <w:rFonts w:ascii="Times New Roman" w:hAnsi="Times New Roman" w:cs="Times New Roman"/>
      <w:sz w:val="26"/>
      <w:szCs w:val="36"/>
    </w:rPr>
  </w:style>
  <w:style w:type="paragraph" w:customStyle="1" w:styleId="aDonVi">
    <w:name w:val="aDonVi"/>
    <w:basedOn w:val="Normal"/>
    <w:qFormat/>
    <w:rsid w:val="006C4142"/>
    <w:pPr>
      <w:tabs>
        <w:tab w:val="right" w:pos="8930"/>
      </w:tabs>
      <w:spacing w:after="120" w:line="360" w:lineRule="auto"/>
      <w:jc w:val="both"/>
    </w:pPr>
    <w:rPr>
      <w:rFonts w:ascii="Times New Roman" w:hAnsi="Times New Roman" w:cs="Times New Roman"/>
      <w:sz w:val="26"/>
      <w:szCs w:val="36"/>
    </w:rPr>
  </w:style>
  <w:style w:type="paragraph" w:customStyle="1" w:styleId="aKetoan">
    <w:name w:val="aKetoan"/>
    <w:basedOn w:val="Normal"/>
    <w:qFormat/>
    <w:rsid w:val="006C4142"/>
    <w:pPr>
      <w:tabs>
        <w:tab w:val="right" w:pos="6804"/>
      </w:tabs>
      <w:spacing w:after="120" w:line="360" w:lineRule="auto"/>
      <w:ind w:firstLine="720"/>
      <w:jc w:val="both"/>
    </w:pPr>
    <w:rPr>
      <w:rFonts w:ascii="Times New Roman" w:hAnsi="Times New Roman" w:cs="Times New Roman"/>
      <w:sz w:val="26"/>
      <w:szCs w:val="36"/>
    </w:rPr>
  </w:style>
  <w:style w:type="paragraph" w:customStyle="1" w:styleId="aList">
    <w:name w:val="aList"/>
    <w:basedOn w:val="aNoiDung"/>
    <w:qFormat/>
    <w:rsid w:val="00800A6E"/>
    <w:pPr>
      <w:numPr>
        <w:numId w:val="6"/>
      </w:numPr>
    </w:pPr>
  </w:style>
  <w:style w:type="paragraph" w:customStyle="1" w:styleId="aList123">
    <w:name w:val="aList123"/>
    <w:basedOn w:val="aList"/>
    <w:qFormat/>
    <w:rsid w:val="00800A6E"/>
    <w:pPr>
      <w:numPr>
        <w:numId w:val="0"/>
      </w:numPr>
      <w:ind w:left="357" w:hanging="357"/>
    </w:pPr>
  </w:style>
  <w:style w:type="paragraph" w:customStyle="1" w:styleId="aListabc">
    <w:name w:val="aListabc"/>
    <w:basedOn w:val="aList123"/>
    <w:qFormat/>
    <w:rsid w:val="006C4142"/>
    <w:pPr>
      <w:ind w:left="850"/>
    </w:pPr>
  </w:style>
  <w:style w:type="paragraph" w:customStyle="1" w:styleId="aListCham">
    <w:name w:val="aListCham"/>
    <w:basedOn w:val="aList"/>
    <w:qFormat/>
    <w:rsid w:val="00800A6E"/>
    <w:pPr>
      <w:numPr>
        <w:numId w:val="5"/>
      </w:numPr>
      <w:spacing w:line="288" w:lineRule="auto"/>
    </w:pPr>
    <w:rPr>
      <w:rFonts w:cs="Times New Roman"/>
      <w:szCs w:val="36"/>
    </w:rPr>
  </w:style>
  <w:style w:type="paragraph" w:customStyle="1" w:styleId="aListCheck">
    <w:name w:val="aListCheck"/>
    <w:basedOn w:val="aListCham"/>
    <w:qFormat/>
    <w:rsid w:val="006C4142"/>
    <w:pPr>
      <w:numPr>
        <w:numId w:val="2"/>
      </w:numPr>
    </w:pPr>
  </w:style>
  <w:style w:type="paragraph" w:customStyle="1" w:styleId="aNoiDung">
    <w:name w:val="aNoiDung"/>
    <w:basedOn w:val="Normal"/>
    <w:qFormat/>
    <w:rsid w:val="00800A6E"/>
    <w:pPr>
      <w:spacing w:after="120" w:line="264" w:lineRule="auto"/>
      <w:ind w:firstLine="567"/>
      <w:jc w:val="both"/>
    </w:pPr>
    <w:rPr>
      <w:rFonts w:ascii="Times New Roman" w:hAnsi="Times New Roman"/>
      <w:sz w:val="26"/>
    </w:rPr>
  </w:style>
  <w:style w:type="paragraph" w:customStyle="1" w:styleId="aNoidungkocanle">
    <w:name w:val="aNoidungkocanle"/>
    <w:basedOn w:val="aNoiDung"/>
    <w:qFormat/>
    <w:rsid w:val="006C4142"/>
    <w:pPr>
      <w:ind w:firstLine="0"/>
    </w:pPr>
  </w:style>
  <w:style w:type="paragraph" w:customStyle="1" w:styleId="aTable">
    <w:name w:val="aTable"/>
    <w:basedOn w:val="aNoidungkocanle"/>
    <w:qFormat/>
    <w:rsid w:val="006C4142"/>
    <w:pPr>
      <w:spacing w:before="40" w:after="40" w:line="240" w:lineRule="auto"/>
    </w:pPr>
  </w:style>
  <w:style w:type="paragraph" w:customStyle="1" w:styleId="aTenChuong">
    <w:name w:val="aTenChuong"/>
    <w:basedOn w:val="Normal"/>
    <w:qFormat/>
    <w:rsid w:val="00800A6E"/>
    <w:pPr>
      <w:spacing w:before="240" w:after="240" w:line="264" w:lineRule="auto"/>
      <w:jc w:val="center"/>
    </w:pPr>
    <w:rPr>
      <w:rFonts w:ascii="Times New Roman" w:hAnsi="Times New Roman" w:cs="Times New Roman"/>
      <w:b/>
      <w:sz w:val="32"/>
      <w:szCs w:val="26"/>
    </w:rPr>
  </w:style>
  <w:style w:type="paragraph" w:customStyle="1" w:styleId="aCauHoi">
    <w:name w:val="aCauHoi"/>
    <w:basedOn w:val="Normal"/>
    <w:autoRedefine/>
    <w:qFormat/>
    <w:rsid w:val="00800A6E"/>
    <w:pPr>
      <w:autoSpaceDE w:val="0"/>
      <w:autoSpaceDN w:val="0"/>
      <w:adjustRightInd w:val="0"/>
      <w:spacing w:after="120" w:line="264" w:lineRule="auto"/>
      <w:ind w:left="369" w:hanging="369"/>
      <w:jc w:val="both"/>
    </w:pPr>
    <w:rPr>
      <w:rFonts w:ascii="Times New Roman" w:hAnsi="Times New Roman" w:cs="JansonText-Roman"/>
      <w:color w:val="000000"/>
      <w:sz w:val="26"/>
      <w:szCs w:val="18"/>
    </w:rPr>
  </w:style>
  <w:style w:type="paragraph" w:customStyle="1" w:styleId="aCenterHinh">
    <w:name w:val="aCenterHinh"/>
    <w:basedOn w:val="aCenter"/>
    <w:qFormat/>
    <w:rsid w:val="00800A6E"/>
    <w:pPr>
      <w:spacing w:before="120"/>
      <w:ind w:left="851" w:right="851"/>
    </w:pPr>
  </w:style>
  <w:style w:type="paragraph" w:customStyle="1" w:styleId="aNoiDungKhongCanLe">
    <w:name w:val="aNoiDungKhongCanLe"/>
    <w:basedOn w:val="aNoiDung"/>
    <w:qFormat/>
    <w:rsid w:val="00800A6E"/>
    <w:pPr>
      <w:tabs>
        <w:tab w:val="right" w:pos="9356"/>
      </w:tabs>
      <w:ind w:firstLine="0"/>
    </w:pPr>
  </w:style>
  <w:style w:type="paragraph" w:customStyle="1" w:styleId="aChuong">
    <w:name w:val="aChuong"/>
    <w:basedOn w:val="aNoiDungKhongCanLe"/>
    <w:qFormat/>
    <w:rsid w:val="00800A6E"/>
    <w:rPr>
      <w:b/>
      <w:i/>
    </w:rPr>
  </w:style>
  <w:style w:type="paragraph" w:customStyle="1" w:styleId="adonvitinh">
    <w:name w:val="adonvitinh"/>
    <w:basedOn w:val="aNoiDung"/>
    <w:qFormat/>
    <w:rsid w:val="00800A6E"/>
    <w:pPr>
      <w:tabs>
        <w:tab w:val="right" w:pos="9214"/>
      </w:tabs>
    </w:pPr>
  </w:style>
  <w:style w:type="paragraph" w:customStyle="1" w:styleId="aLaMa">
    <w:name w:val="aLaMa"/>
    <w:basedOn w:val="Normal"/>
    <w:qFormat/>
    <w:rsid w:val="00800A6E"/>
    <w:pPr>
      <w:spacing w:after="120" w:line="264" w:lineRule="auto"/>
      <w:jc w:val="both"/>
    </w:pPr>
    <w:rPr>
      <w:rFonts w:ascii="Times New Roman" w:hAnsi="Times New Roman" w:cs="Times New Roman"/>
      <w:b/>
      <w:caps/>
      <w:sz w:val="26"/>
      <w:szCs w:val="26"/>
    </w:rPr>
  </w:style>
  <w:style w:type="paragraph" w:customStyle="1" w:styleId="aList123regular">
    <w:name w:val="aList123_regular"/>
    <w:basedOn w:val="aList123"/>
    <w:qFormat/>
    <w:rsid w:val="00800A6E"/>
    <w:pPr>
      <w:numPr>
        <w:numId w:val="4"/>
      </w:numPr>
    </w:pPr>
  </w:style>
  <w:style w:type="paragraph" w:customStyle="1" w:styleId="aListVo2">
    <w:name w:val="aListVo2"/>
    <w:basedOn w:val="aList"/>
    <w:qFormat/>
    <w:rsid w:val="00800A6E"/>
    <w:pPr>
      <w:numPr>
        <w:ilvl w:val="1"/>
      </w:numPr>
    </w:pPr>
  </w:style>
  <w:style w:type="paragraph" w:customStyle="1" w:styleId="aMucLuc">
    <w:name w:val="aMucLuc"/>
    <w:basedOn w:val="aLaMa"/>
    <w:qFormat/>
    <w:rsid w:val="00800A6E"/>
    <w:pPr>
      <w:tabs>
        <w:tab w:val="right" w:leader="dot" w:pos="9356"/>
      </w:tabs>
      <w:ind w:left="369" w:hanging="369"/>
    </w:pPr>
  </w:style>
  <w:style w:type="paragraph" w:customStyle="1" w:styleId="aMucluc123">
    <w:name w:val="aMucluc123"/>
    <w:basedOn w:val="aMucLuc"/>
    <w:qFormat/>
    <w:rsid w:val="00800A6E"/>
    <w:pPr>
      <w:ind w:left="851" w:hanging="284"/>
    </w:pPr>
    <w:rPr>
      <w:b w:val="0"/>
    </w:rPr>
  </w:style>
  <w:style w:type="paragraph" w:customStyle="1" w:styleId="aMucLuc11">
    <w:name w:val="aMucLuc1.1"/>
    <w:basedOn w:val="aMucluc123"/>
    <w:qFormat/>
    <w:rsid w:val="00800A6E"/>
    <w:pPr>
      <w:ind w:left="1418"/>
    </w:pPr>
  </w:style>
  <w:style w:type="paragraph" w:styleId="Header">
    <w:name w:val="header"/>
    <w:basedOn w:val="Normal"/>
    <w:link w:val="HeaderChar"/>
    <w:uiPriority w:val="99"/>
    <w:semiHidden/>
    <w:unhideWhenUsed/>
    <w:rsid w:val="00290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1F0"/>
  </w:style>
  <w:style w:type="paragraph" w:styleId="Footer">
    <w:name w:val="footer"/>
    <w:basedOn w:val="Normal"/>
    <w:link w:val="FooterChar"/>
    <w:uiPriority w:val="99"/>
    <w:unhideWhenUsed/>
    <w:rsid w:val="00290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2015-09-11T22:43:00Z</dcterms:created>
  <dcterms:modified xsi:type="dcterms:W3CDTF">2015-09-11T23:30:00Z</dcterms:modified>
</cp:coreProperties>
</file>