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Software engineer, Doctor in Applied Mathematics</w:t>
      </w:r>
      <w:r>
        <w:br w:type="textWrapping"/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br w:type="textWrapping"/>
      </w:r>
      <w:r>
        <w:br w:type="textWrapping"/>
      </w:r>
      <w:r>
        <w:t xml:space="preserve">I am French, living in Munich and looking for a job over there. I am after ambitious projects that will challenge me and allow me to grow my skills. I like to ship clean, continuously deployed code. I am a Vim user and a Belgium beer lover.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Petabyte). Wrote Flask web services, shipped as Debian packages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factory. The software was based on a Linear Programming model and outperformed the existing in-house tool.</w:t>
      </w:r>
    </w:p>
    <w:bookmarkStart w:id="24" w:name="open-source-contributions"/>
    <w:p>
      <w:pPr>
        <w:pStyle w:val="Heading2"/>
      </w:pPr>
      <w:r>
        <w:t xml:space="preserve">Open Source Contributions</w:t>
      </w:r>
    </w:p>
    <w:bookmarkEnd w:id="24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5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6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7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8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9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0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1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3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4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7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d901f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