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ssubjet at EPITECH</w:t>
      </w:r>
    </w:p>
    <w:p>
      <w:pPr>
        <w:pStyle w:val="Definition"/>
      </w:pPr>
      <w:r>
        <w:t xml:space="preserve">I was in charge of the subject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for the second year students at the School EPITECH. 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5" w:name="activities-and-interests"/>
      <w:bookmarkEnd w:id="25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25 years old</w:t>
      </w:r>
      <w:r>
        <w:br w:type="textWrapping"/>
      </w:r>
      <w:r>
        <w:t xml:space="preserve">12 Rue Hollin</w:t>
      </w:r>
      <w:r>
        <w:br w:type="textWrapping"/>
      </w:r>
      <w:r>
        <w:t xml:space="preserve">91120 Palaiseau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ee5d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