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Operations Research Analyst</w:t>
      </w:r>
      <w:r>
        <w:br w:type="textWrapping"/>
      </w:r>
      <w:r>
        <w:br w:type="textWrapping"/>
      </w:r>
      <w:r>
        <w:t xml:space="preserve">After a PhD in Operations Research, I evolved towards Data Science for the Travel Industry. I believe in intelligent data driven decisions. I am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(Up to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p>
      <w:pPr>
        <w:pStyle w:val="Heading2"/>
      </w:pPr>
      <w:bookmarkStart w:id="24" w:name="open-source-contributions"/>
      <w:bookmarkEnd w:id="24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6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7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bookmarkEnd w:id="41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7" w:name="activities-and-interests"/>
      <w:bookmarkEnd w:id="47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d38c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