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French, living in Munich. I am after ambitious projects that will challenge me and allow me to grow my skills. I like to ship clean, continuously deployed code. I am a Vim user and a Belgium beer lover.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d4a82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