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alibri" w:hAnsi="Calibri" w:eastAsia="Calibri"/>
          <w:b/>
          <w:sz w:val="40"/>
        </w:rPr>
        <w:t>Natalia Moreno</w:t>
      </w:r>
    </w:p>
    <w:p>
      <w:r>
        <w:rPr>
          <w:rFonts w:ascii="Calibri" w:hAnsi="Calibri" w:eastAsia="Calibri"/>
          <w:b w:val="0"/>
          <w:color w:val="2F80ED"/>
          <w:sz w:val="24"/>
        </w:rPr>
        <w:t>Consultora SAP CPI</w:t>
      </w:r>
    </w:p>
    <w:p>
      <w:r>
        <w:rPr>
          <w:rFonts w:ascii="Calibri" w:hAnsi="Calibri" w:eastAsia="Calibri"/>
          <w:b w:val="0"/>
          <w:sz w:val="21"/>
        </w:rPr>
        <w:t>natalia.moreno9112@gmail.com | +51 999 888 777 | Lima, Perú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RESUMEN PROFESIONAL</w:t>
      </w:r>
    </w:p>
    <w:p>
      <w:pPr>
        <w:spacing w:after="80"/>
      </w:pPr>
      <w:r>
        <w:rPr>
          <w:rFonts w:ascii="Calibri" w:hAnsi="Calibri" w:eastAsia="Calibri"/>
          <w:b w:val="0"/>
          <w:sz w:val="22"/>
        </w:rPr>
        <w:t>Consultora SAP CPI con más de 5 años en integraciones SAP ↔ sistemas externos.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EXPERIENCIA PROFESIONAL</w:t>
      </w:r>
    </w:p>
    <w:p>
      <w:r>
        <w:rPr>
          <w:rFonts w:ascii="Calibri" w:hAnsi="Calibri" w:eastAsia="Calibri"/>
          <w:b/>
          <w:sz w:val="23"/>
        </w:rPr>
        <w:t>Consultora SAP CPI – EXOLMAR S.A.A. | 2022 – Actualidad</w:t>
      </w:r>
    </w:p>
    <w:p>
      <w:r>
        <w:rPr>
          <w:rFonts w:ascii="Calibri" w:hAnsi="Calibri" w:eastAsia="Calibri"/>
          <w:b w:val="0"/>
          <w:sz w:val="20"/>
        </w:rPr>
        <w:t>Remoto / Lima / Industria</w:t>
      </w:r>
    </w:p>
    <w:p>
      <w:r>
        <w:rPr>
          <w:rFonts w:ascii="Calibri" w:hAnsi="Calibri" w:eastAsia="Calibri"/>
          <w:b/>
          <w:sz w:val="21"/>
        </w:rPr>
        <w:t>Logros: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Reducción del tiempo de integración en ~40% mediante optimización de iFlows.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Monitoreo proactivo que disminuyó incidentes críticos en ~30%.</w:t>
      </w:r>
    </w:p>
    <w:p>
      <w:r>
        <w:rPr>
          <w:rFonts w:ascii="Calibri" w:hAnsi="Calibri" w:eastAsia="Calibri"/>
          <w:b/>
          <w:sz w:val="21"/>
        </w:rPr>
        <w:t>Actividades: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Orquestación y versionado de artefactos CPI.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Soporte L2/L3 y resolución de incidencias.</w:t>
      </w:r>
    </w:p>
    <w:p>
      <w:r>
        <w:rPr>
          <w:rFonts w:ascii="Calibri" w:hAnsi="Calibri" w:eastAsia="Calibri"/>
          <w:b/>
          <w:sz w:val="21"/>
        </w:rPr>
        <w:t>Proyectos:</w:t>
      </w:r>
    </w:p>
    <w:p>
      <w:pPr>
        <w:pStyle w:val="ListBullet"/>
        <w:spacing w:after="40"/>
        <w:ind w:left="283"/>
      </w:pPr>
      <w:r>
        <w:rPr>
          <w:rFonts w:ascii="Calibri" w:hAnsi="Calibri" w:eastAsia="Calibri"/>
          <w:b w:val="0"/>
          <w:sz w:val="21"/>
        </w:rPr>
        <w:t>Integración SAP ↔ CRM (Salesforce).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EDUCACIÓN</w:t>
      </w:r>
    </w:p>
    <w:p>
      <w:r>
        <w:rPr>
          <w:rFonts w:ascii="Calibri" w:hAnsi="Calibri" w:eastAsia="Calibri"/>
          <w:b/>
          <w:sz w:val="23"/>
        </w:rPr>
        <w:t>Ingeniería de Sistemas – PUCP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CERTIFICACIONES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SAP Certified Associate – SAP Integration Suite (CPI)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HABILIDADES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SAP CPI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Integraciones B2B/B2C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Seguridad</w:t>
      </w:r>
    </w:p>
    <w:p>
      <w:pPr>
        <w:spacing w:before="320" w:after="80"/>
        <w:pBdr>
          <w:bottom w:val="single" w:sz="10" w:space="5" w:color="2F80ED"/>
        </w:pBdr>
      </w:pPr>
      <w:r>
        <w:rPr>
          <w:rFonts w:ascii="Calibri" w:hAnsi="Calibri" w:eastAsia="Calibri"/>
          <w:b/>
          <w:sz w:val="24"/>
        </w:rPr>
        <w:t>IDIOMAS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Español: Nativo</w:t>
      </w:r>
    </w:p>
    <w:p>
      <w:pPr>
        <w:pStyle w:val="ListBullet"/>
        <w:spacing w:after="40"/>
        <w:ind w:left="227"/>
      </w:pPr>
      <w:r>
        <w:rPr>
          <w:rFonts w:ascii="Calibri" w:hAnsi="Calibri" w:eastAsia="Calibri"/>
          <w:b w:val="0"/>
          <w:sz w:val="21"/>
        </w:rPr>
        <w:t>Inglés: Intermedio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