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0"/>
        <w:jc w:val="center"/>
      </w:pPr>
      <w:r>
        <w:rPr>
          <w:b/>
          <w:color w:val="2C3E50"/>
          <w:sz w:val="22"/>
        </w:rPr>
        <w:t>POLITECHNIKA ŁÓDZKA</w:t>
        <w:br/>
        <w:t>WYDZIAŁ ELEKTROTECHNIKI, ELEKTRONIKI, INFORMATYKI I AUTOMATYKI</w:t>
        <w:br/>
        <w:t>KATEDRA APARATÓW ELEKTRYCZNYCH</w:t>
      </w:r>
    </w:p>
    <w:p>
      <w:pPr>
        <w:spacing w:after="800"/>
        <w:jc w:val="center"/>
      </w:pPr>
      <w:r>
        <w:rPr>
          <w:b/>
          <w:color w:val="3498DB"/>
          <w:sz w:val="26"/>
        </w:rPr>
        <w:t>PRZEDMIOT: INTERFEJSY DOSTĘPU DO BAZ DANYCH</w:t>
      </w:r>
    </w:p>
    <w:p>
      <w:pPr>
        <w:spacing w:after="2000"/>
        <w:jc w:val="center"/>
      </w:pPr>
      <w:r>
        <w:rPr>
          <w:b/>
          <w:color w:val="2C3E50"/>
          <w:sz w:val="30"/>
        </w:rPr>
        <w:t>SPRAWOZDANIE Z PROJEKTU RBD:</w:t>
        <w:br/>
        <w:t>INTEGRACJA ROZPROSZONEJ HETEROGENICZNEJ BAZY DANYCH</w:t>
        <w:br/>
        <w:t>W SYSTEMIE LOGISTYCZNYM COURIERSYNC</w:t>
      </w:r>
    </w:p>
    <w:p>
      <w:pPr>
        <w:spacing w:after="1600"/>
        <w:ind w:left="5040"/>
        <w:jc w:val="left"/>
      </w:pPr>
      <w:r>
        <w:rPr>
          <w:sz w:val="22"/>
        </w:rPr>
        <w:t>Wykonawcy (Grupa projektowa):</w:t>
        <w:br/>
        <w:t>- Filip Grzelak (indeks: 251149)</w:t>
        <w:br/>
        <w:t>- Aleksander Mieszczankowski (indeks: 251188)</w:t>
        <w:br/>
        <w:br/>
        <w:t>Prowadzący: dr inż. [Nazwisko Prowadzącego]</w:t>
        <w:br/>
        <w:t>Rok akademicki: 2025/2026</w:t>
        <w:br/>
        <w:t>Kierunek: Informatyka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C3E50"/>
          <w:sz w:val="32"/>
        </w:rPr>
        <w:t>1. Opis systemu i podział obiektów RBD</w:t>
      </w:r>
    </w:p>
    <w:p>
      <w:r>
        <w:t>Projekt dotyczy ogólnopolskiej firmy kurierskiej posiadającej centralę w Warszawie oraz oddział regionalny w Krakowie. System logistyczny opiera się na rozproszonej, heterogenicznej architekturze relacyjnych baz danych oraz zewnętrznych źródłach danych. Zadaniem wdrożonej infrastruktury RBD (Rozproszonej Bazy Danych) jest integracja tych systemów w celu umożliwienia jednoczesnego odpytywania wielu węzłów, realizacji transakcji rozproszonych oraz sprawnej synchronizacji kluczowych danych operacyjnych.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1.1 Węzły systemu i podział danych</w:t>
      </w:r>
    </w:p>
    <w:p>
      <w:r>
        <w:t>Architektura systemu składa się z pięciu niezależnych węzłów operacyjnych i analitycznych: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FFFFFF"/>
              </w:rPr>
              <w:t>Nazwa Węzła</w:t>
            </w:r>
          </w:p>
        </w:tc>
        <w:tc>
          <w:tcPr>
            <w:tcW w:type="dxa" w:w="3120"/>
            <w:shd w:fill="2C3E5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FFFFFF"/>
              </w:rPr>
              <w:t>Technologia / System</w:t>
            </w:r>
          </w:p>
        </w:tc>
        <w:tc>
          <w:tcPr>
            <w:tcW w:type="dxa" w:w="3120"/>
            <w:shd w:fill="2C3E5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rPr>
                <w:b/>
                <w:color w:val="FFFFFF"/>
              </w:rPr>
              <w:t>Co Przechowuje</w:t>
            </w:r>
          </w:p>
        </w:tc>
      </w:tr>
      <w:tr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SQLSRV-HQ</w:t>
            </w:r>
          </w:p>
        </w:tc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MS SQL Server (Centrala Warszawa)</w:t>
            </w:r>
          </w:p>
        </w:tc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Tabele: Klienci, Zamowienia, Przesylki, Pracownicy, Oddzialy, Cennik_Replica. Obsługa rejestracji zleceń i koordynacji transakcji rozproszonych.</w:t>
            </w:r>
          </w:p>
        </w:tc>
      </w:tr>
      <w:tr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SQLSRV-REG</w:t>
            </w:r>
          </w:p>
        </w:tc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MS SQL Server (Kraków)</w:t>
            </w:r>
          </w:p>
        </w:tc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Tabele: TrasyKurierskie, Pojazdy, PrzydzialyKurierow, ZdarzeniaLogistyczne. Magazyn i baza dla kurierów terenowych.</w:t>
            </w:r>
          </w:p>
        </w:tc>
      </w:tr>
      <w:tr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ORA-ACCT</w:t>
            </w:r>
          </w:p>
        </w:tc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Oracle 19c (Księgowość i Finanse)</w:t>
            </w:r>
          </w:p>
        </w:tc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Tabele: Faktury, Platnosci, Cennik, RozliczeniaKurierskie. Moduł finansowy i rozliczeniowy.</w:t>
            </w:r>
          </w:p>
        </w:tc>
      </w:tr>
      <w:tr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ACC-LOCAL</w:t>
            </w:r>
          </w:p>
        </w:tc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MS Access (Kasa / Punkty obsł.)</w:t>
            </w:r>
          </w:p>
        </w:tc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Plik lokalny bazodanowy (.accdb) służący do rejestracji lokalnych nadań gotówkowych.</w:t>
            </w:r>
          </w:p>
        </w:tc>
      </w:tr>
      <w:tr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XLS-RAPORTY</w:t>
            </w:r>
          </w:p>
        </w:tc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Microsoft Excel (Raporty dyrekcji)</w:t>
            </w:r>
          </w:p>
        </w:tc>
        <w:tc>
          <w:tcPr>
            <w:tcW w:type="dxa" w:w="3120"/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Plik arkusza kalkulacyjnego (.xlsx) do celów analitycznych i okresowego eksportu danych finansowych.</w:t>
            </w:r>
          </w:p>
        </w:tc>
      </w:tr>
    </w:tbl>
    <w:p>
      <w:pPr>
        <w:spacing w:after="240"/>
      </w:pPr>
    </w:p>
    <w:p>
      <w:r>
        <w:drawing>
          <wp:inline xmlns:a="http://schemas.openxmlformats.org/drawingml/2006/main" xmlns:pic="http://schemas.openxmlformats.org/drawingml/2006/picture">
            <wp:extent cx="5303520" cy="3244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ktura_rb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Rys. 1: Architektura integracji 5 węzłów w systemie CourierSync-RBD.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1.2 Uzasadnienie podziału obiektów</w:t>
      </w:r>
    </w:p>
    <w:p>
      <w:r>
        <w:t>•  Decentralizacja operacji: Kurierzy w Krakowie potrzebują szybkiego dostępu do swoich tras i przypisanych pojazdów. Umieszczenie tych danych na serwerze lokalnym `SQLSRV-REG` zmniejsza obciążenie sieci WAN i uniezależnia pracę kurierów od ewentualnych awarii łącza do Warszawy.</w:t>
        <w:br/>
        <w:t>•  Centralizacja księgowości: Dane rozliczeniowe i faktury znajdują się w bezpiecznej, wydajnej bazie Oracle `ORA-ACCT`, która jest wspólnym modułem finansowym dla wszystkich spółek w grupie.</w:t>
        <w:br/>
        <w:t>•  Elastyczność punktów obsługi: Lokalne punkty nadań są rozproszone i często mają ograniczone łącza sieciowe. Zastosowanie lokalnych baz MS Access (`ACC-LOCAL`) pozwala im na szybkie wpisywanie zleceń w trybie offline, które są następnie importowane wsadowo przez centralę.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C3E50"/>
          <w:sz w:val="32"/>
        </w:rPr>
        <w:t>2. Zapytania AD HOC (OPENROWSET)</w:t>
      </w:r>
    </w:p>
    <w:p>
      <w:r>
        <w:t>Zapytania typu ad hoc są wykorzystywane do pobierania danych z zewnętrznych źródeł w sytuacjach, gdy nie ma potrzeby tworzenia stałych połączeń (Linked Servers), bądź gdy operacja jest wykonywana jednorazowo. W SQL Server mechanizm ten realizowany jest za pomocą funkcji `OPENROWSET` z wykorzystaniem odpowiednich sterowników OLE DB.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2.1 Przykłady zapytań ad hoc</w:t>
      </w:r>
    </w:p>
    <w:p>
      <w:r>
        <w:t>W systemie CourierSync-RBD zaimplementowano i przetestowano następujące scenariusze:</w:t>
        <w:br/>
        <w:br/>
        <w:t>•  SQL Server -&gt; SQL Server: Pobieranie zdarzeń logistycznych z regionalnej bazy `SQLSRV-REG` i łączenie ich lokalnie z danymi przesyłek w centrali. Pozwala to na ad hoc weryfikację stanu logistyki bez konfigurowania stałych mostów.</w:t>
        <w:br/>
        <w:t>•  SQL Server -&gt; Oracle: Odpytanie bazy Oracle o cennik usług w celu wyceny przesyłek w Warszawie. Zapytanie łączy typy i parametry przesyłki z odpowiednimi progami cenowymi.</w:t>
        <w:br/>
        <w:t>•  SQL Server -&gt; Access: Pobranie rekordów z tabeli nadań w lokalnej bazie Access (`.accdb`) i zapisanie ich w tabeli `Zamowienia` w SQL Serverze. Użyto dostawcy `Microsoft.ACE.OLEDB.12.0`.</w:t>
        <w:br/>
        <w:t>•  SQL Server -&gt; Excel: Odczyt danych z arkusza raportowego partnerów zewnętrznych w celu porównania ich z lokalnym stanem bazodanowym.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2.2 Ukrywanie szczegółów dostępu i rzutowanie typów</w:t>
      </w:r>
    </w:p>
    <w:p>
      <w:r>
        <w:t>Bezpośrednie użycie zapytań ad hoc w kodzie aplikacji klienckich jest niebezpieczne ze względu na jawne hasła i skomplikowaną składnię. Z tego powodu w bazie `WarszawaHQ` utworzono procedury oraz widoki rozproszone. Ważnym elementem jest właściwe rzutowanie typów za pomocą `CONVERT` lub `CAST` w celu uniknięcia konfliktów kodowania znaków (np. rzutowanie formatów Unicode `NVARCHAR` z plików Excel do standardowych `VARCHAR` w bazie danych SQL Server) oraz optymalne wywoływanie funkcji agregujących po stronie zdalnej i lokalnej.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C3E50"/>
          <w:sz w:val="32"/>
        </w:rPr>
        <w:t>3. Serwery połączone (Linked Servers)</w:t>
      </w:r>
    </w:p>
    <w:p>
      <w:r>
        <w:t>Dla stałej komunikacji pomiędzy węzłami zdefiniowano serwery połączone (Linked Servers) na instancji centralnej `SQLSRV-HQ`. Pozwala to na traktowanie zewnętrznych baz danych (drugiego SQL Servera, bazy Oracle oraz plików Access/Excel) jako lokalnych zasobów przy zachowaniu pełnej kontroli nad uprawnieniami.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3.1 Konfiguracja i mapowanie loginów</w:t>
      </w:r>
    </w:p>
    <w:p>
      <w:r>
        <w:t>Wszystkie połączenia zostały zdefiniowane z jawnym mapowaniem praw loginu lokalnego na login zdalny przy użyciu systemowej procedury `sp_addlinkedsrvlogin`. Konfiguracja obejmuje:</w:t>
        <w:br/>
        <w:br/>
        <w:t>•  Połączenie do SQLSRV-REG (Kraków): Wykorzystano dostawcę MSOLEDBSQL z autoryzacją zintegrowaną lub dedykowanym kontem.</w:t>
        <w:br/>
        <w:t>•  Połączenie do ORA-ACCT (Oracle): Wykorzystano dedykowanego dostawcę `OraOLEDB.Oracle` oraz konto `COURIER_RO` (dostawca Oracle nie pozwala na łączenie z SQL Server do Oracle z kontami bez hasła).</w:t>
        <w:br/>
        <w:t>•  Połączenie do ACC-LOCAL oraz XLS-RAPORTY: Wykorzystano dostawcę silnika bazy danych Microsoft Access Database Engine (`Microsoft.ACE.OLEDB.12.0`).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3.2 Sprawdzanie konfiguracji i zapytania przekazujące</w:t>
      </w:r>
    </w:p>
    <w:p>
      <w:r>
        <w:t>Wdrożono procedurę systemową `sp_testlinkedserver` w skryptach wdrażających, co pozwala na automatyczną walidację poprawności konfiguracji połączenia sieciowego. W celu optymalizacji wydajności odpytywania bazy Oracle zastosowano zapytania przekazujące `OPENQUERY`. Powodują one, że zapytanie SQL/PL-SQL jest w całości kompilowane i wykonywane po stronie serwera Oracle, a do SQL Servera zwracany jest jedynie przefiltrowany i zminimalizowany wynik, co znacząco odciąża pasmo sieciowe WAN.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C3E50"/>
          <w:sz w:val="32"/>
        </w:rPr>
        <w:t>4. Transakcje Rozproszone i Koordynator MS DTC</w:t>
      </w:r>
    </w:p>
    <w:p>
      <w:r>
        <w:t>W systemie logistycznym kluczowe jest zachowanie spójności stanów przesyłek. Doręczenie paczki wiąże się ze zmianami na trzech serwerach: zmiana statusu w centrali (SQLSRV-HQ), zapis zdarzenia logistycznego w oddziale (SQLSRV-REG) oraz wystawienie faktury w systemie finansowym Oracle (ORA-ACCT). Zapewnienie atomowości tej operacji realizowane jest za pomocą transakcji rozproszonych.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4.1 Protokół Dwufazowego Zatwierdzania (2PC)</w:t>
      </w:r>
    </w:p>
    <w:p>
      <w:r>
        <w:t>Transakcja rozproszona działa w oparciu o protokół Two-Phase Commit (2PC). Koordynatorem transakcji jest usługa MS DTC (Microsoft Distributed Transaction Coordinator) na serwerze inicjującym (SQLSRV-HQ). Proces przebiega w dwóch fazach:</w:t>
        <w:br/>
        <w:br/>
        <w:t>1.  Faza Przygotowania (Prepare Phase): Koordynator pyta uczestników transakcji, czy mogą zatwierdzić swoje zmiany. Uczestnicy wykonują operacje, blokują rekordy i odpowiadają VOTE_COMMIT lub VOTE_ABORT.</w:t>
        <w:br/>
        <w:t>2.  Faza Zatwierdzenia (Commit Phase): Jeżeli wszyscy uczestnicy zgłosili gotowość, koordynator wysyła polecenie ostatecznego zapisu (COMMIT). W przypadku błędu na dowolnym węźle, wysyłane jest polecenie ROLLBACK do wszystkich uczestników.</w:t>
      </w:r>
    </w:p>
    <w:p>
      <w:r>
        <w:drawing>
          <wp:inline xmlns:a="http://schemas.openxmlformats.org/drawingml/2006/main" xmlns:pic="http://schemas.openxmlformats.org/drawingml/2006/picture">
            <wp:extent cx="5029200" cy="28400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_blokowy_dt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Rys. 2: Diagram sekwencji dwufazowego zatwierdzania (2PC) w systemie MS DTC.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4.2 Konfiguracja usługi MS DTC i obsługa wyjątków</w:t>
      </w:r>
    </w:p>
    <w:p>
      <w:r>
        <w:t>Aby transakcje rozproszone mogły być realizowane, usługa MS DTC musi zostać skonfigurowana w systemie Windows za pomocą konsoli `dcomcnfg` (Dostęp sieciowy, zezwolenie na połączenia przychodzące/wychodzące, brak autoryzacji dla Oracle oraz włączenie transakcji XA).</w:t>
        <w:br/>
        <w:br/>
        <w:t>W celu zabezpieczenia serwera przed awarią (crash) przy braku OraMTS, skonfigurowano sterownik Oracle w trybie out-of-process (`AllowInProcess = 0`). Dzięki temu ewentualne błędy transakcji są bezpiecznie przechwytywane przez blok `TRY...CATCH` w procedurze T-SQL i nie powodują ubicia usługi SQL Server centrali.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C3E50"/>
          <w:sz w:val="32"/>
        </w:rPr>
        <w:t>5. Replikacja danych</w:t>
      </w:r>
    </w:p>
    <w:p>
      <w:r>
        <w:t>W projekcie wdrożono dwa mechanizmy replikacji w celu eliminacji niepotrzebnego obciążenia łączy sieciowych WAN:</w:t>
      </w:r>
    </w:p>
    <w:p>
      <w:r>
        <w:drawing>
          <wp:inline xmlns:a="http://schemas.openxmlformats.org/drawingml/2006/main" xmlns:pic="http://schemas.openxmlformats.org/drawingml/2006/picture">
            <wp:extent cx="5029200" cy="1893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_blokowy_rep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3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Rys. 3: Model replikacji w systemie CourierSync-RBD.</w:t>
      </w:r>
    </w:p>
    <w:p>
      <w:r>
        <w:t>•  Replikacja Transakcyjna (SQLSRV-HQ -&gt; SQLSRV-REG): Tabele `Klienci`, `Zamowienia` oraz `Przesylki` są synchronizowane w sposób ciągły z Warszawy do Krakowa (Push, ciągła). Pozwala to kurierom na natychmiastowe pobranie nowych zleceń bez bezpośredniego łączenia się z centralą.</w:t>
        <w:br/>
        <w:t>•  Replikacja Migawkowa (ORA-ACCT -&gt; SQLSRV-HQ): Cennik usług kurierskich zmienia się rzadko. Zaimportowana replika cennika (`Cennik_Replica`) jest odświeżana raz na dobę o godzinie 01:00 w nocy przez SQL Server Agent Job, co zapobiega obciążaniu bazy Oracle przy wycenie każdej nowej paczki w centrali.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C3E50"/>
          <w:sz w:val="32"/>
        </w:rPr>
        <w:t>6. Konfiguracja po stronie bazy Oracle (ORA-ACCT)</w:t>
      </w:r>
    </w:p>
    <w:p>
      <w:r>
        <w:t>System finansowy oparty na bazie Oracle 19c wdraża zaawansowane mechanizmy bezpieczeństwa, integracji i logiki biznesowej.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6.1 Użytkownicy, uprawnienia i role</w:t>
      </w:r>
    </w:p>
    <w:p>
      <w:r>
        <w:t>Dostęp do obiektów Oracle jest chroniony przez autoryzację i role systemowe/obiektowe:</w:t>
        <w:br/>
        <w:br/>
        <w:t>•  `role_admin` (Użytkownik `COURIER_ADMIN`): Pełne prawa administracyjne (tworzenie tabel, wyzwalaczy, DB Linków).</w:t>
        <w:br/>
        <w:t>•  `role_app` (Użytkownik `COURIER_APP`): Uprawnienia do zapisu faktur, płatności, odczytu cennika oraz wykonywania procedur.</w:t>
        <w:br/>
        <w:t>•  `role_ro` (Użytkownik `COURIER_RO`): Dostęp tylko do odczytu wykorzystywany przez SQL Server Linked Server.</w:t>
        <w:br/>
        <w:t>•  `role_rep` (Użytkownik `COURIER_REP`): Uprawnienia DML na potrzeby mechanizmów replikacyjnych.</w:t>
        <w:br/>
        <w:t>•  `role_audit` (Użytkownik `COURIER_AUDIT`): Dostęp wyłącznie do widoków raportowych audytowych.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6.2 Database Linki, Widoki i wyzwalacze INSTEAD OF</w:t>
      </w:r>
    </w:p>
    <w:p>
      <w:r>
        <w:t>W bazie Oracle utworzono połączenia Database Link (skróty prywatne i publiczne). Widoki rozproszone łączą dane lokalne (faktury, cenniki) z tabelami zdalnymi na SQL Serverze przez DB Link. Ponieważ widoki te są niemodyfikowalne ze względu na złączenia, wdrożono wyzwalacze `INSTEAD OF`. Przechwytują one operacje zapisu i rozdzielają je na lokalne tabele w Oracle i zdalne w SQL Server.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C3E50"/>
          <w:sz w:val="32"/>
        </w:rPr>
        <w:t>7. Logika Biznesowa - Opis Funkcjonalności</w:t>
      </w:r>
    </w:p>
    <w:p>
      <w:r>
        <w:t>Logika biznesowa systemu logistycznego CourierSync-RBD została zaimplementowana w postaci procedur składowanych oraz wyzwalaczy rozmieszczonych na poszczególnych serwerach bazodanowych. Poniżej znajduje się szczegółowy opis działania poszczególnych elementów.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7.1 Logika serwera centralnego (SQLSRV-HQ)</w:t>
      </w:r>
    </w:p>
    <w:p>
      <w:r>
        <w:t>Na serwerze centralnym WarszawaHQ wdrożono trzy kluczowe procedury składowane:</w:t>
        <w:br/>
        <w:br/>
        <w:t>1.  `usp_PotwierdzDoreczenie`: Procedura koordynująca kluczową transakcję rozproszoną. Inicjuje blok `BEGIN DISTRIBUTED TRANSACTION`, a następnie wykonuje trzy operacje: modyfikuje status przesyłki na 'Dostarczona' w bazie lokalnej, zapisuje zdarzenie 'DORECZONO' na zdalnym serwerze krakowskim oraz za pomocą zapytania przekazującego wywołuje procedurę wystawiania faktury w systemie Oracle. Dzięki MS DTC niepowodzenie na dowolnym z tych serwerów cofa wszystkie zmiany bazodanowe (ROLLBACK).</w:t>
        <w:br/>
        <w:t>2.  `usp_WycenPrzesylke`: Służy do automatycznego wyceniania nowych przesyłek. Odczytuje replikę cennika Oracle (`Cennik_Replica`) i na podstawie wagi oraz gabarytu przesyłki wylicza opłatę według wzoru taryfowego, a następnie zapisuje wynik w tabeli lokalnej.</w:t>
        <w:br/>
        <w:t>3.  `usp_OdswiezRaportXLS`: Odpowiada za import zamówień z Accessa. Łączy się z plikiem `.accdb` przez Linked Server, pobiera nowe rekordy nadań gotówkowych, filtruje je i wstawia do tabeli `Zamowienia`. Po udanym imporcie oznacza zaimportowane rekordy w pliku Access flagą `Zaimportowane = 1`, zapobiegając duplikatom.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7.2 Logika serwera regionalnego (SQLSRV-REG)</w:t>
      </w:r>
    </w:p>
    <w:p>
      <w:r>
        <w:t>Na serwerze KrakowHQ wdrożono procedury optymalizacyjne i logistyczne:</w:t>
        <w:br/>
        <w:br/>
        <w:t>1.  `usp_OptymalizujTrase`: Procedura pobiera listę paczek przypisanych do kuriera na dany dzień, ustala kolejność ich doręczania, a następnie wylicza odwrotną kolejność załadunku na samochód (reguła LIFO - Last In, First Out). Przypisuje paczkom sektory pojazdu (PRZÓD dla paczek doręczanych na końcu, ŚRODEK, oraz TYŁ dla paczek doręczanych jako pierwsze rano). Ułatwia to załadunek i eliminuje przeszukiwanie paki pojazdu u klienta.</w:t>
        <w:br/>
        <w:t>2.  `usp_ZapiszZdarzenieLogistyczne`: Zapisuje wpisy historyczne o przesyłkach (np. 'W_TRASIE', 'ODMOWA'). Procedura sprawdza, czy to samo zdarzenie nie zostało już dodane w danym dniu dla tej samej paczki, co eliminuje błędy podwójnego kliknięcia w aplikacji kurierskiej.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3498DB"/>
          <w:sz w:val="26"/>
        </w:rPr>
        <w:t>7.3 Logika serwera finansowego (ORA-ACCT)</w:t>
      </w:r>
    </w:p>
    <w:p>
      <w:r>
        <w:t>W systemie Oracle logika biznesowa została zaimplementowana za pomocą procedur PL/SQL oraz wyzwalaczy:</w:t>
        <w:br/>
        <w:br/>
        <w:t>1.  `usp_WystawFakture`: Zapisuje nagłówek i pozycje faktur w bazie Oracle. Ze względu na wywołania w transakcji rozproszonej pod kontrolą MS DTC, procedura ta celowo nie posiada poleceń COMMIT ani ROLLBACK.</w:t>
        <w:br/>
        <w:t>2.  `usp_RozliczKuriera`: Odpowiada za automatyczne naliczenie prowizji kurierskiej za dostarczone przesyłki.</w:t>
        <w:br/>
        <w:t>3.  `usp_GenerujRaportFinansowy`: Agreguje przychody z faktur w podanym przedziale czasowym dla celów analitycznych.</w:t>
        <w:br/>
        <w:t>4.  Wyzwalacz `INSTEAD OF` na widoku rozproszonym: Przechwytuje próby zapisu DML na widokach złączeniowych. Ponieważ standardowe widoki rozproszone Oracle z DB Linkami są niemodyfikowalne, wyzwalacz ten rozdziela operacje zapisu, automatycznie wstawiając rekordy lokalnie (np. dane płatności w Oracle) oraz zdalnie przez Database Link na serwer SQL Server.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