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jc w:val="center"/>
        <w:rPr>
          <w:rFonts w:ascii="微软雅黑" w:hAnsi="微软雅黑" w:eastAsia="微软雅黑" w:cs="微软雅黑"/>
          <w:sz w:val="36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36"/>
          <w:u w:val="none"/>
        </w:rPr>
        <w:t>n8n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36"/>
          <w:u w:val="none"/>
        </w:rPr>
        <w:t xml:space="preserve"> 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36"/>
          <w:u w:val="none"/>
        </w:rPr>
        <w:t>KP平台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36"/>
          <w:u w:val="none"/>
        </w:rPr>
        <w:t>电子产品自动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36"/>
          <w:u w:val="none"/>
        </w:rPr>
        <w:t>选品需求文档</w:t>
      </w:r>
    </w:p>
    <w:p>
      <w:pPr>
        <w:pStyle w:val="aqhd3f"/>
        <w:pBdr/>
        <w:snapToGrid/>
        <w:spacing w:line="240"/>
        <w:ind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  <w:vertAlign w:val="baseline"/>
        </w:rPr>
      </w:pPr>
    </w:p>
    <w:p>
      <w:pPr>
        <w:pStyle w:val="aqhd3f"/>
        <w:snapToGrid/>
        <w:spacing w:before="0" w:line="240"/>
        <w:ind/>
        <w:rPr>
          <w:rFonts w:ascii="微软雅黑" w:hAnsi="微软雅黑" w:eastAsia="微软雅黑" w:cs="微软雅黑"/>
          <w:sz w:val="28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8"/>
          <w:u w:val="none"/>
          <w:vertAlign w:val="baseline"/>
        </w:rPr>
        <w:t>一、项目目标与核心思想</w:t>
      </w:r>
    </w:p>
    <w:p>
      <w:pPr>
        <w:numPr>
          <w:ilvl w:val="0"/>
          <w:numId w:val="1"/>
        </w:numPr>
        <w:snapToGrid/>
        <w:spacing w:before="0"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  <w:vertAlign w:val="baseline"/>
        </w:rPr>
        <w:t>利用n8n整合多端数据，建立一套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流量</w:t>
      </w:r>
      <w:r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监控→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潜力筛选</w:t>
      </w:r>
      <w:r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→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差价统计</w:t>
      </w:r>
      <w:r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→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策略定价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  <w:vertAlign w:val="baseline"/>
        </w:rPr>
        <w:t>”的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  <w:vertAlign w:val="baseline"/>
        </w:rPr>
        <w:t>自动选品流程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  <w:vertAlign w:val="baseline"/>
        </w:rPr>
        <w:t>。</w:t>
      </w:r>
    </w:p>
    <w:p>
      <w:pPr>
        <w:numPr>
          <w:ilvl w:val="0"/>
          <w:numId w:val="1"/>
        </w:numPr>
        <w:snapToGrid/>
        <w:spacing w:before="0"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  <w:vertAlign w:val="baseline"/>
        </w:rPr>
        <w:t>紧盯KP平台的流量和基准价，同步联动中国电商平台捕捉新品源，通过AI自动化筛选出具备高利润潜力的“待测品”。</w:t>
      </w:r>
    </w:p>
    <w:p>
      <w:pPr>
        <w:pBdr>
          <w:bottom w:val="thick" w:color="000000" w:sz="8"/>
        </w:pBdr>
        <w:ind w:left="0"/>
        <w:rPr>
          <w:rFonts w:ascii="微软雅黑" w:hAnsi="微软雅黑" w:eastAsia="微软雅黑" w:cs="微软雅黑"/>
          <w:sz w:val="21"/>
        </w:rPr>
      </w:pPr>
    </w:p>
    <w:p>
      <w:pPr>
        <w:pStyle w:val="aqhd3f"/>
        <w:snapToGrid/>
        <w:spacing w:before="0" w:line="240"/>
        <w:ind/>
        <w:rPr>
          <w:rFonts w:ascii="微软雅黑" w:hAnsi="微软雅黑" w:eastAsia="微软雅黑" w:cs="微软雅黑"/>
          <w:sz w:val="28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8"/>
          <w:u w:val="none"/>
          <w:vertAlign w:val="baseline"/>
        </w:rPr>
        <w:t>二、自动化板块详细设计</w:t>
      </w:r>
    </w:p>
    <w:p>
      <w:pPr>
        <w:pStyle w:val="a4e197"/>
        <w:snapToGrid/>
        <w:spacing w:before="0" w:line="240"/>
        <w:ind/>
        <w:rPr>
          <w:rFonts w:ascii="微软雅黑" w:hAnsi="微软雅黑" w:eastAsia="微软雅黑" w:cs="微软雅黑"/>
          <w:sz w:val="24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4"/>
          <w:u w:val="none"/>
          <w:vertAlign w:val="baseline"/>
        </w:rPr>
        <w:t>第一步：热门产品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4"/>
          <w:u w:val="none"/>
          <w:vertAlign w:val="baseline"/>
        </w:rPr>
        <w:t>筛选</w:t>
      </w:r>
    </w:p>
    <w:p>
      <w:pPr>
        <w:numPr>
          <w:ilvl w:val="0"/>
          <w:numId w:val="2"/>
        </w:numPr>
        <w:pBdr/>
        <w:snapToGrid/>
        <w:spacing w:before="0" w:line="240"/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板块目标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自动收集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相关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平台的电子产品热销及新品数据，建立统一的热门产品数据库，为后续选品分析与利润核算提供数据来源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。</w:t>
      </w:r>
    </w:p>
    <w:p>
      <w:pPr>
        <w:numPr>
          <w:ilvl w:val="0"/>
          <w:numId w:val="2"/>
        </w:numPr>
        <w:pBdr/>
        <w:snapToGrid/>
        <w:spacing w:before="0" w:line="240"/>
        <w:ind/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</w:pPr>
      <w:r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自动化执</w:t>
      </w:r>
      <w:r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行要求</w:t>
      </w:r>
    </w:p>
    <w:p>
      <w:pPr>
        <w:pBdr/>
        <w:snapToGrid/>
        <w:spacing w:before="0" w:line="240"/>
        <w:ind w:left="0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系统需实现：</w:t>
      </w:r>
    </w:p>
    <w:p>
      <w:pPr>
        <w:snapToGrid/>
        <w:spacing w:line="240"/>
        <w:ind w:left="0"/>
        <w:rPr>
          <w:rFonts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1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多平台热卖产品同步</w:t>
      </w:r>
    </w:p>
    <w:p>
      <w:pPr>
        <w:snapToGrid/>
        <w:spacing w:line="240"/>
        <w:ind w:left="0"/>
        <w:rPr>
          <w:rFonts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2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欧洲市场趋势监测</w:t>
      </w:r>
    </w:p>
    <w:p>
      <w:pPr>
        <w:snapToGrid/>
        <w:spacing w:line="240"/>
        <w:ind w:left="0"/>
        <w:rPr>
          <w:rFonts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3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国内电商热销监测</w:t>
      </w:r>
    </w:p>
    <w:p>
      <w:pPr>
        <w:snapToGrid/>
        <w:spacing w:line="240"/>
        <w:ind w:left="0"/>
        <w:rPr>
          <w:rFonts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4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新品发布监控</w:t>
      </w:r>
    </w:p>
    <w:p>
      <w:pPr>
        <w:snapToGrid/>
        <w:spacing w:line="240"/>
        <w:ind w:left="0"/>
        <w:rPr>
          <w:rFonts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5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数据标准化处理</w:t>
      </w:r>
    </w:p>
    <w:p>
      <w:pPr>
        <w:snapToGrid/>
        <w:spacing w:line="240"/>
        <w:ind w:left="0"/>
        <w:rPr>
          <w:rFonts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6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自动写入 Vika 数据表</w:t>
      </w:r>
    </w:p>
    <w:p>
      <w:pPr>
        <w:numPr>
          <w:ilvl w:val="0"/>
          <w:numId w:val="2"/>
        </w:numPr>
        <w:pBdr/>
        <w:snapToGrid/>
        <w:spacing w:before="0" w:line="240"/>
        <w:ind/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</w:pPr>
      <w:r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板块结构</w:t>
      </w:r>
    </w:p>
    <w:p>
      <w:pPr>
        <w:snapToGrid/>
        <w:spacing w:line="240"/>
        <w:ind w:left="0"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sz w:val="21"/>
          <w:u w:val="none"/>
        </w:rPr>
        <w:t>├─ KP平台热卖产品</w:t>
      </w:r>
    </w:p>
    <w:p>
      <w:pPr>
        <w:snapToGrid/>
        <w:spacing w:line="240"/>
        <w:ind w:left="0"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sz w:val="21"/>
          <w:u w:val="none"/>
        </w:rPr>
        <w:t>├─ 周边国家热卖产品</w:t>
      </w:r>
    </w:p>
    <w:p>
      <w:pPr>
        <w:snapToGrid/>
        <w:spacing w:line="240"/>
        <w:ind w:left="0"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sz w:val="21"/>
          <w:u w:val="none"/>
        </w:rPr>
        <w:t>├─ 国内热卖产品</w:t>
      </w:r>
    </w:p>
    <w:p>
      <w:pPr>
        <w:pBdr/>
        <w:snapToGrid/>
        <w:spacing w:before="0" w:line="240"/>
        <w:ind w:left="0"/>
        <w:rPr>
          <w:rFonts w:ascii="微软雅黑" w:hAnsi="微软雅黑" w:eastAsia="微软雅黑" w:cs="微软雅黑"/>
          <w:i w:val="false"/>
          <w:strike w:val="false"/>
          <w:spacing w:val="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sz w:val="21"/>
          <w:u w:val="none"/>
        </w:rPr>
        <w:t>└─ 国内新发布产品</w:t>
      </w:r>
    </w:p>
    <w:p>
      <w:pPr>
        <w:pBdr>
          <w:bottom/>
        </w:pBdr>
        <w:snapToGrid/>
        <w:spacing w:before="0" w:line="240"/>
        <w:ind w:left="0"/>
        <w:rPr>
          <w:rFonts w:ascii="微软雅黑" w:hAnsi="微软雅黑" w:eastAsia="微软雅黑" w:cs="微软雅黑"/>
          <w:i w:val="false"/>
          <w:strike w:val="false"/>
          <w:spacing w:val="0"/>
          <w:sz w:val="21"/>
          <w:u w:val="none"/>
        </w:rPr>
      </w:pPr>
    </w:p>
    <w:p>
      <w:pPr>
        <w:numPr>
          <w:ilvl w:val="0"/>
          <w:numId w:val="3"/>
        </w:numPr>
        <w:pBdr/>
        <w:snapToGrid/>
        <w:spacing w:before="0"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KP平台热卖产品</w:t>
      </w:r>
    </w:p>
    <w:p>
      <w:pPr>
        <w:pBdr/>
        <w:snapToGrid/>
        <w:spacing w:before="0" w:line="240"/>
        <w:ind w:left="0"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实时获取 KP 平台电子类目当前最受欢迎产品，作为本地市场需求依据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。</w:t>
      </w:r>
    </w:p>
    <w:p>
      <w:pPr>
        <w:pBdr>
          <w:bottom/>
        </w:pBdr>
        <w:snapToGrid/>
        <w:spacing w:before="0" w:line="240"/>
        <w:ind w:left="0"/>
        <w:rPr>
          <w:rFonts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sz w:val="21"/>
        </w:rPr>
        <w:t>1、同步规则</w:t>
      </w:r>
    </w:p>
    <w:tbl>
      <w:tblPr>
        <w:tblStyle w:val="gpdslo"/>
        <w:tblLayout w:type="fixed"/>
      </w:tblPr>
      <w:tblGrid>
        <w:gridCol w:w="3564"/>
        <w:gridCol w:w="5383"/>
      </w:tblGrid>
      <w:tr>
        <w:trPr>
          <w:trHeight w:val="236" w:hRule="atLeast"/>
        </w:trPr>
        <w:tc>
          <w:tcPr>
            <w:tcW w:w="356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538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要求</w:t>
            </w:r>
          </w:p>
        </w:tc>
      </w:tr>
      <w:tr>
        <w:trPr>
          <w:trHeight w:val="472" w:hRule="atLeast"/>
        </w:trPr>
        <w:tc>
          <w:tcPr>
            <w:tcW w:w="356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同步频率</w:t>
            </w:r>
          </w:p>
        </w:tc>
        <w:tc>
          <w:tcPr>
            <w:tcW w:w="538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每日1次</w:t>
            </w:r>
          </w:p>
        </w:tc>
      </w:tr>
      <w:tr>
        <w:trPr>
          <w:trHeight w:val="472" w:hRule="atLeast"/>
        </w:trPr>
        <w:tc>
          <w:tcPr>
            <w:tcW w:w="356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同步范围</w:t>
            </w:r>
          </w:p>
        </w:tc>
        <w:tc>
          <w:tcPr>
            <w:tcW w:w="538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手机、相机等电子类目</w:t>
            </w:r>
          </w:p>
        </w:tc>
      </w:tr>
      <w:tr>
        <w:trPr>
          <w:trHeight w:val="472" w:hRule="atLeast"/>
        </w:trPr>
        <w:tc>
          <w:tcPr>
            <w:tcW w:w="356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数据数量</w:t>
            </w:r>
          </w:p>
        </w:tc>
        <w:tc>
          <w:tcPr>
            <w:tcW w:w="538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各类目前50名</w:t>
            </w:r>
          </w:p>
        </w:tc>
      </w:tr>
      <w:tr>
        <w:trPr>
          <w:trHeight w:val="472" w:hRule="atLeast"/>
        </w:trPr>
        <w:tc>
          <w:tcPr>
            <w:tcW w:w="356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更新方式</w:t>
            </w:r>
          </w:p>
        </w:tc>
        <w:tc>
          <w:tcPr>
            <w:tcW w:w="538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定时自动同步</w:t>
            </w:r>
          </w:p>
        </w:tc>
      </w:tr>
    </w:tbl>
    <w:p>
      <w:pPr>
        <w:pBdr/>
        <w:snapToGrid/>
        <w:spacing w:before="0" w:line="240"/>
        <w:ind w:left="0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hint="eastAsia" w:ascii="微软雅黑" w:hAnsi="微软雅黑" w:eastAsia="微软雅黑" w:cs="微软雅黑"/>
          <w:sz w:val="21"/>
        </w:rPr>
        <w:t>2、输出维格数据表：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KP平台产品热卖信息</w:t>
      </w:r>
    </w:p>
    <w:p>
      <w:pPr>
        <w:pBdr>
          <w:bottom/>
        </w:pBdr>
        <w:snapToGrid/>
        <w:spacing w:before="0" w:line="240"/>
        <w:ind w:left="0"/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3、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字段要求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：</w:t>
      </w:r>
    </w:p>
    <w:tbl>
      <w:tblPr>
        <w:tblStyle w:val="gpdslo"/>
        <w:tblLayout w:type="fixed"/>
      </w:tblPr>
      <w:tblGrid>
        <w:gridCol w:w="3576"/>
        <w:gridCol w:w="5527"/>
      </w:tblGrid>
      <w:tr>
        <w:trPr>
          <w:trHeight w:val="194" w:hRule="atLeast"/>
        </w:trPr>
        <w:tc>
          <w:tcPr>
            <w:tcW w:w="357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字段</w:t>
            </w:r>
          </w:p>
        </w:tc>
        <w:tc>
          <w:tcPr>
            <w:tcW w:w="55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说明</w:t>
            </w:r>
          </w:p>
        </w:tc>
      </w:tr>
      <w:tr>
        <w:trPr>
          <w:trHeight w:val="388" w:hRule="atLeast"/>
        </w:trPr>
        <w:tc>
          <w:tcPr>
            <w:tcW w:w="357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产品名称</w:t>
            </w:r>
          </w:p>
        </w:tc>
        <w:tc>
          <w:tcPr>
            <w:tcW w:w="55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商品标题</w:t>
            </w:r>
          </w:p>
        </w:tc>
      </w:tr>
      <w:tr>
        <w:trPr>
          <w:trHeight w:val="388" w:hRule="atLeast"/>
        </w:trPr>
        <w:tc>
          <w:tcPr>
            <w:tcW w:w="357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类别</w:t>
            </w:r>
          </w:p>
        </w:tc>
        <w:tc>
          <w:tcPr>
            <w:tcW w:w="55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手机 / 相机等（按平台分类）</w:t>
            </w:r>
          </w:p>
        </w:tc>
      </w:tr>
      <w:tr>
        <w:trPr>
          <w:trHeight w:val="194" w:hRule="atLeast"/>
        </w:trPr>
        <w:tc>
          <w:tcPr>
            <w:tcW w:w="357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图片</w:t>
            </w:r>
          </w:p>
        </w:tc>
        <w:tc>
          <w:tcPr>
            <w:tcW w:w="55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产品主图</w:t>
            </w:r>
          </w:p>
        </w:tc>
      </w:tr>
      <w:tr>
        <w:trPr>
          <w:trHeight w:val="194" w:hRule="atLeast"/>
        </w:trPr>
        <w:tc>
          <w:tcPr>
            <w:tcW w:w="357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型号</w:t>
            </w:r>
          </w:p>
        </w:tc>
        <w:tc>
          <w:tcPr>
            <w:tcW w:w="55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标准型号</w:t>
            </w:r>
          </w:p>
        </w:tc>
      </w:tr>
      <w:tr>
        <w:trPr>
          <w:trHeight w:val="194" w:hRule="atLeast"/>
        </w:trPr>
        <w:tc>
          <w:tcPr>
            <w:tcW w:w="357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价格</w:t>
            </w:r>
          </w:p>
        </w:tc>
        <w:tc>
          <w:tcPr>
            <w:tcW w:w="55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当前售价</w:t>
            </w:r>
          </w:p>
        </w:tc>
      </w:tr>
      <w:tr>
        <w:trPr>
          <w:trHeight w:val="194" w:hRule="atLeast"/>
        </w:trPr>
        <w:tc>
          <w:tcPr>
            <w:tcW w:w="357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销量</w:t>
            </w:r>
          </w:p>
        </w:tc>
        <w:tc>
          <w:tcPr>
            <w:tcW w:w="55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平台销量数据</w:t>
            </w:r>
          </w:p>
        </w:tc>
      </w:tr>
      <w:tr>
        <w:trPr>
          <w:trHeight w:val="194" w:hRule="atLeast"/>
        </w:trPr>
        <w:tc>
          <w:tcPr>
            <w:tcW w:w="357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排名</w:t>
            </w:r>
          </w:p>
        </w:tc>
        <w:tc>
          <w:tcPr>
            <w:tcW w:w="55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类目排名</w:t>
            </w:r>
          </w:p>
        </w:tc>
      </w:tr>
      <w:tr>
        <w:trPr>
          <w:trHeight w:val="194" w:hRule="atLeast"/>
        </w:trPr>
        <w:tc>
          <w:tcPr>
            <w:tcW w:w="357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浏览量</w:t>
            </w:r>
          </w:p>
        </w:tc>
        <w:tc>
          <w:tcPr>
            <w:tcW w:w="55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页面浏览数据</w:t>
            </w:r>
          </w:p>
        </w:tc>
      </w:tr>
      <w:tr>
        <w:trPr>
          <w:trHeight w:val="388" w:hRule="atLeast"/>
        </w:trPr>
        <w:tc>
          <w:tcPr>
            <w:tcW w:w="357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数据来源</w:t>
            </w:r>
          </w:p>
        </w:tc>
        <w:tc>
          <w:tcPr>
            <w:tcW w:w="55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KP平台</w:t>
            </w:r>
          </w:p>
        </w:tc>
      </w:tr>
      <w:tr>
        <w:trPr>
          <w:trHeight w:val="388" w:hRule="atLeast"/>
        </w:trPr>
        <w:tc>
          <w:tcPr>
            <w:tcW w:w="357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同步时间</w:t>
            </w:r>
          </w:p>
        </w:tc>
        <w:tc>
          <w:tcPr>
            <w:tcW w:w="552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抓取时间</w:t>
            </w:r>
          </w:p>
        </w:tc>
      </w:tr>
    </w:tbl>
    <w:p>
      <w:pPr>
        <w:pBdr>
          <w:bottom/>
        </w:pBdr>
        <w:snapToGrid/>
        <w:spacing w:before="0" w:line="240"/>
        <w:ind w:left="0"/>
        <w:rPr>
          <w:rFonts w:ascii="微软雅黑" w:hAnsi="微软雅黑" w:eastAsia="微软雅黑" w:cs="微软雅黑"/>
          <w:sz w:val="21"/>
        </w:rPr>
      </w:pPr>
    </w:p>
    <w:p>
      <w:pPr>
        <w:numPr>
          <w:ilvl w:val="0"/>
          <w:numId w:val="3"/>
        </w:numPr>
        <w:pBdr/>
        <w:snapToGrid/>
        <w:spacing w:before="0"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周边国家/欧洲热销品</w:t>
      </w:r>
    </w:p>
    <w:p>
      <w:pPr>
        <w:pBdr/>
        <w:snapToGrid/>
        <w:spacing w:before="0" w:line="240"/>
        <w:ind w:left="0"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监测欧洲市场趋势，识别可能进入塞尔维亚市场的热销产品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。</w:t>
      </w:r>
    </w:p>
    <w:p>
      <w:pPr>
        <w:pBdr>
          <w:bottom/>
        </w:pBdr>
        <w:snapToGrid/>
        <w:spacing w:before="0" w:line="240"/>
        <w:ind w:left="0"/>
        <w:rPr>
          <w:rFonts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1、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数据来源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Alza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MediaMarkt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其他欧洲电子零售平台（可扩展）</w:t>
      </w:r>
    </w:p>
    <w:p>
      <w:pPr>
        <w:snapToGrid/>
        <w:spacing w:before="0" w:line="240"/>
        <w:ind w:left="0"/>
        <w:rPr>
          <w:rFonts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sz w:val="21"/>
        </w:rPr>
        <w:t>2、同步规则：</w:t>
      </w:r>
    </w:p>
    <w:tbl>
      <w:tblPr>
        <w:tblStyle w:val="gpdslo"/>
        <w:tblLayout w:type="fixed"/>
      </w:tblPr>
      <w:tblGrid>
        <w:gridCol w:w="3506"/>
        <w:gridCol w:w="5351"/>
      </w:tblGrid>
      <w:tr>
        <w:trPr>
          <w:trHeight w:val="301" w:hRule="atLeast"/>
        </w:trPr>
        <w:tc>
          <w:tcPr>
            <w:tcW w:w="350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535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要求</w:t>
            </w:r>
          </w:p>
        </w:tc>
      </w:tr>
      <w:tr>
        <w:trPr>
          <w:trHeight w:val="602" w:hRule="atLeast"/>
        </w:trPr>
        <w:tc>
          <w:tcPr>
            <w:tcW w:w="350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同步频率</w:t>
            </w:r>
          </w:p>
        </w:tc>
        <w:tc>
          <w:tcPr>
            <w:tcW w:w="535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每日1次</w:t>
            </w:r>
          </w:p>
        </w:tc>
      </w:tr>
      <w:tr>
        <w:trPr>
          <w:trHeight w:val="602" w:hRule="atLeast"/>
        </w:trPr>
        <w:tc>
          <w:tcPr>
            <w:tcW w:w="350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数据范围</w:t>
            </w:r>
          </w:p>
        </w:tc>
        <w:tc>
          <w:tcPr>
            <w:tcW w:w="535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电子产品类目前50名</w:t>
            </w:r>
          </w:p>
        </w:tc>
      </w:tr>
      <w:tr>
        <w:trPr>
          <w:trHeight w:val="602" w:hRule="atLeast"/>
        </w:trPr>
        <w:tc>
          <w:tcPr>
            <w:tcW w:w="350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市场范围</w:t>
            </w:r>
          </w:p>
        </w:tc>
        <w:tc>
          <w:tcPr>
            <w:tcW w:w="535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欧洲国家平台</w:t>
            </w:r>
          </w:p>
        </w:tc>
      </w:tr>
    </w:tbl>
    <w:p>
      <w:pPr>
        <w:numPr/>
        <w:pBdr/>
        <w:snapToGrid/>
        <w:spacing w:before="0" w:line="240"/>
        <w:ind w:left="0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hint="eastAsia" w:ascii="微软雅黑" w:hAnsi="微软雅黑" w:eastAsia="微软雅黑" w:cs="微软雅黑"/>
          <w:sz w:val="21"/>
        </w:rPr>
        <w:t>3、输出维格数据表：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周边国家热卖产品信息</w:t>
      </w:r>
    </w:p>
    <w:p>
      <w:pPr>
        <w:numPr>
          <w:ilvl w:val="0"/>
          <w:numId w:val="4"/>
        </w:numPr>
        <w:pBdr>
          <w:bottom/>
        </w:pBdr>
        <w:snapToGrid/>
        <w:spacing w:before="0" w:line="240"/>
        <w:ind/>
        <w:rPr>
          <w:rFonts w:hint="eastAsia"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sz w:val="21"/>
        </w:rPr>
        <w:t>字段要求：</w:t>
      </w:r>
    </w:p>
    <w:tbl>
      <w:tblPr>
        <w:tblStyle w:val="gpdslo"/>
        <w:tblLayout w:type="fixed"/>
      </w:tblPr>
      <w:tblGrid>
        <w:gridCol w:w="3535"/>
        <w:gridCol w:w="5113"/>
      </w:tblGrid>
      <w:tr>
        <w:trPr>
          <w:trHeight w:val="349" w:hRule="atLeast"/>
        </w:trPr>
        <w:tc>
          <w:tcPr>
            <w:tcW w:w="35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字段</w:t>
            </w:r>
          </w:p>
        </w:tc>
        <w:tc>
          <w:tcPr>
            <w:tcW w:w="511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说明</w:t>
            </w:r>
          </w:p>
        </w:tc>
      </w:tr>
      <w:tr>
        <w:trPr>
          <w:trHeight w:val="507" w:hRule="atLeast"/>
        </w:trPr>
        <w:tc>
          <w:tcPr>
            <w:tcW w:w="35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产品名称</w:t>
            </w:r>
          </w:p>
        </w:tc>
        <w:tc>
          <w:tcPr>
            <w:tcW w:w="511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商品名称</w:t>
            </w:r>
          </w:p>
        </w:tc>
      </w:tr>
      <w:tr>
        <w:trPr>
          <w:trHeight w:val="349" w:hRule="atLeast"/>
        </w:trPr>
        <w:tc>
          <w:tcPr>
            <w:tcW w:w="35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类别</w:t>
            </w:r>
          </w:p>
        </w:tc>
        <w:tc>
          <w:tcPr>
            <w:tcW w:w="511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手机 / 相机等</w:t>
            </w:r>
          </w:p>
        </w:tc>
      </w:tr>
      <w:tr>
        <w:trPr>
          <w:trHeight w:val="349" w:hRule="atLeast"/>
        </w:trPr>
        <w:tc>
          <w:tcPr>
            <w:tcW w:w="35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图片</w:t>
            </w:r>
          </w:p>
        </w:tc>
        <w:tc>
          <w:tcPr>
            <w:tcW w:w="511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产品主图</w:t>
            </w:r>
          </w:p>
        </w:tc>
      </w:tr>
      <w:tr>
        <w:trPr>
          <w:trHeight w:val="349" w:hRule="atLeast"/>
        </w:trPr>
        <w:tc>
          <w:tcPr>
            <w:tcW w:w="35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型号</w:t>
            </w:r>
          </w:p>
        </w:tc>
        <w:tc>
          <w:tcPr>
            <w:tcW w:w="511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产品型号</w:t>
            </w:r>
          </w:p>
        </w:tc>
      </w:tr>
      <w:tr>
        <w:trPr>
          <w:trHeight w:val="349" w:hRule="atLeast"/>
        </w:trPr>
        <w:tc>
          <w:tcPr>
            <w:tcW w:w="35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价格</w:t>
            </w:r>
          </w:p>
        </w:tc>
        <w:tc>
          <w:tcPr>
            <w:tcW w:w="511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当前售价</w:t>
            </w:r>
          </w:p>
        </w:tc>
      </w:tr>
      <w:tr>
        <w:trPr>
          <w:trHeight w:val="349" w:hRule="atLeast"/>
        </w:trPr>
        <w:tc>
          <w:tcPr>
            <w:tcW w:w="35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销量</w:t>
            </w:r>
          </w:p>
        </w:tc>
        <w:tc>
          <w:tcPr>
            <w:tcW w:w="511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平台销量或热度指标</w:t>
            </w:r>
          </w:p>
        </w:tc>
      </w:tr>
      <w:tr>
        <w:trPr>
          <w:trHeight w:val="349" w:hRule="atLeast"/>
        </w:trPr>
        <w:tc>
          <w:tcPr>
            <w:tcW w:w="35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排名</w:t>
            </w:r>
          </w:p>
        </w:tc>
        <w:tc>
          <w:tcPr>
            <w:tcW w:w="511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类目排名</w:t>
            </w:r>
          </w:p>
        </w:tc>
      </w:tr>
      <w:tr>
        <w:trPr>
          <w:trHeight w:val="507" w:hRule="atLeast"/>
        </w:trPr>
        <w:tc>
          <w:tcPr>
            <w:tcW w:w="35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来源平台</w:t>
            </w:r>
          </w:p>
        </w:tc>
        <w:tc>
          <w:tcPr>
            <w:tcW w:w="511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Alza / MediaMarkt 等</w:t>
            </w:r>
          </w:p>
        </w:tc>
      </w:tr>
      <w:tr>
        <w:trPr>
          <w:trHeight w:val="349" w:hRule="atLeast"/>
        </w:trPr>
        <w:tc>
          <w:tcPr>
            <w:tcW w:w="35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国家</w:t>
            </w:r>
          </w:p>
        </w:tc>
        <w:tc>
          <w:tcPr>
            <w:tcW w:w="511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所属市场</w:t>
            </w:r>
          </w:p>
        </w:tc>
      </w:tr>
      <w:tr>
        <w:trPr>
          <w:trHeight w:val="507" w:hRule="atLeast"/>
        </w:trPr>
        <w:tc>
          <w:tcPr>
            <w:tcW w:w="35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同步时间</w:t>
            </w:r>
          </w:p>
        </w:tc>
        <w:tc>
          <w:tcPr>
            <w:tcW w:w="511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抓取时间</w:t>
            </w:r>
          </w:p>
        </w:tc>
      </w:tr>
    </w:tbl>
    <w:p>
      <w:pPr>
        <w:snapToGrid/>
        <w:spacing w:before="0" w:line="240"/>
        <w:ind w:left="0"/>
        <w:rPr>
          <w:rFonts w:ascii="微软雅黑" w:hAnsi="微软雅黑" w:eastAsia="微软雅黑" w:cs="微软雅黑"/>
          <w:sz w:val="21"/>
        </w:rPr>
      </w:pPr>
    </w:p>
    <w:p>
      <w:pPr>
        <w:numPr>
          <w:ilvl w:val="0"/>
          <w:numId w:val="3"/>
        </w:numPr>
        <w:pBdr/>
        <w:snapToGrid/>
        <w:spacing w:before="0"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市场国内监测</w:t>
      </w:r>
    </w:p>
    <w:p>
      <w:pPr>
        <w:pBdr/>
        <w:snapToGrid/>
        <w:spacing w:before="0" w:line="240"/>
        <w:ind w:left="0"/>
        <w:rPr>
          <w:rFonts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  <w:vertAlign w:val="baseline"/>
        </w:rPr>
        <w:t>查看国内热卖的产品及价格，筛选出可以在塞尔维亚售卖有利润空间的产品。</w:t>
      </w:r>
    </w:p>
    <w:p>
      <w:pPr>
        <w:numPr>
          <w:ilvl w:val="0"/>
          <w:numId w:val="5"/>
        </w:numPr>
        <w:pBdr/>
        <w:snapToGrid/>
        <w:spacing w:before="0" w:line="240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数据来源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拼多多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淘宝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京东</w:t>
      </w:r>
    </w:p>
    <w:p>
      <w:pPr>
        <w:numPr>
          <w:ilvl w:val="0"/>
          <w:numId w:val="5"/>
        </w:numPr>
        <w:pBdr>
          <w:bottom/>
        </w:pBdr>
        <w:snapToGrid/>
        <w:spacing w:before="0"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同步规则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：</w:t>
      </w:r>
    </w:p>
    <w:tbl>
      <w:tblPr>
        <w:tblStyle w:val="gpdslo"/>
        <w:tblLayout w:type="fixed"/>
      </w:tblPr>
      <w:tblGrid>
        <w:gridCol w:w="4409"/>
        <w:gridCol w:w="4763"/>
      </w:tblGrid>
      <w:tr>
        <w:trPr>
          <w:trHeight w:val="338" w:hRule="atLeast"/>
        </w:trPr>
        <w:tc>
          <w:tcPr>
            <w:tcW w:w="440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476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要求</w:t>
            </w:r>
          </w:p>
        </w:tc>
      </w:tr>
      <w:tr>
        <w:trPr>
          <w:trHeight w:val="449" w:hRule="atLeast"/>
        </w:trPr>
        <w:tc>
          <w:tcPr>
            <w:tcW w:w="440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同步频率</w:t>
            </w:r>
          </w:p>
        </w:tc>
        <w:tc>
          <w:tcPr>
            <w:tcW w:w="476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每日1次</w:t>
            </w:r>
          </w:p>
        </w:tc>
      </w:tr>
      <w:tr>
        <w:trPr>
          <w:trHeight w:val="449" w:hRule="atLeast"/>
        </w:trPr>
        <w:tc>
          <w:tcPr>
            <w:tcW w:w="440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数据范围</w:t>
            </w:r>
          </w:p>
        </w:tc>
        <w:tc>
          <w:tcPr>
            <w:tcW w:w="476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电子产品热卖榜前50</w:t>
            </w:r>
          </w:p>
        </w:tc>
      </w:tr>
      <w:tr>
        <w:trPr>
          <w:trHeight w:val="338" w:hRule="atLeast"/>
        </w:trPr>
        <w:tc>
          <w:tcPr>
            <w:tcW w:w="440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平台</w:t>
            </w:r>
          </w:p>
        </w:tc>
        <w:tc>
          <w:tcPr>
            <w:tcW w:w="476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多平台并行同步</w:t>
            </w:r>
          </w:p>
        </w:tc>
      </w:tr>
    </w:tbl>
    <w:p>
      <w:pPr>
        <w:numPr>
          <w:ilvl w:val="0"/>
          <w:numId w:val="6"/>
        </w:numPr>
        <w:pBdr/>
        <w:snapToGrid/>
        <w:spacing w:before="0" w:line="240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hint="eastAsia" w:ascii="微软雅黑" w:hAnsi="微软雅黑" w:eastAsia="微软雅黑" w:cs="微软雅黑"/>
          <w:sz w:val="21"/>
        </w:rPr>
        <w:t>输出维格数据表：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国内产品热卖信息</w:t>
      </w:r>
    </w:p>
    <w:p>
      <w:pPr>
        <w:numPr>
          <w:ilvl w:val="0"/>
          <w:numId w:val="6"/>
        </w:numPr>
        <w:pBdr>
          <w:bottom/>
        </w:pBdr>
        <w:snapToGrid/>
        <w:spacing w:before="0"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字段要求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：</w:t>
      </w:r>
    </w:p>
    <w:tbl>
      <w:tblPr>
        <w:tblStyle w:val="gpdslo"/>
        <w:tblLayout w:type="fixed"/>
      </w:tblPr>
      <w:tblGrid>
        <w:gridCol w:w="4383"/>
        <w:gridCol w:w="4667"/>
      </w:tblGrid>
      <w:tr>
        <w:trPr>
          <w:trHeight w:val="326" w:hRule="atLeast"/>
        </w:trPr>
        <w:tc>
          <w:tcPr>
            <w:tcW w:w="438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字段</w:t>
            </w:r>
          </w:p>
        </w:tc>
        <w:tc>
          <w:tcPr>
            <w:tcW w:w="466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说明</w:t>
            </w:r>
          </w:p>
        </w:tc>
      </w:tr>
      <w:tr>
        <w:trPr>
          <w:trHeight w:val="651" w:hRule="atLeast"/>
        </w:trPr>
        <w:tc>
          <w:tcPr>
            <w:tcW w:w="438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产品名称</w:t>
            </w:r>
          </w:p>
        </w:tc>
        <w:tc>
          <w:tcPr>
            <w:tcW w:w="466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商品标题</w:t>
            </w:r>
          </w:p>
        </w:tc>
      </w:tr>
      <w:tr>
        <w:trPr>
          <w:trHeight w:val="326" w:hRule="atLeast"/>
        </w:trPr>
        <w:tc>
          <w:tcPr>
            <w:tcW w:w="438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图片</w:t>
            </w:r>
          </w:p>
        </w:tc>
        <w:tc>
          <w:tcPr>
            <w:tcW w:w="466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商品主图</w:t>
            </w:r>
          </w:p>
        </w:tc>
      </w:tr>
      <w:tr>
        <w:trPr>
          <w:trHeight w:val="326" w:hRule="atLeast"/>
        </w:trPr>
        <w:tc>
          <w:tcPr>
            <w:tcW w:w="438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型号</w:t>
            </w:r>
          </w:p>
        </w:tc>
        <w:tc>
          <w:tcPr>
            <w:tcW w:w="466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产品型号</w:t>
            </w:r>
          </w:p>
        </w:tc>
      </w:tr>
      <w:tr>
        <w:trPr>
          <w:trHeight w:val="326" w:hRule="atLeast"/>
        </w:trPr>
        <w:tc>
          <w:tcPr>
            <w:tcW w:w="438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价格</w:t>
            </w:r>
          </w:p>
        </w:tc>
        <w:tc>
          <w:tcPr>
            <w:tcW w:w="466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当前售价</w:t>
            </w:r>
          </w:p>
        </w:tc>
      </w:tr>
      <w:tr>
        <w:trPr>
          <w:trHeight w:val="326" w:hRule="atLeast"/>
        </w:trPr>
        <w:tc>
          <w:tcPr>
            <w:tcW w:w="438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销量</w:t>
            </w:r>
          </w:p>
        </w:tc>
        <w:tc>
          <w:tcPr>
            <w:tcW w:w="466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平台销量</w:t>
            </w:r>
          </w:p>
        </w:tc>
      </w:tr>
      <w:tr>
        <w:trPr>
          <w:trHeight w:val="651" w:hRule="atLeast"/>
        </w:trPr>
        <w:tc>
          <w:tcPr>
            <w:tcW w:w="438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价格来源</w:t>
            </w:r>
          </w:p>
        </w:tc>
        <w:tc>
          <w:tcPr>
            <w:tcW w:w="466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拼多多 / 京东 / 淘宝</w:t>
            </w:r>
          </w:p>
        </w:tc>
      </w:tr>
      <w:tr>
        <w:trPr>
          <w:trHeight w:val="651" w:hRule="atLeast"/>
        </w:trPr>
        <w:tc>
          <w:tcPr>
            <w:tcW w:w="438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购买链接</w:t>
            </w:r>
          </w:p>
        </w:tc>
        <w:tc>
          <w:tcPr>
            <w:tcW w:w="466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商品URL</w:t>
            </w:r>
          </w:p>
        </w:tc>
      </w:tr>
      <w:tr>
        <w:trPr>
          <w:trHeight w:val="651" w:hRule="atLeast"/>
        </w:trPr>
        <w:tc>
          <w:tcPr>
            <w:tcW w:w="438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同步时间</w:t>
            </w:r>
          </w:p>
        </w:tc>
        <w:tc>
          <w:tcPr>
            <w:tcW w:w="466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抓取时间</w:t>
            </w:r>
          </w:p>
        </w:tc>
      </w:tr>
    </w:tbl>
    <w:p>
      <w:pPr>
        <w:snapToGrid/>
        <w:spacing w:before="0" w:line="240"/>
        <w:ind w:left="336"/>
        <w:rPr>
          <w:rFonts w:ascii="微软雅黑" w:hAnsi="微软雅黑" w:eastAsia="微软雅黑" w:cs="微软雅黑"/>
          <w:sz w:val="21"/>
        </w:rPr>
      </w:pPr>
    </w:p>
    <w:p>
      <w:pPr>
        <w:numPr>
          <w:ilvl w:val="0"/>
          <w:numId w:val="3"/>
        </w:numPr>
        <w:pBdr/>
        <w:snapToGrid/>
        <w:spacing w:before="0" w:line="240"/>
        <w:ind/>
        <w:rPr>
          <w:rFonts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国内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新品</w:t>
      </w:r>
      <w:r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发布监控</w:t>
      </w:r>
    </w:p>
    <w:p>
      <w:pPr>
        <w:pBdr/>
        <w:snapToGrid/>
        <w:spacing w:before="0" w:line="240"/>
        <w:ind w:left="0"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提前捕捉电子产品新品发布，建立潜在爆品候选池。</w:t>
      </w:r>
    </w:p>
    <w:p>
      <w:pPr>
        <w:numPr>
          <w:ilvl w:val="0"/>
          <w:numId w:val="7"/>
        </w:numPr>
        <w:pBdr/>
        <w:snapToGrid/>
        <w:spacing w:before="0" w:line="240"/>
        <w:ind/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数据来源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国内科技媒体（如 IT之家）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品牌官网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官方新品发布页面</w:t>
      </w:r>
    </w:p>
    <w:p>
      <w:pPr>
        <w:numPr>
          <w:ilvl w:val="0"/>
          <w:numId w:val="7"/>
        </w:numPr>
        <w:pBdr/>
        <w:snapToGrid/>
        <w:spacing w:before="0" w:line="240"/>
        <w:ind/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同步方式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RSS订阅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API接口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页面更新监控</w:t>
      </w:r>
    </w:p>
    <w:p>
      <w:pPr>
        <w:numPr>
          <w:ilvl w:val="0"/>
          <w:numId w:val="7"/>
        </w:numPr>
        <w:pBdr>
          <w:bottom/>
        </w:pBdr>
        <w:snapToGrid/>
        <w:spacing w:before="0" w:line="240"/>
        <w:ind/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同步规则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:</w:t>
      </w:r>
    </w:p>
    <w:tbl>
      <w:tblPr>
        <w:tblStyle w:val="gpdslo"/>
        <w:tblLayout w:type="fixed"/>
      </w:tblPr>
      <w:tblGrid>
        <w:gridCol w:w="4849"/>
        <w:gridCol w:w="4248"/>
      </w:tblGrid>
      <w:tr>
        <w:trPr>
          <w:trHeight w:val="434" w:hRule="atLeast"/>
        </w:trPr>
        <w:tc>
          <w:tcPr>
            <w:tcW w:w="484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项目</w:t>
            </w:r>
          </w:p>
        </w:tc>
        <w:tc>
          <w:tcPr>
            <w:tcW w:w="42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要求</w:t>
            </w:r>
          </w:p>
        </w:tc>
      </w:tr>
      <w:tr>
        <w:trPr>
          <w:trHeight w:val="434" w:hRule="atLeast"/>
        </w:trPr>
        <w:tc>
          <w:tcPr>
            <w:tcW w:w="484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检测频率</w:t>
            </w:r>
          </w:p>
        </w:tc>
        <w:tc>
          <w:tcPr>
            <w:tcW w:w="42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每日检测</w:t>
            </w:r>
          </w:p>
        </w:tc>
      </w:tr>
      <w:tr>
        <w:trPr>
          <w:trHeight w:val="434" w:hRule="atLeast"/>
        </w:trPr>
        <w:tc>
          <w:tcPr>
            <w:tcW w:w="484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触发条件</w:t>
            </w:r>
          </w:p>
        </w:tc>
        <w:tc>
          <w:tcPr>
            <w:tcW w:w="42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出现新品发布信息</w:t>
            </w:r>
          </w:p>
        </w:tc>
      </w:tr>
    </w:tbl>
    <w:p>
      <w:pPr>
        <w:numPr>
          <w:ilvl w:val="0"/>
          <w:numId w:val="8"/>
        </w:numPr>
        <w:pBdr/>
        <w:snapToGrid/>
        <w:spacing w:before="0" w:line="240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hint="eastAsia" w:ascii="微软雅黑" w:hAnsi="微软雅黑" w:eastAsia="微软雅黑" w:cs="微软雅黑"/>
          <w:sz w:val="21"/>
        </w:rPr>
        <w:t>输出维格数据表：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国内新发布产品信息</w:t>
      </w:r>
    </w:p>
    <w:p>
      <w:pPr>
        <w:numPr>
          <w:ilvl w:val="0"/>
          <w:numId w:val="8"/>
        </w:numPr>
        <w:pBdr>
          <w:bottom/>
        </w:pBdr>
        <w:snapToGrid/>
        <w:spacing w:before="0" w:line="240"/>
        <w:ind/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字段要求：</w:t>
      </w:r>
    </w:p>
    <w:tbl>
      <w:tblPr>
        <w:tblStyle w:val="gpdslo"/>
        <w:tblLayout w:type="fixed"/>
      </w:tblPr>
      <w:tblGrid>
        <w:gridCol w:w="4764"/>
        <w:gridCol w:w="4423"/>
      </w:tblGrid>
      <w:tr>
        <w:trPr>
          <w:trHeight w:val="320" w:hRule="atLeast"/>
        </w:trPr>
        <w:tc>
          <w:tcPr>
            <w:tcW w:w="476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字段</w:t>
            </w:r>
          </w:p>
        </w:tc>
        <w:tc>
          <w:tcPr>
            <w:tcW w:w="44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说明</w:t>
            </w:r>
          </w:p>
        </w:tc>
      </w:tr>
      <w:tr>
        <w:trPr>
          <w:trHeight w:val="541" w:hRule="atLeast"/>
        </w:trPr>
        <w:tc>
          <w:tcPr>
            <w:tcW w:w="476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产品名称</w:t>
            </w:r>
          </w:p>
        </w:tc>
        <w:tc>
          <w:tcPr>
            <w:tcW w:w="44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新品名称</w:t>
            </w:r>
          </w:p>
        </w:tc>
      </w:tr>
      <w:tr>
        <w:trPr>
          <w:trHeight w:val="271" w:hRule="atLeast"/>
        </w:trPr>
        <w:tc>
          <w:tcPr>
            <w:tcW w:w="476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图片</w:t>
            </w:r>
          </w:p>
        </w:tc>
        <w:tc>
          <w:tcPr>
            <w:tcW w:w="44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产品图片</w:t>
            </w:r>
          </w:p>
        </w:tc>
      </w:tr>
      <w:tr>
        <w:trPr>
          <w:trHeight w:val="271" w:hRule="atLeast"/>
        </w:trPr>
        <w:tc>
          <w:tcPr>
            <w:tcW w:w="476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型号</w:t>
            </w:r>
          </w:p>
        </w:tc>
        <w:tc>
          <w:tcPr>
            <w:tcW w:w="44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产品型号</w:t>
            </w:r>
          </w:p>
        </w:tc>
      </w:tr>
      <w:tr>
        <w:trPr>
          <w:trHeight w:val="271" w:hRule="atLeast"/>
        </w:trPr>
        <w:tc>
          <w:tcPr>
            <w:tcW w:w="476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价格</w:t>
            </w:r>
          </w:p>
        </w:tc>
        <w:tc>
          <w:tcPr>
            <w:tcW w:w="44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官方公布价格</w:t>
            </w:r>
          </w:p>
        </w:tc>
      </w:tr>
      <w:tr>
        <w:trPr>
          <w:trHeight w:val="541" w:hRule="atLeast"/>
        </w:trPr>
        <w:tc>
          <w:tcPr>
            <w:tcW w:w="476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发布时间</w:t>
            </w:r>
          </w:p>
        </w:tc>
        <w:tc>
          <w:tcPr>
            <w:tcW w:w="44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新品发布日期</w:t>
            </w:r>
          </w:p>
        </w:tc>
      </w:tr>
      <w:tr>
        <w:trPr>
          <w:trHeight w:val="541" w:hRule="atLeast"/>
        </w:trPr>
        <w:tc>
          <w:tcPr>
            <w:tcW w:w="476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价格来源</w:t>
            </w:r>
          </w:p>
        </w:tc>
        <w:tc>
          <w:tcPr>
            <w:tcW w:w="44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信息来源</w:t>
            </w:r>
          </w:p>
        </w:tc>
      </w:tr>
      <w:tr>
        <w:trPr>
          <w:trHeight w:val="541" w:hRule="atLeast"/>
        </w:trPr>
        <w:tc>
          <w:tcPr>
            <w:tcW w:w="476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购买链接</w:t>
            </w:r>
          </w:p>
        </w:tc>
        <w:tc>
          <w:tcPr>
            <w:tcW w:w="44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官方或新闻链接</w:t>
            </w:r>
          </w:p>
        </w:tc>
      </w:tr>
      <w:tr>
        <w:trPr>
          <w:trHeight w:val="541" w:hRule="atLeast"/>
        </w:trPr>
        <w:tc>
          <w:tcPr>
            <w:tcW w:w="476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抓取时间</w:t>
            </w:r>
          </w:p>
        </w:tc>
        <w:tc>
          <w:tcPr>
            <w:tcW w:w="44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同步时间</w:t>
            </w:r>
          </w:p>
        </w:tc>
      </w:tr>
    </w:tbl>
    <w:p>
      <w:pPr>
        <w:numPr>
          <w:ilvl w:val="0"/>
          <w:numId w:val="2"/>
        </w:numPr>
        <w:pBdr/>
        <w:snapToGrid/>
        <w:spacing w:before="0" w:line="240"/>
        <w:ind/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数据统一规范</w:t>
      </w:r>
    </w:p>
    <w:p>
      <w:pPr>
        <w:numPr>
          <w:ilvl w:val="0"/>
          <w:numId w:val="9"/>
        </w:numPr>
        <w:pBdr/>
        <w:snapToGrid/>
        <w:spacing w:before="0" w:line="240"/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统一产品型号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。</w:t>
      </w:r>
    </w:p>
    <w:p>
      <w:pPr>
        <w:numPr>
          <w:ilvl w:val="0"/>
          <w:numId w:val="9"/>
        </w:numPr>
        <w:pBdr>
          <w:bottom/>
        </w:pBdr>
        <w:snapToGrid/>
        <w:spacing w:before="0"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类别统一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统一分类为手机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相机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、运动相机、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电脑设备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配件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其他电子产品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。</w:t>
      </w:r>
    </w:p>
    <w:p>
      <w:pPr>
        <w:pBdr>
          <w:bottom/>
        </w:pBdr>
        <w:snapToGrid/>
        <w:spacing w:before="0" w:line="240"/>
        <w:ind w:left="0"/>
        <w:rPr>
          <w:rFonts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3、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数据去重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判定规则 →品牌一致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和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型号一致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，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仅保留最新记录。</w:t>
      </w:r>
    </w:p>
    <w:p>
      <w:pPr>
        <w:numPr>
          <w:ilvl w:val="0"/>
          <w:numId w:val="2"/>
        </w:numPr>
        <w:pBdr/>
        <w:snapToGrid/>
        <w:spacing w:before="0" w:line="240"/>
        <w:ind/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</w:pPr>
      <w:r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模块输出结果</w:t>
      </w:r>
    </w:p>
    <w:p>
      <w:pPr>
        <w:snapToGrid/>
        <w:spacing w:line="240"/>
        <w:ind w:left="0"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每日自动生成四类数据池：</w:t>
      </w:r>
    </w:p>
    <w:p>
      <w:pPr>
        <w:pBdr/>
        <w:snapToGrid/>
        <w:spacing w:line="240"/>
        <w:ind w:left="336"/>
        <w:rPr>
          <w:rFonts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1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KP平台产品热卖信息</w:t>
      </w:r>
    </w:p>
    <w:p>
      <w:pPr>
        <w:pBdr/>
        <w:snapToGrid/>
        <w:spacing w:line="240"/>
        <w:ind w:left="336"/>
        <w:rPr>
          <w:rFonts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2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周边国家热卖产品信息</w:t>
      </w:r>
    </w:p>
    <w:p>
      <w:pPr>
        <w:numPr>
          <w:ilvl w:val="0"/>
          <w:numId w:val="10"/>
        </w:numPr>
        <w:pBdr/>
        <w:snapToGrid/>
        <w:spacing w:line="240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国内产品热卖信息</w:t>
      </w:r>
    </w:p>
    <w:p>
      <w:pPr>
        <w:numPr>
          <w:ilvl w:val="0"/>
          <w:numId w:val="10"/>
        </w:numPr>
        <w:pBdr>
          <w:bottom/>
        </w:pBdr>
        <w:snapToGrid/>
        <w:spacing w:line="240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国内新发布产品信息</w:t>
      </w:r>
    </w:p>
    <w:p>
      <w:pPr>
        <w:pBdr>
          <w:bottom/>
        </w:pBdr>
        <w:snapToGrid/>
        <w:spacing w:before="0" w:line="240"/>
        <w:ind w:left="336"/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</w:p>
    <w:p>
      <w:pPr>
        <w:pStyle w:val="a4e197"/>
        <w:pBdr/>
        <w:snapToGrid/>
        <w:spacing w:before="0" w:line="240"/>
        <w:ind w:left="0"/>
        <w:rPr>
          <w:rFonts w:ascii="微软雅黑" w:hAnsi="微软雅黑" w:eastAsia="微软雅黑" w:cs="微软雅黑"/>
          <w:i w:val="false"/>
          <w:strike w:val="false"/>
          <w:color w:val="000000"/>
          <w:sz w:val="24"/>
          <w:u w:val="none"/>
          <w:vertAlign w:val="baseli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4"/>
          <w:u w:val="none"/>
          <w:vertAlign w:val="baseline"/>
        </w:rPr>
        <w:t>第二步：筛选有潜力产品</w:t>
      </w:r>
    </w:p>
    <w:p>
      <w:pPr>
        <w:pStyle w:val="ablt93"/>
        <w:pBdr/>
        <w:snapToGrid/>
        <w:spacing w:before="0" w:line="240"/>
        <w:ind w:left="0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基于第一步「热门产品数据池」，通过用户行为指标分析与市场对标分析，自动识别具有增长潜力或市场机会的产品，并进行标签化分类，为利润核算模块提供候选商品。</w:t>
      </w:r>
    </w:p>
    <w:p>
      <w:pPr>
        <w:snapToGrid/>
        <w:spacing w:line="240"/>
        <w:ind w:left="0"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本模块核心作用：</w:t>
      </w:r>
    </w:p>
    <w:p>
      <w:pPr>
        <w:snapToGrid/>
        <w:spacing w:line="240"/>
        <w:ind w:left="0"/>
        <w:rPr>
          <w:rFonts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1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从“热门商品”中筛出“可操作商品”</w:t>
      </w:r>
    </w:p>
    <w:p>
      <w:pPr>
        <w:snapToGrid/>
        <w:spacing w:line="240"/>
        <w:ind w:left="0"/>
        <w:rPr>
          <w:rFonts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2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建立自动选品判断标准</w:t>
      </w:r>
    </w:p>
    <w:p>
      <w:pPr>
        <w:snapToGrid/>
        <w:spacing w:line="240"/>
        <w:ind w:left="0"/>
        <w:rPr>
          <w:rFonts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3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减少人工主观筛选</w:t>
      </w:r>
    </w:p>
    <w:p>
      <w:pPr>
        <w:snapToGrid/>
        <w:spacing w:line="240"/>
        <w:ind w:left="0"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最终输出：</w:t>
      </w:r>
    </w:p>
    <w:p>
      <w:pPr>
        <w:pBdr/>
        <w:snapToGrid/>
        <w:spacing w:line="240"/>
        <w:ind w:left="0"/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 👉 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有潜力产品</w:t>
      </w:r>
      <w:r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信息表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（Vika表）</w:t>
      </w:r>
    </w:p>
    <w:p>
      <w:pPr>
        <w:numPr>
          <w:ilvl w:val="0"/>
          <w:numId w:val="11"/>
        </w:numPr>
        <w:pBdr>
          <w:bottom/>
        </w:pBdr>
        <w:snapToGrid/>
        <w:spacing w:line="240"/>
        <w:ind/>
        <w:rPr>
          <w:rFonts w:ascii="微软雅黑" w:hAnsi="微软雅黑" w:eastAsia="微软雅黑" w:cs="微软雅黑"/>
          <w:b/>
          <w:sz w:val="21"/>
        </w:rPr>
      </w:pPr>
      <w:r>
        <w:rPr>
          <w:rFonts w:hint="eastAsia" w:ascii="微软雅黑" w:hAnsi="微软雅黑" w:eastAsia="微软雅黑" w:cs="微软雅黑"/>
          <w:b/>
          <w:sz w:val="21"/>
        </w:rPr>
        <w:t>板块结构</w:t>
      </w:r>
    </w:p>
    <w:p>
      <w:pPr>
        <w:snapToGrid/>
        <w:spacing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sz w:val="21"/>
          <w:u w:val="none"/>
        </w:rPr>
        <w:t>├─ 广告排行筛选</w:t>
      </w:r>
    </w:p>
    <w:p>
      <w:pPr>
        <w:snapToGrid/>
        <w:spacing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sz w:val="21"/>
          <w:u w:val="none"/>
        </w:rPr>
        <w:t>│   ├─ 浏览量判定</w:t>
      </w:r>
    </w:p>
    <w:p>
      <w:pPr>
        <w:snapToGrid/>
        <w:spacing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sz w:val="21"/>
          <w:u w:val="none"/>
        </w:rPr>
        <w:t>│   ├─ 价格敏感度判定</w:t>
      </w:r>
    </w:p>
    <w:p>
      <w:pPr>
        <w:pBdr>
          <w:bottom/>
        </w:pBdr>
        <w:snapToGrid/>
        <w:spacing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sz w:val="21"/>
          <w:u w:val="none"/>
        </w:rPr>
        <w:t>│   └─ 口碑增量模型</w:t>
      </w:r>
    </w:p>
    <w:p>
      <w:pPr>
        <w:pBdr/>
        <w:snapToGrid/>
        <w:spacing w:line="240"/>
        <w:ind w:left="0"/>
        <w:rPr>
          <w:rFonts w:ascii="微软雅黑" w:hAnsi="微软雅黑" w:eastAsia="微软雅黑" w:cs="微软雅黑"/>
          <w:i w:val="false"/>
          <w:strike w:val="false"/>
          <w:spacing w:val="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sz w:val="21"/>
          <w:u w:val="none"/>
        </w:rPr>
        <w:t>└─ 蓝海对标分析</w:t>
      </w:r>
    </w:p>
    <w:p>
      <w:pPr>
        <w:numPr>
          <w:ilvl w:val="0"/>
          <w:numId w:val="2"/>
        </w:numPr>
        <w:pBdr/>
        <w:snapToGrid/>
        <w:spacing w:before="0" w:line="240"/>
        <w:ind/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</w:pPr>
      <w:r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数据输入来源</w:t>
      </w:r>
    </w:p>
    <w:p>
      <w:pPr>
        <w:pBdr>
          <w:bottom/>
        </w:pBdr>
        <w:snapToGrid/>
        <w:spacing w:line="240"/>
        <w:ind w:left="0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来自模块一的数据表：</w:t>
      </w:r>
    </w:p>
    <w:tbl>
      <w:tblPr>
        <w:tblStyle w:val="gpdslo"/>
        <w:tblLayout w:type="fixed"/>
      </w:tblPr>
      <w:tblGrid>
        <w:gridCol w:w="4666"/>
        <w:gridCol w:w="3739"/>
      </w:tblGrid>
      <w:tr>
        <w:trPr>
          <w:trHeight w:val="374" w:hRule="atLeast"/>
        </w:trPr>
        <w:tc>
          <w:tcPr>
            <w:tcW w:w="466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来源表</w:t>
            </w:r>
          </w:p>
        </w:tc>
        <w:tc>
          <w:tcPr>
            <w:tcW w:w="373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用途</w:t>
            </w:r>
          </w:p>
        </w:tc>
      </w:tr>
      <w:tr>
        <w:trPr>
          <w:trHeight w:val="394" w:hRule="atLeast"/>
        </w:trPr>
        <w:tc>
          <w:tcPr>
            <w:tcW w:w="466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KP平台产品热卖信息</w:t>
            </w:r>
          </w:p>
        </w:tc>
        <w:tc>
          <w:tcPr>
            <w:tcW w:w="373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本地市场行为分析</w:t>
            </w:r>
          </w:p>
        </w:tc>
      </w:tr>
      <w:tr>
        <w:trPr>
          <w:trHeight w:val="499" w:hRule="atLeast"/>
        </w:trPr>
        <w:tc>
          <w:tcPr>
            <w:tcW w:w="466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周边国家热卖产品信息</w:t>
            </w:r>
          </w:p>
        </w:tc>
        <w:tc>
          <w:tcPr>
            <w:tcW w:w="373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欧洲趋势对标</w:t>
            </w:r>
          </w:p>
        </w:tc>
      </w:tr>
      <w:tr>
        <w:trPr>
          <w:trHeight w:val="374" w:hRule="atLeast"/>
        </w:trPr>
        <w:tc>
          <w:tcPr>
            <w:tcW w:w="466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国内产品热卖信息</w:t>
            </w:r>
          </w:p>
        </w:tc>
        <w:tc>
          <w:tcPr>
            <w:tcW w:w="373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供应端验证</w:t>
            </w:r>
          </w:p>
        </w:tc>
      </w:tr>
    </w:tbl>
    <w:p>
      <w:pPr>
        <w:pBdr>
          <w:bottom/>
        </w:pBdr>
        <w:snapToGrid/>
        <w:spacing w:line="240"/>
        <w:ind w:left="0"/>
        <w:rPr>
          <w:rFonts w:ascii="微软雅黑" w:hAnsi="微软雅黑" w:eastAsia="微软雅黑" w:cs="微软雅黑"/>
          <w:sz w:val="21"/>
        </w:rPr>
      </w:pPr>
    </w:p>
    <w:p>
      <w:pPr>
        <w:numPr>
          <w:ilvl w:val="0"/>
          <w:numId w:val="11"/>
        </w:numPr>
        <w:pBdr/>
        <w:snapToGrid/>
        <w:spacing w:before="0"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广告排行筛选</w:t>
      </w:r>
    </w:p>
    <w:p>
      <w:pPr>
        <w:snapToGrid/>
        <w:spacing w:before="0" w:line="240"/>
        <w:ind w:left="0"/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</w:pPr>
      <w:r>
        <w:rPr>
          <w:rFonts w:hint="eastAsia" w:ascii="微软雅黑" w:hAnsi="微软雅黑" w:eastAsia="微软雅黑" w:cs="微软雅黑"/>
          <w:b w:val="false"/>
          <w:i w:val="false"/>
          <w:strike w:val="false"/>
          <w:color w:val="000000"/>
          <w:sz w:val="21"/>
          <w:u w:val="none"/>
          <w:vertAlign w:val="baseline"/>
        </w:rPr>
        <w:t>1、浏览量判定：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  <w:vertAlign w:val="baseline"/>
        </w:rPr>
        <w:t>筛选出浏览量排名前20的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  <w:vertAlign w:val="baseline"/>
        </w:rPr>
        <w:t>电子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  <w:vertAlign w:val="baseline"/>
        </w:rPr>
        <w:t>产品，在Vika中标记为“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热门关注商品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  <w:vertAlign w:val="baseline"/>
        </w:rPr>
        <w:t>”。</w:t>
      </w:r>
    </w:p>
    <w:p>
      <w:pPr>
        <w:snapToGrid/>
        <w:spacing w:before="0" w:line="240"/>
        <w:ind w:left="0"/>
        <w:rPr>
          <w:rFonts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b w:val="false"/>
          <w:i w:val="false"/>
          <w:strike w:val="false"/>
          <w:color w:val="000000"/>
          <w:sz w:val="21"/>
          <w:u w:val="none"/>
          <w:vertAlign w:val="baseline"/>
        </w:rPr>
        <w:t>2、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z w:val="21"/>
          <w:u w:val="none"/>
          <w:vertAlign w:val="baseline"/>
        </w:rPr>
        <w:t>价格敏感度判定：若</w:t>
      </w:r>
      <w:r>
        <w:rPr>
          <w:rFonts w:hint="eastAsia" w:ascii="微软雅黑" w:hAnsi="微软雅黑" w:eastAsia="微软雅黑" w:cs="微软雅黑"/>
          <w:b w:val="false"/>
          <w:i w:val="false"/>
          <w:strike w:val="false"/>
          <w:color w:val="000000"/>
          <w:sz w:val="21"/>
          <w:u w:val="none"/>
          <w:vertAlign w:val="baseline"/>
        </w:rPr>
        <w:t>该电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  <w:vertAlign w:val="baseline"/>
        </w:rPr>
        <w:t>子产品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  <w:vertAlign w:val="baseline"/>
        </w:rPr>
        <w:t>收藏数极高但成交缓慢，标记为“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可降价切入商品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  <w:vertAlign w:val="baseline"/>
        </w:rPr>
        <w:t>”。</w:t>
      </w:r>
    </w:p>
    <w:p>
      <w:pPr>
        <w:snapToGrid/>
        <w:spacing w:before="0" w:line="240"/>
        <w:ind w:left="0"/>
        <w:rPr>
          <w:rFonts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b w:val="false"/>
          <w:i w:val="false"/>
          <w:strike w:val="false"/>
          <w:color w:val="000000"/>
          <w:sz w:val="21"/>
          <w:u w:val="none"/>
          <w:vertAlign w:val="baseline"/>
        </w:rPr>
        <w:t>3、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z w:val="21"/>
          <w:u w:val="none"/>
          <w:vertAlign w:val="baseline"/>
        </w:rPr>
        <w:t>口碑增量模型：统计近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  <w:vertAlign w:val="baseline"/>
        </w:rPr>
        <w:t>7太天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  <w:vertAlign w:val="baseline"/>
        </w:rPr>
        <w:t>内新增评价数量排名前20的产品，标记为“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增量商品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  <w:vertAlign w:val="baseline"/>
        </w:rPr>
        <w:t>”。</w:t>
      </w:r>
    </w:p>
    <w:p>
      <w:pPr>
        <w:numPr>
          <w:ilvl w:val="0"/>
          <w:numId w:val="11"/>
        </w:numPr>
        <w:pBdr/>
        <w:snapToGrid/>
        <w:spacing w:before="0"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蓝海对标分析</w:t>
      </w:r>
    </w:p>
    <w:p>
      <w:pPr>
        <w:pBdr/>
        <w:snapToGrid/>
        <w:spacing w:before="0" w:line="240"/>
        <w:ind w:left="0"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  <w:vertAlign w:val="baseline"/>
        </w:rPr>
        <w:t>将欧洲热卖品与KP平台热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  <w:vertAlign w:val="baseline"/>
        </w:rPr>
        <w:t>卖品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  <w:vertAlign w:val="baseline"/>
        </w:rPr>
        <w:t>进行交叉对比，若某款产品在周边国家大火但在KP供应稀缺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  <w:vertAlign w:val="baseline"/>
        </w:rPr>
        <w:t>或者热度不高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  <w:vertAlign w:val="baseline"/>
        </w:rPr>
        <w:t>，标记为“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蓝海产品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  <w:vertAlign w:val="baseline"/>
        </w:rPr>
        <w:t>”。</w:t>
      </w:r>
    </w:p>
    <w:p>
      <w:pPr>
        <w:numPr>
          <w:ilvl w:val="0"/>
          <w:numId w:val="2"/>
        </w:numPr>
        <w:pBdr/>
        <w:snapToGrid/>
        <w:spacing w:before="0" w:line="240"/>
        <w:ind/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</w:pPr>
      <w:r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输出维格数据表：有潜力产品信息表</w:t>
      </w:r>
    </w:p>
    <w:p>
      <w:pPr>
        <w:numPr>
          <w:ilvl w:val="0"/>
          <w:numId w:val="2"/>
        </w:numPr>
        <w:pBdr/>
        <w:snapToGrid/>
        <w:spacing w:before="0" w:line="240"/>
        <w:ind/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</w:pPr>
      <w:r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字段要求：</w:t>
      </w:r>
    </w:p>
    <w:tbl>
      <w:tblPr>
        <w:tblStyle w:val="gpdslo"/>
        <w:tblLayout w:type="fixed"/>
      </w:tblPr>
      <w:tblGrid>
        <w:gridCol w:w="5318"/>
        <w:gridCol w:w="3750"/>
      </w:tblGrid>
      <w:tr>
        <w:trPr>
          <w:trHeight w:val="402" w:hRule="atLeast"/>
        </w:trPr>
        <w:tc>
          <w:tcPr>
            <w:tcW w:w="53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字段</w:t>
            </w:r>
          </w:p>
        </w:tc>
        <w:tc>
          <w:tcPr>
            <w:tcW w:w="37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说明</w:t>
            </w:r>
          </w:p>
        </w:tc>
      </w:tr>
      <w:tr>
        <w:trPr>
          <w:trHeight w:val="402" w:hRule="atLeast"/>
        </w:trPr>
        <w:tc>
          <w:tcPr>
            <w:tcW w:w="53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产品名称</w:t>
            </w:r>
          </w:p>
        </w:tc>
        <w:tc>
          <w:tcPr>
            <w:tcW w:w="37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标准商品名</w:t>
            </w:r>
          </w:p>
        </w:tc>
      </w:tr>
      <w:tr>
        <w:trPr>
          <w:trHeight w:val="402" w:hRule="atLeast"/>
        </w:trPr>
        <w:tc>
          <w:tcPr>
            <w:tcW w:w="53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图片</w:t>
            </w:r>
          </w:p>
        </w:tc>
        <w:tc>
          <w:tcPr>
            <w:tcW w:w="37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产品主图</w:t>
            </w:r>
          </w:p>
        </w:tc>
      </w:tr>
      <w:tr>
        <w:trPr>
          <w:trHeight w:val="402" w:hRule="atLeast"/>
        </w:trPr>
        <w:tc>
          <w:tcPr>
            <w:tcW w:w="53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型号</w:t>
            </w:r>
          </w:p>
        </w:tc>
        <w:tc>
          <w:tcPr>
            <w:tcW w:w="37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产品型号</w:t>
            </w:r>
          </w:p>
        </w:tc>
      </w:tr>
      <w:tr>
        <w:trPr>
          <w:trHeight w:val="402" w:hRule="atLeast"/>
        </w:trPr>
        <w:tc>
          <w:tcPr>
            <w:tcW w:w="53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类别</w:t>
            </w:r>
          </w:p>
        </w:tc>
        <w:tc>
          <w:tcPr>
            <w:tcW w:w="37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产品分类</w:t>
            </w:r>
          </w:p>
        </w:tc>
      </w:tr>
      <w:tr>
        <w:trPr>
          <w:trHeight w:val="491" w:hRule="atLeast"/>
        </w:trPr>
        <w:tc>
          <w:tcPr>
            <w:tcW w:w="53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当前价格</w:t>
            </w:r>
          </w:p>
        </w:tc>
        <w:tc>
          <w:tcPr>
            <w:tcW w:w="37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KP平台价格</w:t>
            </w:r>
          </w:p>
        </w:tc>
      </w:tr>
      <w:tr>
        <w:trPr>
          <w:trHeight w:val="402" w:hRule="atLeast"/>
        </w:trPr>
        <w:tc>
          <w:tcPr>
            <w:tcW w:w="53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浏览量</w:t>
            </w:r>
          </w:p>
        </w:tc>
        <w:tc>
          <w:tcPr>
            <w:tcW w:w="37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平台数据</w:t>
            </w:r>
          </w:p>
        </w:tc>
      </w:tr>
      <w:tr>
        <w:trPr>
          <w:trHeight w:val="402" w:hRule="atLeast"/>
        </w:trPr>
        <w:tc>
          <w:tcPr>
            <w:tcW w:w="53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收藏数</w:t>
            </w:r>
          </w:p>
        </w:tc>
        <w:tc>
          <w:tcPr>
            <w:tcW w:w="37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平台数据</w:t>
            </w:r>
          </w:p>
        </w:tc>
      </w:tr>
      <w:tr>
        <w:trPr>
          <w:trHeight w:val="402" w:hRule="atLeast"/>
        </w:trPr>
        <w:tc>
          <w:tcPr>
            <w:tcW w:w="53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销量</w:t>
            </w:r>
          </w:p>
        </w:tc>
        <w:tc>
          <w:tcPr>
            <w:tcW w:w="37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平台销量</w:t>
            </w:r>
          </w:p>
        </w:tc>
      </w:tr>
      <w:tr>
        <w:trPr>
          <w:trHeight w:val="402" w:hRule="atLeast"/>
        </w:trPr>
        <w:tc>
          <w:tcPr>
            <w:tcW w:w="53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新增评价数（7天）</w:t>
            </w:r>
          </w:p>
        </w:tc>
        <w:tc>
          <w:tcPr>
            <w:tcW w:w="37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增量指标</w:t>
            </w:r>
          </w:p>
        </w:tc>
      </w:tr>
      <w:tr>
        <w:trPr>
          <w:trHeight w:val="804" w:hRule="atLeast"/>
        </w:trPr>
        <w:tc>
          <w:tcPr>
            <w:tcW w:w="53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欧洲热卖标记</w:t>
            </w:r>
          </w:p>
        </w:tc>
        <w:tc>
          <w:tcPr>
            <w:tcW w:w="37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是否欧洲热卖</w:t>
            </w:r>
          </w:p>
        </w:tc>
      </w:tr>
      <w:tr>
        <w:trPr>
          <w:trHeight w:val="402" w:hRule="atLeast"/>
        </w:trPr>
        <w:tc>
          <w:tcPr>
            <w:tcW w:w="53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KP热度等级</w:t>
            </w:r>
          </w:p>
        </w:tc>
        <w:tc>
          <w:tcPr>
            <w:tcW w:w="37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本地热度</w:t>
            </w:r>
          </w:p>
        </w:tc>
      </w:tr>
      <w:tr>
        <w:trPr>
          <w:trHeight w:val="804" w:hRule="atLeast"/>
        </w:trPr>
        <w:tc>
          <w:tcPr>
            <w:tcW w:w="53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潜力标签</w:t>
            </w:r>
          </w:p>
        </w:tc>
        <w:tc>
          <w:tcPr>
            <w:tcW w:w="37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自动生成标签</w:t>
            </w:r>
          </w:p>
        </w:tc>
      </w:tr>
      <w:tr>
        <w:trPr>
          <w:trHeight w:val="402" w:hRule="atLeast"/>
        </w:trPr>
        <w:tc>
          <w:tcPr>
            <w:tcW w:w="53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标签来源</w:t>
            </w:r>
          </w:p>
        </w:tc>
        <w:tc>
          <w:tcPr>
            <w:tcW w:w="37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判定模块</w:t>
            </w:r>
          </w:p>
        </w:tc>
      </w:tr>
      <w:tr>
        <w:trPr>
          <w:trHeight w:val="402" w:hRule="atLeast"/>
        </w:trPr>
        <w:tc>
          <w:tcPr>
            <w:tcW w:w="53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数据更新时间</w:t>
            </w:r>
          </w:p>
        </w:tc>
        <w:tc>
          <w:tcPr>
            <w:tcW w:w="37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更新时间</w:t>
            </w:r>
          </w:p>
        </w:tc>
      </w:tr>
    </w:tbl>
    <w:p>
      <w:pPr>
        <w:numPr>
          <w:ilvl w:val="0"/>
          <w:numId w:val="2"/>
        </w:numPr>
        <w:pBdr/>
        <w:snapToGrid/>
        <w:spacing w:before="0" w:line="240"/>
        <w:ind/>
        <w:rPr>
          <w:rFonts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自动化执行要求</w:t>
      </w:r>
    </w:p>
    <w:p>
      <w:pPr>
        <w:snapToGrid/>
        <w:spacing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系统需支持：</w:t>
      </w:r>
    </w:p>
    <w:p>
      <w:pPr>
        <w:snapToGrid/>
        <w:spacing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✅ 定时执行筛选逻辑</w:t>
      </w:r>
    </w:p>
    <w:p>
      <w:pPr>
        <w:snapToGrid/>
        <w:spacing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✅ 自动计算排名与增长指标</w:t>
      </w:r>
    </w:p>
    <w:p>
      <w:pPr>
        <w:snapToGrid/>
        <w:spacing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✅ 多表数据交叉比对</w:t>
      </w:r>
    </w:p>
    <w:p>
      <w:pPr>
        <w:snapToGrid/>
        <w:spacing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✅ 自动打标签</w:t>
      </w:r>
    </w:p>
    <w:p>
      <w:pPr>
        <w:snapToGrid/>
        <w:spacing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✅ 更新已有记录标签状态</w:t>
      </w:r>
    </w:p>
    <w:p>
      <w:pPr>
        <w:pBdr/>
        <w:snapToGrid/>
        <w:spacing w:before="0" w:line="240"/>
        <w:ind w:left="0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✅ 写入Vika表</w:t>
      </w:r>
    </w:p>
    <w:p>
      <w:pPr>
        <w:snapToGrid/>
        <w:spacing w:before="0" w:line="240"/>
        <w:ind w:left="0"/>
        <w:rPr>
          <w:rFonts w:ascii="微软雅黑" w:hAnsi="微软雅黑" w:eastAsia="微软雅黑" w:cs="微软雅黑"/>
          <w:sz w:val="21"/>
        </w:rPr>
      </w:pPr>
    </w:p>
    <w:p>
      <w:pPr>
        <w:pStyle w:val="a4e197"/>
        <w:pBdr/>
        <w:snapToGrid/>
        <w:spacing w:before="0" w:line="240"/>
        <w:ind w:left="0"/>
        <w:rPr>
          <w:rFonts w:ascii="微软雅黑" w:hAnsi="微软雅黑" w:eastAsia="微软雅黑" w:cs="微软雅黑"/>
          <w:i w:val="false"/>
          <w:strike w:val="false"/>
          <w:color w:val="000000"/>
          <w:sz w:val="24"/>
          <w:u w:val="none"/>
          <w:vertAlign w:val="baseli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4"/>
          <w:u w:val="none"/>
          <w:vertAlign w:val="baseline"/>
        </w:rPr>
        <w:t>第三步：利润核算</w:t>
      </w:r>
    </w:p>
    <w:p>
      <w:pPr>
        <w:numPr>
          <w:ilvl w:val="0"/>
          <w:numId w:val="12"/>
        </w:numPr>
        <w:snapToGrid/>
        <w:spacing w:before="0" w:line="240"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技术任务：</w:t>
      </w:r>
    </w:p>
    <w:p>
      <w:pPr>
        <w:pBdr/>
        <w:snapToGrid/>
        <w:spacing w:before="0" w:line="240"/>
        <w:ind w:left="0"/>
        <w:rPr>
          <w:rFonts w:ascii="微软雅黑" w:hAnsi="微软雅黑" w:eastAsia="微软雅黑" w:cs="微软雅黑"/>
          <w:b/>
          <w:color w:val="FF0000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对已筛选出的 KP 平台热卖产品及潜力产品进行利润测算，通过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和国内电商平台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价格比对与物流成本计算，自动判断产品是否具备销售空间。</w:t>
      </w:r>
    </w:p>
    <w:p>
      <w:pPr>
        <w:numPr>
          <w:ilvl w:val="0"/>
          <w:numId w:val="13"/>
        </w:numPr>
        <w:snapToGrid/>
        <w:spacing w:line="240"/>
        <w:rPr>
          <w:rFonts w:ascii="微软雅黑" w:hAnsi="微软雅黑" w:eastAsia="微软雅黑" w:cs="微软雅黑"/>
          <w:b/>
          <w:sz w:val="21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系统需自动完成：</w:t>
      </w:r>
    </w:p>
    <w:p>
      <w:pPr>
        <w:numPr>
          <w:ilvl w:val="0"/>
          <w:numId w:val="14"/>
        </w:numPr>
        <w:snapToGrid/>
        <w:spacing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国内采购成本获取</w:t>
      </w:r>
    </w:p>
    <w:p>
      <w:pPr>
        <w:numPr>
          <w:ilvl w:val="0"/>
          <w:numId w:val="14"/>
        </w:numPr>
        <w:snapToGrid/>
        <w:spacing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中塞价格对比</w:t>
      </w:r>
    </w:p>
    <w:p>
      <w:pPr>
        <w:numPr>
          <w:ilvl w:val="0"/>
          <w:numId w:val="14"/>
        </w:numPr>
        <w:snapToGrid/>
        <w:spacing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头程物流费用计算</w:t>
      </w:r>
    </w:p>
    <w:p>
      <w:pPr>
        <w:numPr>
          <w:ilvl w:val="0"/>
          <w:numId w:val="14"/>
        </w:numPr>
        <w:snapToGrid/>
        <w:spacing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欧洲尾程派送费用计算</w:t>
      </w:r>
    </w:p>
    <w:p>
      <w:pPr>
        <w:numPr>
          <w:ilvl w:val="0"/>
          <w:numId w:val="14"/>
        </w:numPr>
        <w:snapToGrid/>
        <w:spacing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汇率自动换算</w:t>
      </w:r>
    </w:p>
    <w:p>
      <w:pPr>
        <w:numPr>
          <w:ilvl w:val="0"/>
          <w:numId w:val="14"/>
        </w:numPr>
        <w:snapToGrid/>
        <w:spacing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单品利润与利润率计算</w:t>
      </w:r>
    </w:p>
    <w:p>
      <w:pPr>
        <w:numPr>
          <w:ilvl w:val="0"/>
          <w:numId w:val="14"/>
        </w:numPr>
        <w:snapToGrid/>
        <w:spacing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本地最低价校验</w:t>
      </w:r>
    </w:p>
    <w:p>
      <w:pPr>
        <w:numPr>
          <w:ilvl w:val="0"/>
          <w:numId w:val="14"/>
        </w:numPr>
        <w:snapToGrid/>
        <w:spacing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结果写入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选品利润核算表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（Vika）</w:t>
      </w:r>
    </w:p>
    <w:p>
      <w:pPr>
        <w:snapToGrid/>
        <w:spacing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最终输出：</w:t>
      </w:r>
    </w:p>
    <w:p>
      <w:pPr>
        <w:pBdr>
          <w:bottom/>
        </w:pBdr>
        <w:snapToGrid/>
        <w:spacing w:before="0" w:line="240"/>
        <w:ind w:left="0"/>
        <w:rPr>
          <w:rFonts w:ascii="微软雅黑" w:hAnsi="微软雅黑" w:eastAsia="微软雅黑" w:cs="微软雅黑"/>
          <w:b/>
          <w:color w:val="FF0000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 👉 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可直接用于选品决策的利润数据</w:t>
      </w:r>
    </w:p>
    <w:p>
      <w:pPr>
        <w:numPr>
          <w:ilvl w:val="0"/>
          <w:numId w:val="13"/>
        </w:numPr>
        <w:pBdr/>
        <w:snapToGrid/>
        <w:spacing w:line="240"/>
        <w:ind/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核算流程</w:t>
      </w:r>
    </w:p>
    <w:p>
      <w:pPr>
        <w:numPr/>
        <w:pBdr/>
        <w:snapToGrid/>
        <w:spacing w:line="240"/>
        <w:ind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KP平台产品数据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→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国内电商价格与参数抓取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→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物流成本计算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→尾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程费用匹配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→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汇率换算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→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利润计算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→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塞尔维亚市场最低价校验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→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写入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选品利润核算表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（Vika）</w:t>
      </w:r>
    </w:p>
    <w:p>
      <w:pPr>
        <w:numPr>
          <w:ilvl w:val="0"/>
          <w:numId w:val="13"/>
        </w:numPr>
        <w:pBdr/>
        <w:snapToGrid/>
        <w:spacing w:line="240"/>
        <w:ind/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利润计算公式</w:t>
      </w:r>
    </w:p>
    <w:p>
      <w:pPr>
        <w:pBdr/>
        <w:snapToGrid/>
        <w:spacing w:line="240"/>
        <w:ind w:left="0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利润 = 售价 − 国内采购成本 − 头程运费 − 尾程运费</w:t>
      </w:r>
    </w:p>
    <w:p>
      <w:pPr>
        <w:pBdr/>
        <w:snapToGrid/>
        <w:spacing w:line="240"/>
        <w:ind w:left="0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说明：</w:t>
      </w:r>
    </w:p>
    <w:p>
      <w:pPr>
        <w:snapToGrid/>
        <w:spacing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售价：KP平台热卖或潜力产品价格</w:t>
      </w:r>
    </w:p>
    <w:p>
      <w:pPr>
        <w:snapToGrid/>
        <w:spacing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成本：国内电商平台价格</w:t>
      </w:r>
    </w:p>
    <w:p>
      <w:pPr>
        <w:pBdr/>
        <w:snapToGrid/>
        <w:spacing w:line="240"/>
        <w:ind/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所有费用统一换算为人民币进行核算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。</w:t>
      </w:r>
    </w:p>
    <w:p>
      <w:pPr>
        <w:snapToGrid/>
        <w:spacing w:line="240"/>
        <w:ind/>
        <w:rPr>
          <w:rFonts w:ascii="微软雅黑" w:hAnsi="微软雅黑" w:eastAsia="微软雅黑" w:cs="微软雅黑"/>
          <w:sz w:val="21"/>
        </w:rPr>
      </w:pPr>
    </w:p>
    <w:p>
      <w:pPr>
        <w:numPr>
          <w:ilvl w:val="0"/>
          <w:numId w:val="15"/>
        </w:numPr>
        <w:pBdr/>
        <w:snapToGrid/>
        <w:spacing w:line="240"/>
        <w:ind/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</w:pPr>
      <w:r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头程物流费用核算（中国—欧洲）</w:t>
      </w:r>
    </w:p>
    <w:p>
      <w:pPr>
        <w:numPr>
          <w:ilvl w:val="0"/>
          <w:numId w:val="16"/>
        </w:numPr>
        <w:pBdr/>
        <w:snapToGrid/>
        <w:spacing w:line="240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目标：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根据产品体积与重量，计算单件空运成本。</w:t>
      </w:r>
    </w:p>
    <w:p>
      <w:pPr>
        <w:numPr>
          <w:ilvl w:val="0"/>
          <w:numId w:val="16"/>
        </w:numPr>
        <w:pBdr/>
        <w:snapToGrid/>
        <w:spacing w:line="240"/>
        <w:ind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数据来源</w:t>
      </w:r>
    </w:p>
    <w:p>
      <w:pPr>
        <w:pBdr>
          <w:bottom/>
        </w:pBdr>
        <w:snapToGrid/>
        <w:spacing w:line="240"/>
        <w:ind w:left="0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由自动流程从国内电商平台提取：</w:t>
      </w:r>
    </w:p>
    <w:tbl>
      <w:tblPr>
        <w:tblStyle w:val="gpdslo"/>
        <w:tblLayout w:type="fixed"/>
      </w:tblPr>
      <w:tblGrid>
        <w:gridCol w:w="3850"/>
        <w:gridCol w:w="2100"/>
      </w:tblGrid>
      <w:tr>
        <w:trPr>
          <w:trHeight w:val="336" w:hRule="atLeast"/>
        </w:trPr>
        <w:tc>
          <w:tcPr>
            <w:tcW w:w="38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数据项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说明</w:t>
            </w:r>
          </w:p>
        </w:tc>
      </w:tr>
      <w:tr>
        <w:trPr>
          <w:trHeight w:val="673" w:hRule="atLeast"/>
        </w:trPr>
        <w:tc>
          <w:tcPr>
            <w:tcW w:w="38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产品长度（cm）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单箱尺寸</w:t>
            </w:r>
          </w:p>
        </w:tc>
      </w:tr>
      <w:tr>
        <w:trPr>
          <w:trHeight w:val="673" w:hRule="atLeast"/>
        </w:trPr>
        <w:tc>
          <w:tcPr>
            <w:tcW w:w="38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产品宽度（cm）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单箱尺寸</w:t>
            </w:r>
          </w:p>
        </w:tc>
      </w:tr>
      <w:tr>
        <w:trPr>
          <w:trHeight w:val="673" w:hRule="atLeast"/>
        </w:trPr>
        <w:tc>
          <w:tcPr>
            <w:tcW w:w="38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产品高度（cm）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单箱尺寸</w:t>
            </w:r>
          </w:p>
        </w:tc>
      </w:tr>
      <w:tr>
        <w:trPr>
          <w:trHeight w:val="673" w:hRule="atLeast"/>
        </w:trPr>
        <w:tc>
          <w:tcPr>
            <w:tcW w:w="38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单件实重（kg）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产品重量</w:t>
            </w:r>
          </w:p>
        </w:tc>
      </w:tr>
      <w:tr>
        <w:trPr>
          <w:trHeight w:val="673" w:hRule="atLeast"/>
        </w:trPr>
        <w:tc>
          <w:tcPr>
            <w:tcW w:w="38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单箱装箱数</w:t>
            </w:r>
          </w:p>
        </w:tc>
        <w:tc>
          <w:tcPr>
            <w:tcW w:w="21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每箱数量</w:t>
            </w:r>
          </w:p>
        </w:tc>
      </w:tr>
    </w:tbl>
    <w:p>
      <w:pPr>
        <w:numPr>
          <w:ilvl w:val="0"/>
          <w:numId w:val="17"/>
        </w:numPr>
        <w:pBdr>
          <w:bottom/>
        </w:pBdr>
        <w:snapToGrid/>
        <w:spacing w:line="240"/>
        <w:ind/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全局参数</w:t>
      </w:r>
    </w:p>
    <w:tbl>
      <w:tblPr>
        <w:tblStyle w:val="gpdslo"/>
        <w:tblLayout w:type="fixed"/>
      </w:tblPr>
      <w:tblGrid>
        <w:gridCol w:w="2149"/>
        <w:gridCol w:w="2421"/>
        <w:gridCol w:w="2557"/>
      </w:tblGrid>
      <w:tr>
        <w:trPr>
          <w:trHeight w:val="229" w:hRule="atLeast"/>
        </w:trPr>
        <w:tc>
          <w:tcPr>
            <w:tcW w:w="214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参数</w:t>
            </w:r>
          </w:p>
        </w:tc>
        <w:tc>
          <w:tcPr>
            <w:tcW w:w="242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默认值</w:t>
            </w:r>
          </w:p>
        </w:tc>
        <w:tc>
          <w:tcPr>
            <w:tcW w:w="255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说明</w:t>
            </w:r>
          </w:p>
        </w:tc>
      </w:tr>
      <w:tr>
        <w:trPr>
          <w:trHeight w:val="459" w:hRule="atLeast"/>
        </w:trPr>
        <w:tc>
          <w:tcPr>
            <w:tcW w:w="214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空运单价</w:t>
            </w:r>
          </w:p>
        </w:tc>
        <w:tc>
          <w:tcPr>
            <w:tcW w:w="242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69 RMB/KG</w:t>
            </w:r>
          </w:p>
        </w:tc>
        <w:tc>
          <w:tcPr>
            <w:tcW w:w="255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可调整</w:t>
            </w:r>
          </w:p>
        </w:tc>
      </w:tr>
      <w:tr>
        <w:trPr>
          <w:trHeight w:val="459" w:hRule="atLeast"/>
        </w:trPr>
        <w:tc>
          <w:tcPr>
            <w:tcW w:w="214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体积重基数</w:t>
            </w:r>
          </w:p>
        </w:tc>
        <w:tc>
          <w:tcPr>
            <w:tcW w:w="242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6000</w:t>
            </w:r>
          </w:p>
        </w:tc>
        <w:tc>
          <w:tcPr>
            <w:tcW w:w="255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空运行业标准</w:t>
            </w:r>
          </w:p>
        </w:tc>
      </w:tr>
      <w:tr>
        <w:trPr>
          <w:trHeight w:val="459" w:hRule="atLeast"/>
        </w:trPr>
        <w:tc>
          <w:tcPr>
            <w:tcW w:w="214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最低计费重</w:t>
            </w:r>
          </w:p>
        </w:tc>
        <w:tc>
          <w:tcPr>
            <w:tcW w:w="242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12 KG</w:t>
            </w:r>
          </w:p>
        </w:tc>
        <w:tc>
          <w:tcPr>
            <w:tcW w:w="255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起运限制</w:t>
            </w:r>
          </w:p>
        </w:tc>
      </w:tr>
    </w:tbl>
    <w:p>
      <w:pPr>
        <w:pBdr/>
        <w:snapToGrid/>
        <w:spacing w:line="240"/>
        <w:ind w:left="0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（参数需支持后台统一修改）</w:t>
      </w:r>
    </w:p>
    <w:p>
      <w:pPr>
        <w:numPr>
          <w:ilvl w:val="0"/>
          <w:numId w:val="18"/>
        </w:numPr>
        <w:pBdr/>
        <w:snapToGrid/>
        <w:spacing w:line="240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计算规则</w:t>
      </w:r>
    </w:p>
    <w:p>
      <w:pPr>
        <w:pBdr/>
        <w:snapToGrid/>
        <w:spacing w:line="240"/>
        <w:ind w:left="336"/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1"/>
          <w:u w:val="none"/>
        </w:rPr>
        <w:t>体积重 = 长 × 宽 × 高 ÷ 体积重基数</w:t>
      </w:r>
    </w:p>
    <w:p>
      <w:pPr>
        <w:pBdr/>
        <w:snapToGrid/>
        <w:spacing w:line="240"/>
        <w:ind w:left="336"/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1"/>
          <w:u w:val="none"/>
        </w:rPr>
        <w:t>单箱实重 = 单件实重 × 装箱数</w:t>
      </w:r>
    </w:p>
    <w:p>
      <w:pPr>
        <w:pBdr/>
        <w:snapToGrid/>
        <w:spacing w:line="240"/>
        <w:ind w:left="336"/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1"/>
          <w:u w:val="none"/>
        </w:rPr>
        <w:t>基础计费重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pacing w:val="0"/>
          <w:sz w:val="21"/>
          <w:u w:val="none"/>
        </w:rPr>
        <w:t>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1"/>
          <w:u w:val="none"/>
        </w:rPr>
        <w:t>取以下两者较大值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→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1"/>
          <w:u w:val="none"/>
        </w:rPr>
        <w:t>单箱体积重、单箱实重</w:t>
      </w:r>
    </w:p>
    <w:p>
      <w:pPr>
        <w:pBdr/>
        <w:snapToGrid/>
        <w:spacing w:line="240"/>
        <w:ind w:left="336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最低计费限制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若基础计费重 ＜ 12KG → 按 12KG 计算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；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若 ≥12KG → 按实际重量计算</w:t>
      </w:r>
    </w:p>
    <w:p>
      <w:pPr>
        <w:pBdr/>
        <w:snapToGrid/>
        <w:spacing w:line="240"/>
        <w:ind w:left="336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单件头程运费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=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(最终单箱计费重 × 空运单价) ÷ 装箱数</w:t>
      </w:r>
    </w:p>
    <w:p>
      <w:pPr>
        <w:pBdr/>
        <w:snapToGrid/>
        <w:spacing w:line="240"/>
        <w:ind w:left="336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</w:p>
    <w:p>
      <w:pPr>
        <w:numPr>
          <w:ilvl w:val="0"/>
          <w:numId w:val="19"/>
        </w:numPr>
        <w:pBdr/>
        <w:snapToGrid/>
        <w:spacing w:line="240"/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尾程派送费用核算（欧洲本地）</w:t>
      </w:r>
    </w:p>
    <w:p>
      <w:pPr>
        <w:pBdr/>
        <w:snapToGrid/>
        <w:spacing w:line="240"/>
        <w:ind w:left="0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依据产品类别与成本自动匹配尾程配送费用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。</w:t>
      </w:r>
    </w:p>
    <w:p>
      <w:pPr>
        <w:pBdr>
          <w:bottom/>
        </w:pBdr>
        <w:snapToGrid/>
        <w:spacing w:line="240"/>
        <w:ind w:left="0"/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判断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规则（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系统按优先级匹配，仅执行一次判定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）：</w:t>
      </w:r>
    </w:p>
    <w:tbl>
      <w:tblPr>
        <w:tblStyle w:val="gpdslo"/>
        <w:tblLayout w:type="fixed"/>
      </w:tblPr>
      <w:tblGrid>
        <w:gridCol w:w="1424"/>
        <w:gridCol w:w="4891"/>
        <w:gridCol w:w="3010"/>
      </w:tblGrid>
      <w:tr>
        <w:trPr>
          <w:trHeight w:val="509" w:hRule="atLeast"/>
        </w:trPr>
        <w:tc>
          <w:tcPr>
            <w:tcW w:w="142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优先级</w:t>
            </w:r>
          </w:p>
        </w:tc>
        <w:tc>
          <w:tcPr>
            <w:tcW w:w="489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产品类型</w:t>
            </w:r>
          </w:p>
        </w:tc>
        <w:tc>
          <w:tcPr>
            <w:tcW w:w="30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尾程费用</w:t>
            </w:r>
          </w:p>
        </w:tc>
      </w:tr>
      <w:tr>
        <w:trPr>
          <w:trHeight w:val="288" w:hRule="atLeast"/>
        </w:trPr>
        <w:tc>
          <w:tcPr>
            <w:tcW w:w="142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489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电脑设备</w:t>
            </w:r>
          </w:p>
        </w:tc>
        <w:tc>
          <w:tcPr>
            <w:tcW w:w="30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50€</w:t>
            </w:r>
          </w:p>
        </w:tc>
      </w:tr>
      <w:tr>
        <w:trPr>
          <w:trHeight w:val="288" w:hRule="atLeast"/>
        </w:trPr>
        <w:tc>
          <w:tcPr>
            <w:tcW w:w="142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489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大相机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（摄影相机，例如索尼、佳能等）</w:t>
            </w:r>
          </w:p>
        </w:tc>
        <w:tc>
          <w:tcPr>
            <w:tcW w:w="30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37€</w:t>
            </w:r>
          </w:p>
        </w:tc>
      </w:tr>
      <w:tr>
        <w:trPr>
          <w:trHeight w:val="288" w:hRule="atLeast"/>
        </w:trPr>
        <w:tc>
          <w:tcPr>
            <w:tcW w:w="142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489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手机设备</w:t>
            </w:r>
          </w:p>
        </w:tc>
        <w:tc>
          <w:tcPr>
            <w:tcW w:w="30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25€</w:t>
            </w:r>
          </w:p>
        </w:tc>
      </w:tr>
      <w:tr>
        <w:trPr>
          <w:trHeight w:val="288" w:hRule="atLeast"/>
        </w:trPr>
        <w:tc>
          <w:tcPr>
            <w:tcW w:w="142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489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小相机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（运动相机，例如大疆等）</w:t>
            </w:r>
          </w:p>
        </w:tc>
        <w:tc>
          <w:tcPr>
            <w:tcW w:w="30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5€</w:t>
            </w:r>
          </w:p>
        </w:tc>
      </w:tr>
      <w:tr>
        <w:trPr>
          <w:trHeight w:val="576" w:hRule="atLeast"/>
        </w:trPr>
        <w:tc>
          <w:tcPr>
            <w:tcW w:w="142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489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普货（采购成本＞200 RMB）</w:t>
            </w:r>
          </w:p>
        </w:tc>
        <w:tc>
          <w:tcPr>
            <w:tcW w:w="30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5€</w:t>
            </w:r>
          </w:p>
        </w:tc>
      </w:tr>
      <w:tr>
        <w:trPr>
          <w:trHeight w:val="288" w:hRule="atLeast"/>
        </w:trPr>
        <w:tc>
          <w:tcPr>
            <w:tcW w:w="142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6</w:t>
            </w:r>
          </w:p>
        </w:tc>
        <w:tc>
          <w:tcPr>
            <w:tcW w:w="489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普货（≤200 RMB）</w:t>
            </w:r>
          </w:p>
        </w:tc>
        <w:tc>
          <w:tcPr>
            <w:tcW w:w="30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>
                <w:rFonts w:ascii="微软雅黑" w:hAnsi="微软雅黑" w:eastAsia="微软雅黑" w:cs="微软雅黑"/>
                <w:sz w:val="21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1"/>
                <w:u w:val="none"/>
              </w:rPr>
              <w:t>0€</w:t>
            </w:r>
          </w:p>
        </w:tc>
      </w:tr>
    </w:tbl>
    <w:p>
      <w:pPr>
        <w:numPr>
          <w:ilvl w:val="0"/>
          <w:numId w:val="20"/>
        </w:numPr>
        <w:pBdr/>
        <w:snapToGrid/>
        <w:spacing w:line="240"/>
        <w:ind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汇率换算</w:t>
      </w:r>
    </w:p>
    <w:p>
      <w:pPr>
        <w:pBdr/>
        <w:snapToGrid/>
        <w:spacing w:line="240"/>
        <w:ind w:left="336"/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系统需自动获取实时汇率：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1"/>
          <w:u w:val="none"/>
        </w:rPr>
        <w:t>EUR → RMB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pacing w:val="0"/>
          <w:sz w:val="21"/>
          <w:u w:val="none"/>
        </w:rPr>
        <w:t>，RSD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1"/>
          <w:u w:val="none"/>
        </w:rPr>
        <w:t>→ RMB</w:t>
      </w:r>
    </w:p>
    <w:p>
      <w:pPr>
        <w:pBdr/>
        <w:snapToGrid/>
        <w:spacing w:line="240"/>
        <w:ind w:left="336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换算公式：尾程费用(RMB) = 欧元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(第纳尔)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费用 × 实时汇率</w:t>
      </w:r>
    </w:p>
    <w:p>
      <w:pPr>
        <w:numPr>
          <w:ilvl w:val="0"/>
          <w:numId w:val="21"/>
        </w:numPr>
        <w:pBdr/>
        <w:snapToGrid/>
        <w:spacing w:line="240"/>
        <w:ind/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塞尔维亚本地价格校验</w:t>
      </w:r>
    </w:p>
    <w:p>
      <w:pPr>
        <w:pBdr/>
        <w:snapToGrid/>
        <w:spacing w:line="240"/>
        <w:ind w:left="336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1、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数据来源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塞尔维亚比价网站</w:t>
      </w:r>
      <w:r>
        <w:rPr>
          <w:rStyle w:val="0kjjfv"/>
          <w:rFonts w:ascii="微软雅黑" w:hAnsi="微软雅黑" w:eastAsia="微软雅黑" w:cs="微软雅黑"/>
          <w:color/>
          <w:sz w:val="21"/>
        </w:rPr>
        <w:fldChar w:fldCharType="begin"/>
      </w:r>
      <w:r>
        <w:rPr>
          <w:rStyle w:val="0kjjfv"/>
          <w:rFonts w:ascii="微软雅黑" w:hAnsi="微软雅黑" w:eastAsia="微软雅黑" w:cs="微软雅黑"/>
          <w:color/>
          <w:sz w:val="21"/>
        </w:rPr>
        <w:instrText xml:space="preserve">HYPERLINK https://ePonuda.com normalLink \tdkey ysw67d \tdfe -10 \tdfn ePonuda.com \tdfu https://ePonuda.com \tdlt inline </w:instrText>
      </w:r>
      <w:r>
        <w:rPr>
          <w:rStyle w:val="0kjjfv"/>
          <w:rFonts w:ascii="微软雅黑" w:hAnsi="微软雅黑" w:eastAsia="微软雅黑" w:cs="微软雅黑"/>
          <w:color/>
          <w:sz w:val="21"/>
        </w:rPr>
        <w:fldChar w:fldCharType="separate"/>
      </w:r>
      <w:r>
        <w:rPr>
          <w:rStyle w:val="0kjjfv"/>
          <w:rFonts w:ascii="微软雅黑" w:hAnsi="微软雅黑" w:eastAsia="微软雅黑" w:cs="微软雅黑"/>
          <w:color/>
          <w:sz w:val="21"/>
        </w:rPr>
        <w:t>ePonuda.com</w:t>
      </w:r>
      <w:r>
        <w:rPr>
          <w:rStyle w:val="0kjjfv"/>
          <w:rFonts w:ascii="微软雅黑" w:hAnsi="微软雅黑" w:eastAsia="微软雅黑" w:cs="微软雅黑"/>
          <w:color/>
          <w:sz w:val="21"/>
        </w:rPr>
        <w:fldChar w:fldCharType="end"/>
      </w:r>
    </w:p>
    <w:p>
      <w:pPr>
        <w:pBdr/>
        <w:snapToGrid/>
        <w:spacing w:line="240"/>
        <w:ind w:left="336"/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2、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执行逻辑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：</w:t>
      </w:r>
    </w:p>
    <w:p>
      <w:pPr>
        <w:pBdr/>
        <w:snapToGrid/>
        <w:spacing w:line="240"/>
        <w:ind w:left="336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使用产品关键词搜索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1"/>
          <w:u w:val="none"/>
        </w:rPr>
        <w:t>→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获取市场最低售价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1"/>
          <w:u w:val="none"/>
        </w:rPr>
        <w:t>→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写入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维格表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字段：比价网最低价</w:t>
      </w:r>
    </w:p>
    <w:p>
      <w:pPr>
        <w:pBdr/>
        <w:snapToGrid/>
        <w:spacing w:line="240"/>
        <w:ind/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     3、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校验用途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：</w:t>
      </w:r>
    </w:p>
    <w:p>
      <w:pPr>
        <w:snapToGrid/>
        <w:spacing w:line="240"/>
        <w:ind/>
        <w:rPr>
          <w:rFonts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     （1）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判断是否出现价格倒挂</w:t>
      </w:r>
    </w:p>
    <w:p>
      <w:pPr>
        <w:snapToGrid/>
        <w:spacing w:line="240"/>
        <w:ind/>
        <w:rPr>
          <w:rFonts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     （2）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评估利润真实性</w:t>
      </w:r>
    </w:p>
    <w:p>
      <w:pPr>
        <w:snapToGrid/>
        <w:spacing w:line="240"/>
        <w:ind/>
        <w:rPr>
          <w:rFonts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 xml:space="preserve">     （3）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辅助选品筛选</w:t>
      </w:r>
    </w:p>
    <w:p>
      <w:pPr>
        <w:numPr>
          <w:ilvl w:val="0"/>
          <w:numId w:val="22"/>
        </w:numPr>
        <w:pBdr/>
        <w:snapToGrid/>
        <w:spacing w:line="240"/>
        <w:ind/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Vika 数据表设计</w:t>
      </w:r>
    </w:p>
    <w:p>
      <w:pPr>
        <w:pBdr/>
        <w:snapToGrid/>
        <w:spacing w:line="240"/>
        <w:ind w:left="336"/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1、表名：选品利润核算表</w:t>
      </w:r>
    </w:p>
    <w:p>
      <w:pPr>
        <w:numPr>
          <w:ilvl w:val="0"/>
          <w:numId w:val="23"/>
        </w:numPr>
        <w:pBdr/>
        <w:snapToGrid/>
        <w:spacing w:line="240"/>
        <w:ind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原始数据字段（自动写入）</w:t>
      </w:r>
      <w:r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pacing w:val="0"/>
          <w:sz w:val="21"/>
          <w:u w:val="none"/>
        </w:rPr>
        <w:t>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产品名称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KP预计售价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国内采购成本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长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宽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高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单件实重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装箱数</w:t>
      </w:r>
    </w:p>
    <w:p>
      <w:pPr>
        <w:numPr>
          <w:ilvl w:val="0"/>
          <w:numId w:val="23"/>
        </w:numPr>
        <w:pBdr/>
        <w:snapToGrid/>
        <w:spacing w:line="240"/>
        <w:ind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全局参数字段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空运单价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体积重基数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最低计费重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EUR→RMB汇率</w:t>
      </w:r>
    </w:p>
    <w:p>
      <w:pPr>
        <w:numPr>
          <w:ilvl w:val="0"/>
          <w:numId w:val="23"/>
        </w:numPr>
        <w:pBdr/>
        <w:snapToGrid/>
        <w:spacing w:line="240"/>
        <w:ind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自动计算字段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单箱体积重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单箱实重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基础计费重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最终单箱计费重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单件头程运费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单件尾程运费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利润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利润率</w:t>
      </w:r>
    </w:p>
    <w:p>
      <w:pPr>
        <w:numPr>
          <w:ilvl w:val="0"/>
          <w:numId w:val="23"/>
        </w:numPr>
        <w:pBdr/>
        <w:snapToGrid/>
        <w:spacing w:line="240"/>
        <w:ind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校验字段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：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比价网最低价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是否具备利润空间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选品状态</w:t>
      </w:r>
    </w:p>
    <w:p>
      <w:pPr>
        <w:numPr>
          <w:ilvl w:val="0"/>
          <w:numId w:val="23"/>
        </w:numPr>
        <w:pBdr/>
        <w:snapToGrid/>
        <w:spacing w:line="240"/>
        <w:ind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输出结果要求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：产品名称、型号、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KP预计售价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国内采购成本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、头程费用、尾程费用、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单件总成本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单件利润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利润率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、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比价网最低价</w:t>
      </w:r>
    </w:p>
    <w:p>
      <w:pPr>
        <w:numPr>
          <w:ilvl w:val="0"/>
          <w:numId w:val="24"/>
        </w:numPr>
        <w:pBdr/>
        <w:snapToGrid/>
        <w:spacing w:line="240"/>
        <w:ind/>
        <w:rPr>
          <w:rFonts w:ascii="微软雅黑" w:hAnsi="微软雅黑" w:eastAsia="微软雅黑" w:cs="微软雅黑"/>
          <w:b/>
          <w:sz w:val="21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</w:rPr>
        <w:t>自动化执行要求</w:t>
      </w:r>
    </w:p>
    <w:p>
      <w:pPr>
        <w:pBdr>
          <w:bottom/>
        </w:pBdr>
        <w:snapToGrid/>
        <w:spacing w:line="240"/>
        <w:ind w:left="0"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✅ 定时自动执行</w:t>
      </w:r>
    </w:p>
    <w:p>
      <w:pPr>
        <w:snapToGrid/>
        <w:spacing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✅ 多平台数据抓取</w:t>
      </w:r>
    </w:p>
    <w:p>
      <w:pPr>
        <w:snapToGrid/>
        <w:spacing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✅ 自动计算字段写入</w:t>
      </w:r>
    </w:p>
    <w:p>
      <w:pPr>
        <w:snapToGrid/>
        <w:spacing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✅ 汇率实时更新</w:t>
      </w:r>
    </w:p>
    <w:p>
      <w:pPr>
        <w:snapToGrid/>
        <w:spacing w:line="240"/>
        <w:ind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✅ 数据回写Vika</w:t>
      </w:r>
    </w:p>
    <w:p>
      <w:pPr>
        <w:pBdr/>
        <w:snapToGrid/>
        <w:spacing w:line="240"/>
        <w:ind w:left="0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  <w:t>✅ 可重复执行与更新</w:t>
      </w:r>
    </w:p>
    <w:p>
      <w:pPr>
        <w:pBdr>
          <w:bottom/>
        </w:pBdr>
        <w:snapToGrid/>
        <w:spacing w:line="240"/>
        <w:ind w:left="0"/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</w:rPr>
      </w:pPr>
    </w:p>
    <w:p>
      <w:pPr>
        <w:pStyle w:val="a4e197"/>
        <w:snapToGrid/>
        <w:spacing w:before="0" w:line="240"/>
        <w:ind/>
        <w:rPr>
          <w:rFonts w:ascii="微软雅黑" w:hAnsi="微软雅黑" w:eastAsia="微软雅黑" w:cs="微软雅黑"/>
          <w:sz w:val="24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4"/>
          <w:u w:val="none"/>
          <w:vertAlign w:val="baseline"/>
        </w:rPr>
        <w:t>第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4"/>
          <w:u w:val="none"/>
          <w:vertAlign w:val="baseline"/>
        </w:rPr>
        <w:t>四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4"/>
          <w:u w:val="none"/>
          <w:vertAlign w:val="baseline"/>
        </w:rPr>
        <w:t>步：</w:t>
      </w:r>
      <w:r>
        <w:rPr>
          <w:rFonts w:hint="eastAsia" w:ascii="微软雅黑" w:hAnsi="微软雅黑" w:eastAsia="微软雅黑" w:cs="微软雅黑"/>
          <w:i w:val="false"/>
          <w:strike w:val="false"/>
          <w:color w:val="000000"/>
          <w:sz w:val="24"/>
          <w:u w:val="none"/>
          <w:vertAlign w:val="baseline"/>
        </w:rPr>
        <w:t>Vika表集成</w:t>
      </w:r>
    </w:p>
    <w:p>
      <w:pPr>
        <w:numPr>
          <w:ilvl w:val="0"/>
          <w:numId w:val="25"/>
        </w:numPr>
        <w:pBdr>
          <w:bottom w:val="thick" w:color="000000" w:sz="8"/>
        </w:pBdr>
        <w:ind/>
        <w:rPr>
          <w:rFonts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sz w:val="21"/>
        </w:rPr>
        <w:t>根据上述的流程输出含相应字段的Vika表，按照固定周期进行更新同步，尽量集成到一个文档或者一个页面中，方便及时追踪查看相应的Vika表内容。</w:t>
      </w:r>
    </w:p>
    <w:p>
      <w:pPr>
        <w:pStyle w:val="aqhd3f"/>
        <w:snapToGrid/>
        <w:spacing w:before="0" w:line="240"/>
        <w:ind/>
        <w:rPr>
          <w:rFonts w:ascii="微软雅黑" w:hAnsi="微软雅黑" w:eastAsia="微软雅黑" w:cs="微软雅黑"/>
          <w:sz w:val="28"/>
        </w:rPr>
      </w:pPr>
      <w:r>
        <w:rPr>
          <w:rFonts w:ascii="微软雅黑" w:hAnsi="微软雅黑" w:eastAsia="微软雅黑" w:cs="微软雅黑"/>
          <w:i w:val="false"/>
          <w:strike w:val="false"/>
          <w:color w:val="000000"/>
          <w:sz w:val="28"/>
          <w:u w:val="none"/>
          <w:vertAlign w:val="baseline"/>
        </w:rPr>
        <w:t>三、技术架构与数据输出规范</w:t>
      </w:r>
    </w:p>
    <w:p>
      <w:pPr>
        <w:snapToGrid/>
        <w:spacing w:before="0" w:line="240"/>
        <w:ind w:left="0"/>
        <w:rPr>
          <w:rFonts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1</w:t>
      </w:r>
      <w:r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、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AI模型配置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  <w:vertAlign w:val="baseline"/>
        </w:rPr>
        <w:t>：使用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Gemini 1.5 Pro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  <w:vertAlign w:val="baseline"/>
        </w:rPr>
        <w:t>负责3C产品的跨语种模型映射、评论语义分析及巴尔干地区的文化实用性评估。</w:t>
      </w:r>
    </w:p>
    <w:p>
      <w:pPr>
        <w:pBdr/>
        <w:snapToGrid/>
        <w:spacing w:before="0" w:line="240"/>
        <w:ind w:left="0"/>
        <w:rPr>
          <w:rFonts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2</w:t>
      </w:r>
      <w:r>
        <w:rPr>
          <w:rFonts w:hint="eastAsia"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、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安全机制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  <w:vertAlign w:val="baseline"/>
        </w:rPr>
        <w:t>：发布与采集过程中必须配置</w:t>
      </w:r>
      <w:r>
        <w:rPr>
          <w:rFonts w:ascii="微软雅黑" w:hAnsi="微软雅黑" w:eastAsia="微软雅黑" w:cs="微软雅黑"/>
          <w:b/>
          <w:i w:val="false"/>
          <w:strike w:val="false"/>
          <w:color w:val="000000"/>
          <w:sz w:val="21"/>
          <w:u w:val="none"/>
          <w:vertAlign w:val="baseline"/>
        </w:rPr>
        <w:t>当地IP</w:t>
      </w:r>
      <w:r>
        <w:rPr>
          <w:rFonts w:ascii="微软雅黑" w:hAnsi="微软雅黑" w:eastAsia="微软雅黑" w:cs="微软雅黑"/>
          <w:i w:val="false"/>
          <w:strike w:val="false"/>
          <w:color w:val="000000"/>
          <w:sz w:val="21"/>
          <w:u w:val="none"/>
          <w:vertAlign w:val="baseline"/>
        </w:rPr>
        <w:t>，且操作步调模拟真实人类，降低KP封号风险。</w:t>
      </w:r>
    </w:p>
    <w:p>
      <w:pPr>
        <w:snapToGrid/>
        <w:spacing w:before="0" w:line="240"/>
        <w:ind w:left="0"/>
        <w:rPr>
          <w:rFonts w:ascii="微软雅黑" w:hAnsi="微软雅黑" w:eastAsia="微软雅黑" w:cs="微软雅黑"/>
          <w:sz w:val="21"/>
        </w:rPr>
      </w:pPr>
      <w:r>
        <w:rPr>
          <w:rFonts w:hint="eastAsia" w:ascii="微软雅黑" w:hAnsi="微软雅黑" w:eastAsia="微软雅黑" w:cs="微软雅黑"/>
          <w:sz w:val="21"/>
        </w:rPr>
        <w:t>3</w:t>
      </w:r>
      <w:r>
        <w:rPr>
          <w:rFonts w:hint="eastAsia" w:ascii="微软雅黑" w:hAnsi="微软雅黑" w:eastAsia="微软雅黑" w:cs="微软雅黑"/>
          <w:sz w:val="21"/>
        </w:rPr>
        <w:t>、</w:t>
      </w:r>
      <w:r>
        <w:rPr>
          <w:rFonts w:hint="eastAsia" w:ascii="微软雅黑" w:hAnsi="微软雅黑" w:eastAsia="微软雅黑" w:cs="微软雅黑"/>
          <w:sz w:val="21"/>
        </w:rPr>
        <w:t>该需求的思维导图和需要输出的表格及字段内容如下：</w:t>
      </w:r>
    </w:p>
    <w:p>
      <w:pPr>
        <w:pStyle w:val="ablt93"/>
        <w:rPr>
          <w:rFonts w:ascii="微软雅黑" w:hAnsi="微软雅黑" w:eastAsia="微软雅黑" w:cs="微软雅黑"/>
          <w:sz w:val="21"/>
        </w:rPr>
      </w:pPr>
      <w:r>
        <w:rPr>
          <w:rFonts w:ascii="微软雅黑" w:hAnsi="微软雅黑" w:eastAsia="微软雅黑" w:cs="微软雅黑"/>
          <w:sz w:val="21"/>
        </w:rPr>
        <w:drawing>
          <wp:inline distT="0" distB="0" distL="0" distR="0">
            <wp:extent cx="5760085" cy="2204363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220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2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3">
    <w:lvl w:ilvl="4">
      <w:start w:val="1"/>
      <w:numFmt w:val="lowerLetter"/>
      <w:lvlText w:val="%5)"/>
      <w:lvlJc w:val="left"/>
      <w:pPr>
        <w:ind w:left="209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</w:abstractNum>
  <w:abstractNum w:abstractNumId="4">
    <w:lvl w:ilvl="4">
      <w:start w:val="1"/>
      <w:numFmt w:val="lowerLetter"/>
      <w:lvlText w:val="%5)"/>
      <w:lvlJc w:val="left"/>
      <w:pPr>
        <w:ind w:left="209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)"/>
      <w:lvlJc w:val="left"/>
      <w:pPr>
        <w:ind w:left="12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</w:abstractNum>
  <w:abstractNum w:abstractNumId="5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6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7"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0">
      <w:start w:val="4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1">
      <w:start w:val="1"/>
      <w:numFmt w:val="lowerLetter"/>
      <w:lvlText w:val="%2)"/>
      <w:lvlJc w:val="left"/>
      <w:pPr>
        <w:ind w:left="7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8">
    <w:lvl w:ilvl="3">
      <w:start w:val="1"/>
      <w:numFmt w:val="decimal"/>
      <w:lvlText w:val="%4、"/>
      <w:lvlJc w:val="left"/>
      <w:pPr>
        <w:ind w:left="16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0">
      <w:start w:val="4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</w:abstractNum>
  <w:abstractNum w:abstractNumId="9">
    <w:lvl w:ilvl="0">
      <w:start w:val="3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8">
      <w:start w:val="1"/>
      <w:numFmt w:val="lowerRoman"/>
      <w:lvlText w:val="%9)"/>
      <w:lvlJc w:val="left"/>
      <w:pPr>
        <w:ind w:left="38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</w:abstractNum>
  <w:abstractNum w:abstractNumId="10">
    <w:lvl w:ilvl="3">
      <w:start w:val="1"/>
      <w:numFmt w:val="decimal"/>
      <w:lvlText w:val="%4、"/>
      <w:lvlJc w:val="left"/>
      <w:pPr>
        <w:ind w:left="1992" w:hanging="336"/>
      </w:pPr>
    </w:lvl>
    <w:lvl w:ilvl="5">
      <w:start w:val="1"/>
      <w:numFmt w:val="lowerRoman"/>
      <w:lvlText w:val="%6)"/>
      <w:lvlJc w:val="left"/>
      <w:pPr>
        <w:ind w:left="2872" w:hanging="336"/>
      </w:pPr>
    </w:lvl>
    <w:lvl w:ilvl="7">
      <w:start w:val="1"/>
      <w:numFmt w:val="lowerLetter"/>
      <w:lvlText w:val="%8)"/>
      <w:lvlJc w:val="left"/>
      <w:pPr>
        <w:ind w:left="3752" w:hanging="336"/>
      </w:pPr>
    </w:lvl>
    <w:lvl w:ilvl="6">
      <w:start w:val="1"/>
      <w:numFmt w:val="decimal"/>
      <w:lvlText w:val="%7、"/>
      <w:lvlJc w:val="left"/>
      <w:pPr>
        <w:ind w:left="3312" w:hanging="336"/>
      </w:pPr>
    </w:lvl>
    <w:lvl w:ilvl="1">
      <w:start w:val="1"/>
      <w:numFmt w:val="lowerLetter"/>
      <w:lvlText w:val="%2)"/>
      <w:lvlJc w:val="left"/>
      <w:pPr>
        <w:ind w:left="1112" w:hanging="336"/>
      </w:pPr>
    </w:lvl>
    <w:lvl w:ilvl="4">
      <w:start w:val="1"/>
      <w:numFmt w:val="lowerLetter"/>
      <w:lvlText w:val="%5)"/>
      <w:lvlJc w:val="left"/>
      <w:pPr>
        <w:ind w:left="2432" w:hanging="336"/>
      </w:pPr>
    </w:lvl>
    <w:lvl w:ilvl="8">
      <w:start w:val="1"/>
      <w:numFmt w:val="lowerRoman"/>
      <w:lvlText w:val="%9)"/>
      <w:lvlJc w:val="left"/>
      <w:pPr>
        <w:ind w:left="4192" w:hanging="336"/>
      </w:pPr>
    </w:lvl>
    <w:lvl w:ilvl="0">
      <w:start w:val="3"/>
      <w:numFmt w:val="decimal"/>
      <w:lvlText w:val="%1、"/>
      <w:lvlJc w:val="left"/>
      <w:pPr>
        <w:ind w:left="672" w:hanging="336"/>
      </w:pPr>
      <w:rPr>
        <w:rFonts w:hint="default" w:ascii="" w:hAnsi="" w:cs=""/>
      </w:rPr>
    </w:lvl>
    <w:lvl w:ilvl="2">
      <w:start w:val="1"/>
      <w:numFmt w:val="lowerRoman"/>
      <w:lvlText w:val="%3)"/>
      <w:lvlJc w:val="left"/>
      <w:pPr>
        <w:ind w:left="1552" w:hanging="336"/>
      </w:pPr>
    </w:lvl>
  </w:abstractNum>
  <w:abstractNum w:abstractNumId="11">
    <w:lvl w:ilvl="3">
      <w:start w:val="1"/>
      <w:numFmt w:val="decimal"/>
      <w:lvlText w:val="%4、"/>
      <w:lvlJc w:val="left"/>
      <w:pPr>
        <w:ind w:left="1992" w:hanging="336"/>
      </w:pPr>
    </w:lvl>
    <w:lvl w:ilvl="2">
      <w:start w:val="1"/>
      <w:numFmt w:val="lowerRoman"/>
      <w:lvlText w:val="%3)"/>
      <w:lvlJc w:val="left"/>
      <w:pPr>
        <w:ind w:left="1552" w:hanging="336"/>
      </w:pPr>
    </w:lvl>
    <w:lvl w:ilvl="4">
      <w:start w:val="1"/>
      <w:numFmt w:val="lowerLetter"/>
      <w:lvlText w:val="%5)"/>
      <w:lvlJc w:val="left"/>
      <w:pPr>
        <w:ind w:left="2432" w:hanging="336"/>
      </w:pPr>
    </w:lvl>
    <w:lvl w:ilvl="5">
      <w:start w:val="1"/>
      <w:numFmt w:val="lowerRoman"/>
      <w:lvlText w:val="%6)"/>
      <w:lvlJc w:val="left"/>
      <w:pPr>
        <w:ind w:left="2872" w:hanging="336"/>
      </w:pPr>
    </w:lvl>
    <w:lvl w:ilvl="6">
      <w:start w:val="1"/>
      <w:numFmt w:val="decimal"/>
      <w:lvlText w:val="%7、"/>
      <w:lvlJc w:val="left"/>
      <w:pPr>
        <w:ind w:left="3312" w:hanging="336"/>
      </w:pPr>
    </w:lvl>
    <w:lvl w:ilvl="1">
      <w:start w:val="1"/>
      <w:numFmt w:val="lowerLetter"/>
      <w:lvlText w:val="%2)"/>
      <w:lvlJc w:val="left"/>
      <w:pPr>
        <w:ind w:left="1112" w:hanging="336"/>
      </w:pPr>
    </w:lvl>
    <w:lvl w:ilvl="8">
      <w:start w:val="1"/>
      <w:numFmt w:val="lowerRoman"/>
      <w:lvlText w:val="%9)"/>
      <w:lvlJc w:val="left"/>
      <w:pPr>
        <w:ind w:left="4192" w:hanging="336"/>
      </w:pPr>
    </w:lvl>
    <w:lvl w:ilvl="7">
      <w:start w:val="1"/>
      <w:numFmt w:val="lowerLetter"/>
      <w:lvlText w:val="%8)"/>
      <w:lvlJc w:val="left"/>
      <w:pPr>
        <w:ind w:left="3752" w:hanging="336"/>
      </w:pPr>
    </w:lvl>
    <w:lvl w:ilvl="0">
      <w:start w:val="2"/>
      <w:numFmt w:val="decimal"/>
      <w:lvlText w:val="%1、"/>
      <w:lvlJc w:val="left"/>
      <w:pPr>
        <w:ind w:left="672" w:hanging="336"/>
      </w:pPr>
      <w:rPr>
        <w:rFonts w:hint="default" w:ascii="" w:hAnsi="" w:cs=""/>
      </w:rPr>
    </w:lvl>
  </w:abstractNum>
  <w:abstractNum w:abstractNumId="12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3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4">
    <w:lvl w:ilvl="7">
      <w:start w:val="1"/>
      <w:numFmt w:val="bullet"/>
      <w:lvlText w:val="¡"/>
      <w:pPr>
        <w:ind w:left="440"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440"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="440"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776" w:leftChars="1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776" w:leftChars="6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40"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440"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="440" w:leftChars="200" w:hanging="336"/>
      </w:pPr>
      <w:rPr>
        <w:rFonts w:hint="default" w:ascii="wingdings" w:hAnsi="wingdings" w:cs="wingdings"/>
      </w:rPr>
    </w:lvl>
  </w:abstractNum>
  <w:abstractNum w:abstractNumId="15"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0">
      <w:start w:val="5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</w:abstractNum>
  <w:abstractNum w:abstractNumId="16">
    <w:lvl w:ilvl="1">
      <w:start w:val="1"/>
      <w:numFmt w:val="lowerLetter"/>
      <w:lvlText w:val="%2)"/>
      <w:lvlJc w:val="left"/>
      <w:pPr>
        <w:ind w:left="7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</w:abstractNum>
  <w:abstractNum w:abstractNumId="17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8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9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20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21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22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23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24">
    <w:lvl w:ilvl="8">
      <w:start w:val="1"/>
      <w:numFmt w:val="lowerRoman"/>
      <w:lvlText w:val="%9)"/>
      <w:lvlJc w:val="left"/>
      <w:pPr>
        <w:ind w:left="385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0">
      <w:start w:val="3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7">
      <w:start w:val="1"/>
      <w:numFmt w:val="lowerLetter"/>
      <w:lvlText w:val="%8)"/>
      <w:lvlJc w:val="left"/>
      <w:pPr>
        <w:ind w:left="34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</w:abstractNum>
  <w:abstractNum w:abstractNumId="25">
    <w:lvl w:ilvl="3">
      <w:start w:val="1"/>
      <w:numFmt w:val="decimal"/>
      <w:lvlText w:val="%4、"/>
      <w:lvlJc w:val="left"/>
      <w:pPr>
        <w:ind w:left="16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6">
      <w:start w:val="1"/>
      <w:numFmt w:val="decimal"/>
      <w:lvlText w:val="%7、"/>
      <w:lvlJc w:val="left"/>
      <w:pPr>
        <w:ind w:left="29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</w:abstractNum>
  <w:num w:numId="16">
    <w:abstractNumId w:val="4"/>
  </w:num>
  <w:num w:numId="6">
    <w:abstractNumId w:val="9"/>
  </w:num>
  <w:num w:numId="17">
    <w:abstractNumId w:val="24"/>
  </w:num>
  <w:num w:numId="12">
    <w:abstractNumId w:val="20"/>
  </w:num>
  <w:num w:numId="19">
    <w:abstractNumId w:val="5"/>
  </w:num>
  <w:num w:numId="5">
    <w:abstractNumId w:val="16"/>
  </w:num>
  <w:num w:numId="7">
    <w:abstractNumId w:val="25"/>
  </w:num>
  <w:num w:numId="20">
    <w:abstractNumId w:val="17"/>
  </w:num>
  <w:num w:numId="22">
    <w:abstractNumId w:val="21"/>
  </w:num>
  <w:num w:numId="2">
    <w:abstractNumId w:val="1"/>
  </w:num>
  <w:num w:numId="25">
    <w:abstractNumId w:val="2"/>
  </w:num>
  <w:num w:numId="13">
    <w:abstractNumId w:val="19"/>
  </w:num>
  <w:num w:numId="1">
    <w:abstractNumId w:val="13"/>
  </w:num>
  <w:num w:numId="23">
    <w:abstractNumId w:val="11"/>
  </w:num>
  <w:num w:numId="15">
    <w:abstractNumId w:val="18"/>
  </w:num>
  <w:num w:numId="4">
    <w:abstractNumId w:val="8"/>
  </w:num>
  <w:num w:numId="10">
    <w:abstractNumId w:val="10"/>
  </w:num>
  <w:num w:numId="18">
    <w:abstractNumId w:val="7"/>
  </w:num>
  <w:num w:numId="11">
    <w:abstractNumId w:val="6"/>
  </w:num>
  <w:num w:numId="8">
    <w:abstractNumId w:val="15"/>
  </w:num>
  <w:num w:numId="9">
    <w:abstractNumId w:val="3"/>
  </w:num>
  <w:num w:numId="24">
    <w:abstractNumId w:val="12"/>
  </w:num>
  <w:num w:numId="3">
    <w:abstractNumId w:val="23"/>
  </w:num>
  <w:num w:numId="21">
    <w:abstractNumId w:val="22"/>
  </w:num>
  <w:num w:numId="14">
    <w:abstractNumId w:val="14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0kjjfv">
    <w:name w:val="Hyperlink"/>
    <w:basedOn w:val="cmw2xh"/>
    <w:next w:val=""/>
    <w:uiPriority w:val="99"/>
    <w:unhideWhenUsed/>
    <w:rPr>
      <w:color w:val="1E6FFF" w:themeColor="hyperlink"/>
      <w:u w:val="single"/>
    </w:rPr>
  </w:style>
  <w:style w:type="paragraph" w:styleId="03xwf7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njiim7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twylgm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ablt93" w:default="true">
    <w:name w:val="Normal"/>
    <w:pPr>
      <w:widowControl w:val="false"/>
      <w:jc w:val="left"/>
    </w:pPr>
  </w:style>
  <w:style w:type="paragraph" w:styleId="a4e197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cmw2xh" w:default="true">
    <w:name w:val="Default Paragraph Font"/>
    <w:basedOn w:val=""/>
    <w:next w:val=""/>
    <w:uiPriority w:val="1"/>
    <w:semiHidden/>
    <w:unhideWhenUsed/>
  </w:style>
  <w:style w:type="paragraph" w:styleId="7mecn8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5t9o5t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fw589z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qhd3f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1m84e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q90w0f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gpdslo">
    <w:name w:val="Table Grid"/>
    <w:basedOn w:val="1m84e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c6k4ey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2026-03-18T16:46:51Z</dcterms:created>
  <dcterms:modified xsi:type="dcterms:W3CDTF">2026-03-18T16:46:51Z</dcterms:modified>
</cp:coreProperties>
</file>