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Game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spacing w:after="32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designer with experience in level, gameplay, system, and AI design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Provided detailed explanations of design features through concise documentation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groups of up to 12 developers at a time in day-to-day tasks to reach production goals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spacing w:after="120" w:before="60" w:line="240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interpersonal skills and consistently reviewed as a vocal team player who collaborates well across departments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2"/>
              </w:numPr>
              <w:spacing w:after="120" w:before="6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Obtained Eagle Scout after 9 years in Scouting</w:t>
            </w:r>
          </w:p>
          <w:p w:rsidR="00000000" w:rsidDel="00000000" w:rsidP="00000000" w:rsidRDefault="00000000" w:rsidRPr="00000000" w14:paraId="0000000D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3x1kr7asrv0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sz w:val="20"/>
                <w:szCs w:val="20"/>
              </w:rPr>
            </w:pPr>
            <w:bookmarkStart w:colFirst="0" w:colLast="0" w:name="_vm051rmyhoww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Shawnee State 2022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Senior Game Design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16 months as the lead level designer, lead system designer, and lead engineer in a PvPvE Arena FPS project of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 students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gameplay systems, AI, and levels while leading 11 other engineers in the creation and implementation of these systems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sz w:val="20"/>
                <w:szCs w:val="20"/>
              </w:rPr>
            </w:pPr>
            <w:bookmarkStart w:colFirst="0" w:colLast="0" w:name="_jygae7id7rjx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Point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2022 Global Game 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6 others to create a  first-person game in 48 hours themed around the concept of Duality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level and gameplay elements to fit theming while overseeing the team's general production</w:t>
            </w:r>
          </w:p>
          <w:p w:rsidR="00000000" w:rsidDel="00000000" w:rsidP="00000000" w:rsidRDefault="00000000" w:rsidRPr="00000000" w14:paraId="00000014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1v54etgg3tn" w:id="6"/>
            <w:bookmarkEnd w:id="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7vtcyzeczjot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Transferred to receive a more difficult education with a direct focus on game design.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Bowling Green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Bowling Green, Ohio—                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Computer Science and Programming </w:t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miiyt1y6sl7g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01 2018 - 05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Started Education in Computer Science to get a job in the video game industry.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Adept in 3D Level Design, Combat Design, AI Design, Documentation, Economy Balancing, and scripting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Proficient in C++, C, and Python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Familiar with HTML, CSS, Java, Ruby, Haskell, Pascal, and Scala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with Perforce, Trello, Shotgrid, and Maya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Provides Detailed Feedback from QA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nbyneoerf1rm" w:id="12"/>
            <w:bookmarkEnd w:id="1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Scouts BSA</w:t>
            </w:r>
            <w:r w:rsidDel="00000000" w:rsidR="00000000" w:rsidRPr="00000000">
              <w:rPr>
                <w:rtl w:val="0"/>
              </w:rPr>
              <w:t xml:space="preserve">  - Eagle Scout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