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B1BAC" w:rsidRDefault="00000000">
      <w:pPr>
        <w:pStyle w:val="Ttulo1"/>
        <w:keepNext w:val="0"/>
        <w:keepLines w:val="0"/>
        <w:spacing w:before="480"/>
        <w:rPr>
          <w:b/>
          <w:bCs/>
          <w:sz w:val="46"/>
          <w:szCs w:val="46"/>
        </w:rPr>
      </w:pPr>
      <w:bookmarkStart w:id="0" w:name="_9mpdycu5gwgc" w:colFirst="0" w:colLast="0"/>
      <w:bookmarkEnd w:id="0"/>
      <w:r>
        <w:rPr>
          <w:b/>
          <w:bCs/>
          <w:sz w:val="46"/>
          <w:szCs w:val="46"/>
        </w:rPr>
        <w:t>REGLAMENTO INTERNO DE FUNCIONAMIENTO</w:t>
      </w:r>
    </w:p>
    <w:p w14:paraId="00000002" w14:textId="77777777" w:rsidR="006B1BAC" w:rsidRDefault="00000000">
      <w:pPr>
        <w:pStyle w:val="Ttulo2"/>
        <w:keepNext w:val="0"/>
        <w:keepLines w:val="0"/>
        <w:spacing w:after="80"/>
        <w:rPr>
          <w:b/>
          <w:bCs/>
          <w:sz w:val="34"/>
          <w:szCs w:val="34"/>
        </w:rPr>
      </w:pPr>
      <w:bookmarkStart w:id="1" w:name="_z7fvg1k2znhp" w:colFirst="0" w:colLast="0"/>
      <w:bookmarkEnd w:id="1"/>
      <w:r>
        <w:rPr>
          <w:b/>
          <w:bCs/>
          <w:sz w:val="34"/>
          <w:szCs w:val="34"/>
        </w:rPr>
        <w:t xml:space="preserve">PROYECTO: </w:t>
      </w:r>
      <w:proofErr w:type="spellStart"/>
      <w:r>
        <w:rPr>
          <w:b/>
          <w:bCs/>
          <w:sz w:val="34"/>
          <w:szCs w:val="34"/>
        </w:rPr>
        <w:t>SiGeRU</w:t>
      </w:r>
      <w:proofErr w:type="spellEnd"/>
      <w:r>
        <w:rPr>
          <w:b/>
          <w:bCs/>
          <w:sz w:val="34"/>
          <w:szCs w:val="34"/>
        </w:rPr>
        <w:t xml:space="preserve"> (Sistema de Gestión de Residuos Urbanos)</w:t>
      </w:r>
    </w:p>
    <w:p w14:paraId="00000003" w14:textId="77777777" w:rsidR="006B1BAC" w:rsidRDefault="00000000">
      <w:pPr>
        <w:pStyle w:val="Ttulo3"/>
        <w:keepNext w:val="0"/>
        <w:keepLines w:val="0"/>
        <w:spacing w:before="280"/>
        <w:rPr>
          <w:b/>
          <w:bCs/>
          <w:color w:val="000000"/>
          <w:sz w:val="26"/>
          <w:szCs w:val="26"/>
        </w:rPr>
      </w:pPr>
      <w:bookmarkStart w:id="2" w:name="_6sgafpdjmp80" w:colFirst="0" w:colLast="0"/>
      <w:bookmarkEnd w:id="2"/>
      <w:r>
        <w:rPr>
          <w:b/>
          <w:bCs/>
          <w:color w:val="000000"/>
          <w:sz w:val="26"/>
          <w:szCs w:val="26"/>
        </w:rPr>
        <w:t>EMPRESA: ZENTRAX SAS</w:t>
      </w:r>
    </w:p>
    <w:p w14:paraId="00000004" w14:textId="77777777" w:rsidR="006B1BAC" w:rsidRDefault="00000000">
      <w:pPr>
        <w:pStyle w:val="Ttulo3"/>
        <w:keepNext w:val="0"/>
        <w:keepLines w:val="0"/>
        <w:spacing w:before="280"/>
        <w:rPr>
          <w:b/>
          <w:bCs/>
          <w:color w:val="000000"/>
          <w:sz w:val="26"/>
          <w:szCs w:val="26"/>
        </w:rPr>
      </w:pPr>
      <w:bookmarkStart w:id="3" w:name="_dmls6itqzbg3" w:colFirst="0" w:colLast="0"/>
      <w:bookmarkEnd w:id="3"/>
      <w:r>
        <w:rPr>
          <w:b/>
          <w:bCs/>
          <w:color w:val="000000"/>
          <w:sz w:val="26"/>
          <w:szCs w:val="26"/>
        </w:rPr>
        <w:t>CAPÍTULO I: INTEGRANTES, ROLES Y RESPONSABILIDADES</w:t>
      </w:r>
    </w:p>
    <w:p w14:paraId="00000005" w14:textId="77777777" w:rsidR="006B1BAC" w:rsidRDefault="00000000">
      <w:pPr>
        <w:spacing w:before="240" w:after="240"/>
      </w:pPr>
      <w:r>
        <w:rPr>
          <w:b/>
          <w:bCs/>
        </w:rPr>
        <w:t>Artículo 1: Estructura del Equipo y Roles</w:t>
      </w:r>
      <w:r>
        <w:t xml:space="preserve"> El equipo de trabajo para el proyecto final de pasaje de grado está constituido por los siguientes integrantes, quienes asumen los roles y responsabilidades aquí descritos:</w:t>
      </w:r>
    </w:p>
    <w:p w14:paraId="00000006" w14:textId="6843A747" w:rsidR="006B1BAC" w:rsidRDefault="00000000">
      <w:pPr>
        <w:numPr>
          <w:ilvl w:val="0"/>
          <w:numId w:val="3"/>
        </w:numPr>
        <w:spacing w:before="240"/>
      </w:pPr>
      <w:r>
        <w:rPr>
          <w:b/>
          <w:bCs/>
        </w:rPr>
        <w:t xml:space="preserve">Coordinador General: </w:t>
      </w:r>
      <w:r w:rsidR="00AD1B51">
        <w:rPr>
          <w:b/>
          <w:bCs/>
        </w:rPr>
        <w:t xml:space="preserve">Facundo Bustamante </w:t>
      </w:r>
      <w:r w:rsidR="00AD1B51">
        <w:t>responsable</w:t>
      </w:r>
      <w:r>
        <w:t xml:space="preserve"> de la gestión global del proyecto, comunicación oficial con el cuerpo docente, moderación de reuniones y validación final de los entregables.</w:t>
      </w:r>
    </w:p>
    <w:p w14:paraId="00000007" w14:textId="580EFBBD" w:rsidR="006B1BAC" w:rsidRDefault="00000000">
      <w:pPr>
        <w:numPr>
          <w:ilvl w:val="0"/>
          <w:numId w:val="3"/>
        </w:numPr>
        <w:spacing w:after="240"/>
      </w:pPr>
      <w:r>
        <w:rPr>
          <w:b/>
          <w:bCs/>
        </w:rPr>
        <w:t xml:space="preserve">Subcoordinador General: </w:t>
      </w:r>
      <w:r w:rsidR="00AD1B51">
        <w:rPr>
          <w:b/>
          <w:bCs/>
        </w:rPr>
        <w:t xml:space="preserve">Andrea Romero </w:t>
      </w:r>
      <w:r w:rsidR="00AD1B51">
        <w:t>responsable</w:t>
      </w:r>
      <w:r>
        <w:t xml:space="preserve"> del soporte técnico en la arquitectura de software, control del repositorio de código, automatización del entorno y sustitución de</w:t>
      </w:r>
      <w:r w:rsidR="00AD1B51">
        <w:t>l</w:t>
      </w:r>
      <w:r>
        <w:t xml:space="preserve"> coordinador en caso de ausencia.</w:t>
      </w:r>
    </w:p>
    <w:p w14:paraId="00000008" w14:textId="77777777" w:rsidR="006B1BAC" w:rsidRDefault="00000000">
      <w:pPr>
        <w:spacing w:before="240" w:after="240"/>
      </w:pPr>
      <w:r>
        <w:rPr>
          <w:b/>
          <w:bCs/>
        </w:rPr>
        <w:t>Artículo 2: Compromiso y Equidad en el Aporte</w:t>
      </w:r>
      <w:r>
        <w:t xml:space="preserve"> Todos los integrantes del equipo tienen la obligación estricta de aportar de manera equitativa en todas las fases del proyecto (investigación, relevamiento, diseño de base de datos, maquetación </w:t>
      </w:r>
      <w:proofErr w:type="spellStart"/>
      <w:r>
        <w:t>frontend</w:t>
      </w:r>
      <w:proofErr w:type="spellEnd"/>
      <w:r>
        <w:t xml:space="preserve">, desarrollo </w:t>
      </w:r>
      <w:proofErr w:type="spellStart"/>
      <w:r>
        <w:t>backend</w:t>
      </w:r>
      <w:proofErr w:type="spellEnd"/>
      <w:r>
        <w:t xml:space="preserve"> con PHP, documentación, </w:t>
      </w:r>
      <w:proofErr w:type="spellStart"/>
      <w:r>
        <w:t>etc</w:t>
      </w:r>
      <w:proofErr w:type="spellEnd"/>
      <w:r>
        <w:t>). No se tolerará la inactividad o la delegación total de tareas en un solo miembro. Cada entrega parcial reflejará el trabajo conjunto y consensuado del equipo.</w:t>
      </w:r>
    </w:p>
    <w:p w14:paraId="00000009" w14:textId="77777777" w:rsidR="006B1BAC" w:rsidRDefault="00000000">
      <w:pPr>
        <w:pStyle w:val="Ttulo3"/>
        <w:keepNext w:val="0"/>
        <w:keepLines w:val="0"/>
        <w:spacing w:before="280"/>
        <w:rPr>
          <w:b/>
          <w:bCs/>
          <w:color w:val="000000"/>
          <w:sz w:val="26"/>
          <w:szCs w:val="26"/>
        </w:rPr>
      </w:pPr>
      <w:bookmarkStart w:id="4" w:name="_a94cccwaicl2" w:colFirst="0" w:colLast="0"/>
      <w:bookmarkEnd w:id="4"/>
      <w:r>
        <w:rPr>
          <w:b/>
          <w:bCs/>
          <w:color w:val="000000"/>
          <w:sz w:val="26"/>
          <w:szCs w:val="26"/>
        </w:rPr>
        <w:t>CAPÍTULO II: REUNIONES Y ASISTENCIA</w:t>
      </w:r>
    </w:p>
    <w:p w14:paraId="0000000A" w14:textId="77777777" w:rsidR="006B1BAC" w:rsidRDefault="00000000">
      <w:pPr>
        <w:spacing w:before="240" w:after="240"/>
      </w:pPr>
      <w:r>
        <w:rPr>
          <w:b/>
          <w:bCs/>
        </w:rPr>
        <w:t>Artículo 3: Frecuencia y Convocatoria</w:t>
      </w:r>
      <w:r>
        <w:t xml:space="preserve"> El equipo fijará reuniones periódicas (mínimo dos veces por semana) para evaluar el avance del backlog en Jira y coordinar los siguientes pasos del Sprint. Las reuniones podrán ser presenciales o virtuales.</w:t>
      </w:r>
    </w:p>
    <w:p w14:paraId="0000000B" w14:textId="77777777" w:rsidR="006B1BAC" w:rsidRDefault="00000000">
      <w:pPr>
        <w:spacing w:before="240" w:after="240"/>
      </w:pPr>
      <w:r>
        <w:rPr>
          <w:b/>
          <w:bCs/>
        </w:rPr>
        <w:t>Artículo 4: Régimen de Faltas y Expulsión</w:t>
      </w:r>
      <w:r>
        <w:t xml:space="preserve"> La asistencia a las reuniones convocadas es de carácter obligatorio.</w:t>
      </w:r>
    </w:p>
    <w:p w14:paraId="0000000C" w14:textId="77777777" w:rsidR="006B1BAC" w:rsidRDefault="00000000">
      <w:pPr>
        <w:numPr>
          <w:ilvl w:val="0"/>
          <w:numId w:val="1"/>
        </w:numPr>
        <w:spacing w:before="240"/>
      </w:pPr>
      <w:r>
        <w:t>Cualquier ausencia debe ser comunicada con un mínimo de 4 horas de anticipación y contar con una justificación válida (motivos de fuerza mayor, laborales o de salud).</w:t>
      </w:r>
    </w:p>
    <w:p w14:paraId="0000000D" w14:textId="77777777" w:rsidR="006B1BAC" w:rsidRDefault="00000000">
      <w:pPr>
        <w:numPr>
          <w:ilvl w:val="0"/>
          <w:numId w:val="1"/>
        </w:numPr>
        <w:spacing w:after="240"/>
      </w:pPr>
      <w:r>
        <w:rPr>
          <w:b/>
          <w:bCs/>
        </w:rPr>
        <w:t>Cláusula de Expulsión:</w:t>
      </w:r>
      <w:r>
        <w:t xml:space="preserve"> La inasistencia a </w:t>
      </w:r>
      <w:r>
        <w:rPr>
          <w:b/>
          <w:bCs/>
        </w:rPr>
        <w:t>dos (2) reuniones de forma consecutiva o alternada sin previo aviso y sin justificación válida</w:t>
      </w:r>
      <w:r>
        <w:t xml:space="preserve"> será motivo de </w:t>
      </w:r>
      <w:r>
        <w:rPr>
          <w:b/>
          <w:bCs/>
        </w:rPr>
        <w:t>expulsión automática</w:t>
      </w:r>
      <w:r>
        <w:t xml:space="preserve"> del integrante del grupo de proyecto. Esta decisión será </w:t>
      </w:r>
      <w:r>
        <w:lastRenderedPageBreak/>
        <w:t>comunicada formalmente a la Coordinación de Informática de la ESI Buceo de forma inmediata.</w:t>
      </w:r>
    </w:p>
    <w:p w14:paraId="0000000E" w14:textId="1BC138E7" w:rsidR="006B1BAC" w:rsidRDefault="00000000">
      <w:pPr>
        <w:pStyle w:val="Ttulo3"/>
        <w:keepNext w:val="0"/>
        <w:keepLines w:val="0"/>
        <w:spacing w:before="280"/>
        <w:rPr>
          <w:b/>
          <w:bCs/>
          <w:color w:val="000000"/>
          <w:sz w:val="26"/>
          <w:szCs w:val="26"/>
        </w:rPr>
      </w:pPr>
      <w:bookmarkStart w:id="5" w:name="_5kts56xozcyc" w:colFirst="0" w:colLast="0"/>
      <w:bookmarkEnd w:id="5"/>
      <w:r>
        <w:rPr>
          <w:b/>
          <w:bCs/>
          <w:color w:val="000000"/>
          <w:sz w:val="26"/>
          <w:szCs w:val="26"/>
        </w:rPr>
        <w:t xml:space="preserve">CAPÍTULO </w:t>
      </w:r>
      <w:proofErr w:type="gramStart"/>
      <w:r>
        <w:rPr>
          <w:b/>
          <w:bCs/>
          <w:color w:val="000000"/>
          <w:sz w:val="26"/>
          <w:szCs w:val="26"/>
        </w:rPr>
        <w:t>III:PROPIEDAD</w:t>
      </w:r>
      <w:proofErr w:type="gramEnd"/>
      <w:r>
        <w:rPr>
          <w:b/>
          <w:bCs/>
          <w:color w:val="000000"/>
          <w:sz w:val="26"/>
          <w:szCs w:val="26"/>
        </w:rPr>
        <w:t xml:space="preserve"> INTELECTUAL Y MATERIAL DE TRABAJO</w:t>
      </w:r>
    </w:p>
    <w:p w14:paraId="0000000F" w14:textId="77777777" w:rsidR="006B1BAC" w:rsidRDefault="00000000">
      <w:pPr>
        <w:spacing w:before="240" w:after="240"/>
      </w:pPr>
      <w:r>
        <w:rPr>
          <w:b/>
          <w:bCs/>
        </w:rPr>
        <w:t>Artículo 5: Titularidad de los Recursos y Código Fuente</w:t>
      </w:r>
      <w:r>
        <w:t xml:space="preserve"> Todo el material construido durante el año lectivo —incluyendo, pero no limitándose a: código HTML/CSS, scripts en Bash, controladores en PHP, diagramas MER/DER, documentos de requerimientos (IEEE 830), actas de reuniones y presentaciones de diapositivas— pertenece exclusivamente al equipo de </w:t>
      </w:r>
      <w:proofErr w:type="spellStart"/>
      <w:r>
        <w:rPr>
          <w:b/>
          <w:bCs/>
        </w:rPr>
        <w:t>Zentrax</w:t>
      </w:r>
      <w:proofErr w:type="spellEnd"/>
      <w:r>
        <w:rPr>
          <w:b/>
          <w:bCs/>
        </w:rPr>
        <w:t xml:space="preserve"> SAS</w:t>
      </w:r>
      <w:r>
        <w:t>.</w:t>
      </w:r>
    </w:p>
    <w:p w14:paraId="00000010" w14:textId="77777777" w:rsidR="006B1BAC" w:rsidRDefault="00000000">
      <w:pPr>
        <w:spacing w:before="240" w:after="240"/>
      </w:pPr>
      <w:r>
        <w:rPr>
          <w:b/>
          <w:bCs/>
        </w:rPr>
        <w:t>Artículo 6: Restricción por Desvinculación o Expulsión</w:t>
      </w:r>
      <w:r>
        <w:t xml:space="preserve"> En caso de que un integrante sea expulsado o decida abandonar el grupo voluntariamente:</w:t>
      </w:r>
    </w:p>
    <w:p w14:paraId="00000011" w14:textId="77777777" w:rsidR="006B1BAC" w:rsidRDefault="00000000">
      <w:pPr>
        <w:numPr>
          <w:ilvl w:val="0"/>
          <w:numId w:val="2"/>
        </w:numPr>
        <w:spacing w:before="240"/>
      </w:pPr>
      <w:r>
        <w:t>Perderá de forma inmediata todo derecho de uso, reproducción, modificación o presentación del material, código fuente o documentación generada por el equipo hasta la fecha.</w:t>
      </w:r>
    </w:p>
    <w:p w14:paraId="00000012" w14:textId="77777777" w:rsidR="006B1BAC" w:rsidRDefault="00000000">
      <w:pPr>
        <w:numPr>
          <w:ilvl w:val="0"/>
          <w:numId w:val="2"/>
        </w:numPr>
      </w:pPr>
      <w:r>
        <w:t xml:space="preserve">No podrá utilizar el proyecto de </w:t>
      </w:r>
      <w:proofErr w:type="spellStart"/>
      <w:r>
        <w:rPr>
          <w:b/>
          <w:bCs/>
        </w:rPr>
        <w:t>Zentrax</w:t>
      </w:r>
      <w:proofErr w:type="spellEnd"/>
      <w:r>
        <w:rPr>
          <w:b/>
          <w:bCs/>
        </w:rPr>
        <w:t xml:space="preserve"> SAS</w:t>
      </w:r>
      <w:r>
        <w:t xml:space="preserve"> de forma individual ni presentarlo en otras instancias académicas sin la autorización expresa y por escrito de los miembros remanentes.</w:t>
      </w:r>
    </w:p>
    <w:p w14:paraId="00000013" w14:textId="77777777" w:rsidR="006B1BAC" w:rsidRDefault="00000000">
      <w:pPr>
        <w:numPr>
          <w:ilvl w:val="0"/>
          <w:numId w:val="2"/>
        </w:numPr>
        <w:spacing w:after="240"/>
      </w:pPr>
      <w:r>
        <w:t>Se procederá a la revocación inmediata de sus accesos al repositorio de GitHub, tableros de Jira y carpetas compartidas de almacenamiento.</w:t>
      </w:r>
    </w:p>
    <w:p w14:paraId="00000014" w14:textId="77777777" w:rsidR="006B1BAC" w:rsidRDefault="00000000">
      <w:pPr>
        <w:pStyle w:val="Ttulo3"/>
        <w:keepNext w:val="0"/>
        <w:keepLines w:val="0"/>
        <w:spacing w:before="280"/>
        <w:rPr>
          <w:b/>
          <w:bCs/>
          <w:i/>
          <w:iCs/>
          <w:color w:val="000000"/>
          <w:sz w:val="26"/>
          <w:szCs w:val="26"/>
        </w:rPr>
      </w:pPr>
      <w:bookmarkStart w:id="6" w:name="_72vkhiw9ui7i" w:colFirst="0" w:colLast="0"/>
      <w:bookmarkEnd w:id="6"/>
      <w:r>
        <w:rPr>
          <w:b/>
          <w:bCs/>
          <w:color w:val="000000"/>
          <w:sz w:val="26"/>
          <w:szCs w:val="26"/>
        </w:rPr>
        <w:t xml:space="preserve">CAPÍTULO IV: COMUNICACIÓN, HERRAMIENTAS Y RESOLUCIÓN DE CONFLICTOS </w:t>
      </w:r>
      <w:r>
        <w:rPr>
          <w:b/>
          <w:bCs/>
          <w:i/>
          <w:iCs/>
          <w:color w:val="000000"/>
          <w:sz w:val="26"/>
          <w:szCs w:val="26"/>
        </w:rPr>
        <w:t>(Puntos adicionales sugeridos)</w:t>
      </w:r>
    </w:p>
    <w:p w14:paraId="00000015" w14:textId="1FC152D3" w:rsidR="006B1BAC" w:rsidRDefault="00000000">
      <w:pPr>
        <w:spacing w:before="240" w:after="240"/>
      </w:pPr>
      <w:r>
        <w:rPr>
          <w:b/>
          <w:bCs/>
        </w:rPr>
        <w:t>Artículo 7: Canales Oficiales y Tiempos de Respuesta</w:t>
      </w:r>
      <w:r>
        <w:t xml:space="preserve"> Se establecen como canales oficiales de comunicación WhatsApp (para coordinación rápida) y GitHub/Jira/Miro (para el seguimiento técnico). Los integrantes se comprometen a responder las comunicaciones internas en un plazo máximo de </w:t>
      </w:r>
      <w:r w:rsidR="00AD1B51">
        <w:t>6</w:t>
      </w:r>
      <w:r>
        <w:t xml:space="preserve"> horas durante los días hábiles.</w:t>
      </w:r>
    </w:p>
    <w:p w14:paraId="00000016" w14:textId="77777777" w:rsidR="006B1BAC" w:rsidRDefault="00000000">
      <w:pPr>
        <w:spacing w:before="240" w:after="240"/>
      </w:pPr>
      <w:r>
        <w:rPr>
          <w:b/>
          <w:bCs/>
        </w:rPr>
        <w:t>Artículo 8: Gestión de Tareas</w:t>
      </w:r>
      <w:r>
        <w:t xml:space="preserve"> Ningún integrante podrá dar por finalizada una tarea en el tablero de control si no ha sido previamente revisada y aprobada por el otro miembro del equipo. Asimismo, está terminantemente prohibido realizar </w:t>
      </w:r>
      <w:proofErr w:type="spellStart"/>
      <w:r>
        <w:rPr>
          <w:i/>
          <w:iCs/>
        </w:rPr>
        <w:t>pushes</w:t>
      </w:r>
      <w:proofErr w:type="spellEnd"/>
      <w:r>
        <w:t xml:space="preserve"> directos a la rama principal (</w:t>
      </w:r>
      <w:proofErr w:type="spellStart"/>
      <w:r>
        <w:rPr>
          <w:i/>
          <w:iCs/>
        </w:rPr>
        <w:t>main</w:t>
      </w:r>
      <w:proofErr w:type="spellEnd"/>
      <w:r>
        <w:rPr>
          <w:i/>
          <w:iCs/>
        </w:rPr>
        <w:t>/</w:t>
      </w:r>
      <w:proofErr w:type="gramStart"/>
      <w:r>
        <w:rPr>
          <w:i/>
          <w:iCs/>
        </w:rPr>
        <w:t>master</w:t>
      </w:r>
      <w:proofErr w:type="gramEnd"/>
      <w:r>
        <w:t>) de GitHub sin una revisión de código (</w:t>
      </w:r>
      <w:r>
        <w:rPr>
          <w:i/>
          <w:iCs/>
        </w:rPr>
        <w:t xml:space="preserve">Code </w:t>
      </w:r>
      <w:proofErr w:type="spellStart"/>
      <w:r>
        <w:rPr>
          <w:i/>
          <w:iCs/>
        </w:rPr>
        <w:t>Review</w:t>
      </w:r>
      <w:proofErr w:type="spellEnd"/>
      <w:r>
        <w:t>) o acuerdo mutuo, para evitar la pérdida de consistencia en el código.</w:t>
      </w:r>
    </w:p>
    <w:p w14:paraId="00000017" w14:textId="77777777" w:rsidR="006B1BAC" w:rsidRDefault="00000000">
      <w:pPr>
        <w:spacing w:before="240" w:after="240"/>
      </w:pPr>
      <w:r>
        <w:rPr>
          <w:b/>
          <w:bCs/>
        </w:rPr>
        <w:t>Artículo 9: Resolución de Controversias</w:t>
      </w:r>
      <w:r>
        <w:t xml:space="preserve"> Cualquier discrepancia técnica o metodológica se resolverá inicialmente mediante el diálogo directo. En caso de persistir un empate en la toma de decisiones, la Coordinadora General tendrá el voto de calidad (voto dirimente) para destrabar el avance del proyecto.</w:t>
      </w:r>
    </w:p>
    <w:p w14:paraId="00000018" w14:textId="77777777" w:rsidR="006B1BAC" w:rsidRDefault="00000000">
      <w:pPr>
        <w:spacing w:before="240" w:after="240"/>
      </w:pPr>
      <w:r>
        <w:t>En conformidad con los artículos anteriormente expuestos, y comprometiéndose a cumplir con el presente reglamento para el correcto desarrollo del proyecto de egreso 2026, firman los integrantes del equipo:</w:t>
      </w:r>
    </w:p>
    <w:p w14:paraId="00000019" w14:textId="77777777" w:rsidR="006B1BAC" w:rsidRDefault="006B1BAC"/>
    <w:p w14:paraId="0000001A" w14:textId="77777777" w:rsidR="006B1BAC" w:rsidRDefault="006B1BAC"/>
    <w:p w14:paraId="0000001B" w14:textId="12227A9F" w:rsidR="006B1BAC" w:rsidRDefault="00AD1B51" w:rsidP="00AD1B51">
      <w:pPr>
        <w:spacing w:before="240" w:after="240"/>
        <w:jc w:val="center"/>
      </w:pPr>
      <w:r>
        <w:rPr>
          <w:b/>
          <w:bCs/>
        </w:rPr>
        <w:lastRenderedPageBreak/>
        <w:t>Facundo Bustamante</w:t>
      </w:r>
      <w:r w:rsidR="00000000">
        <w:t xml:space="preserve">                                                    </w:t>
      </w:r>
      <w:r>
        <w:rPr>
          <w:b/>
          <w:bCs/>
        </w:rPr>
        <w:t>Andrea Romero</w:t>
      </w:r>
      <w:r>
        <w:t xml:space="preserve"> </w:t>
      </w:r>
      <w:r w:rsidR="00000000">
        <w:t xml:space="preserve">______________________________                     ______________________________ Coordinador General                                           </w:t>
      </w:r>
      <w:r>
        <w:t xml:space="preserve">   </w:t>
      </w:r>
      <w:r w:rsidR="00000000">
        <w:t>Subcoordinador General</w:t>
      </w:r>
    </w:p>
    <w:p w14:paraId="0000001C" w14:textId="77777777" w:rsidR="006B1BAC" w:rsidRDefault="006B1BAC"/>
    <w:sectPr w:rsidR="006B1BAC">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6B216" w14:textId="77777777" w:rsidR="008F504C" w:rsidRDefault="008F504C" w:rsidP="00AD1B51">
      <w:pPr>
        <w:spacing w:line="240" w:lineRule="auto"/>
      </w:pPr>
      <w:r>
        <w:separator/>
      </w:r>
    </w:p>
  </w:endnote>
  <w:endnote w:type="continuationSeparator" w:id="0">
    <w:p w14:paraId="3D2EC7A5" w14:textId="77777777" w:rsidR="008F504C" w:rsidRDefault="008F504C" w:rsidP="00AD1B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5719816-93B8-47FC-8A88-8FC468DF10DA}"/>
  </w:font>
  <w:font w:name="Cambria">
    <w:panose1 w:val="02040503050406030204"/>
    <w:charset w:val="00"/>
    <w:family w:val="roman"/>
    <w:pitch w:val="variable"/>
    <w:sig w:usb0="E00006FF" w:usb1="420024FF" w:usb2="02000000" w:usb3="00000000" w:csb0="0000019F" w:csb1="00000000"/>
    <w:embedRegular r:id="rId2" w:fontKey="{CC066B3B-16B0-4384-A1CA-F985A33F6CC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EF798" w14:textId="77777777" w:rsidR="008F504C" w:rsidRDefault="008F504C" w:rsidP="00AD1B51">
      <w:pPr>
        <w:spacing w:line="240" w:lineRule="auto"/>
      </w:pPr>
      <w:r>
        <w:separator/>
      </w:r>
    </w:p>
  </w:footnote>
  <w:footnote w:type="continuationSeparator" w:id="0">
    <w:p w14:paraId="314AF022" w14:textId="77777777" w:rsidR="008F504C" w:rsidRDefault="008F504C" w:rsidP="00AD1B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369F3"/>
    <w:multiLevelType w:val="multilevel"/>
    <w:tmpl w:val="C8A85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AA11548"/>
    <w:multiLevelType w:val="multilevel"/>
    <w:tmpl w:val="3C54B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4245232"/>
    <w:multiLevelType w:val="multilevel"/>
    <w:tmpl w:val="6526B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3313304">
    <w:abstractNumId w:val="2"/>
  </w:num>
  <w:num w:numId="2" w16cid:durableId="1982609861">
    <w:abstractNumId w:val="1"/>
  </w:num>
  <w:num w:numId="3" w16cid:durableId="1416972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BAC"/>
    <w:rsid w:val="006B1BAC"/>
    <w:rsid w:val="008C46E5"/>
    <w:rsid w:val="008F504C"/>
    <w:rsid w:val="00AD1B51"/>
  </w:rsids>
  <m:mathPr>
    <m:mathFont m:val="Cambria Math"/>
    <m:brkBin m:val="before"/>
    <m:brkBinSub m:val="--"/>
    <m:smallFrac m:val="0"/>
    <m:dispDef/>
    <m:lMargin m:val="0"/>
    <m:rMargin m:val="0"/>
    <m:defJc m:val="centerGroup"/>
    <m:wrapIndent m:val="1440"/>
    <m:intLim m:val="subSup"/>
    <m:naryLim m:val="undOvr"/>
  </m:mathPr>
  <w:themeFontLang w:val="es-U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7C4D8"/>
  <w15:docId w15:val="{79925177-EEB4-48DE-847E-198C9566A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U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AD1B51"/>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D1B51"/>
  </w:style>
  <w:style w:type="paragraph" w:styleId="Piedepgina">
    <w:name w:val="footer"/>
    <w:basedOn w:val="Normal"/>
    <w:link w:val="PiedepginaCar"/>
    <w:uiPriority w:val="99"/>
    <w:unhideWhenUsed/>
    <w:rsid w:val="00AD1B51"/>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AD1B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734</Words>
  <Characters>4042</Characters>
  <Application>Microsoft Office Word</Application>
  <DocSecurity>0</DocSecurity>
  <Lines>33</Lines>
  <Paragraphs>9</Paragraphs>
  <ScaleCrop>false</ScaleCrop>
  <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Facundo Bustamante</cp:lastModifiedBy>
  <cp:revision>2</cp:revision>
  <dcterms:created xsi:type="dcterms:W3CDTF">2026-05-26T21:24:00Z</dcterms:created>
  <dcterms:modified xsi:type="dcterms:W3CDTF">2026-05-26T21:31:00Z</dcterms:modified>
</cp:coreProperties>
</file>