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  <w:t xml:space="preserve">4/1/2025</w:t>
        <w:br w:type="textWrapping"/>
        <w:br w:type="textWrapping"/>
      </w: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Cabalfin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1. Introduction: Provide an overview of the project, including its objectives, stakeholders, and overall scope.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2. Project Scope Management Plan: Define how the project scope will be managed, including how scope changes will be identified, documented, and approved.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Pastolero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1. Project Management Approach: Describe the project management methodology and approach that will be used, including the project lifecycle, governance structure, and key roles and responsibilities.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2. Milestone List: Identify and document the key milestones and deliverables for the project, including deadlines and responsible team members.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Tambalo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1. Schedule Baseline and Work Breakdown Structure: Develop a detailed project schedule, including a work breakdown structure (WBS) that outlines the tasks and activities required to complete the project.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2. Change Management Plan: Define how changes to the project scope, schedule, or budget will be managed, including the process for requesting, approving, and implementing changes.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Sasana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1. Communications Management Plan: Develop a plan for how the project team will communicate with stakeholders, including the frequency, format, and content of communications.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2. Cost Management Plan: Define how the project costs will be managed, including how costs will be estimated, budgeted, and controlled.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Pagayon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1. Procurement Management Plan: Develop a plan for how the project team will acquire goods and services from external providers, including the process for soliciting bids, evaluating proposals, and awarding contracts.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2. Project Scope: Define the project scope, including the specific goals, deliverables, and boundaries of the project.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4/4/2025</w:t>
        <w:br w:type="textWrapping"/>
        <w:t xml:space="preserve">Here’s the random assignment: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3"/>
          <w:szCs w:val="23"/>
          <w:shd w:fill="f0f0f0" w:val="clear"/>
        </w:rPr>
      </w:pPr>
      <w:r w:rsidDel="00000000" w:rsidR="00000000" w:rsidRPr="00000000">
        <w:rPr>
          <w:b w:val="1"/>
          <w:sz w:val="23"/>
          <w:szCs w:val="23"/>
          <w:shd w:fill="f0f0f0" w:val="clear"/>
          <w:rtl w:val="0"/>
        </w:rPr>
        <w:t xml:space="preserve">Pastolero</w:t>
      </w: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: Risk Register, Staffing Management Plan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  <w:shd w:fill="f0f0f0" w:val="clear"/>
        </w:rPr>
      </w:pPr>
      <w:r w:rsidDel="00000000" w:rsidR="00000000" w:rsidRPr="00000000">
        <w:rPr>
          <w:b w:val="1"/>
          <w:sz w:val="23"/>
          <w:szCs w:val="23"/>
          <w:shd w:fill="f0f0f0" w:val="clear"/>
          <w:rtl w:val="0"/>
        </w:rPr>
        <w:t xml:space="preserve">Tambalo</w:t>
      </w: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: Cost Baseline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  <w:shd w:fill="f0f0f0" w:val="clear"/>
        </w:rPr>
      </w:pPr>
      <w:r w:rsidDel="00000000" w:rsidR="00000000" w:rsidRPr="00000000">
        <w:rPr>
          <w:b w:val="1"/>
          <w:sz w:val="23"/>
          <w:szCs w:val="23"/>
          <w:shd w:fill="f0f0f0" w:val="clear"/>
          <w:rtl w:val="0"/>
        </w:rPr>
        <w:t xml:space="preserve">Sasana</w:t>
      </w: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: Quality Management Plan, Risk Management Plan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  <w:shd w:fill="f0f0f0" w:val="clear"/>
        </w:rPr>
      </w:pPr>
      <w:r w:rsidDel="00000000" w:rsidR="00000000" w:rsidRPr="00000000">
        <w:rPr>
          <w:b w:val="1"/>
          <w:sz w:val="23"/>
          <w:szCs w:val="23"/>
          <w:shd w:fill="f0f0f0" w:val="clear"/>
          <w:rtl w:val="0"/>
        </w:rPr>
        <w:t xml:space="preserve">Pagayon</w:t>
      </w: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: Resource Calendar, Schedule Management Plan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3"/>
          <w:szCs w:val="23"/>
          <w:shd w:fill="f0f0f0" w:val="clear"/>
        </w:rPr>
      </w:pPr>
      <w:r w:rsidDel="00000000" w:rsidR="00000000" w:rsidRPr="00000000">
        <w:rPr>
          <w:b w:val="1"/>
          <w:sz w:val="23"/>
          <w:szCs w:val="23"/>
          <w:shd w:fill="f0f0f0" w:val="clear"/>
          <w:rtl w:val="0"/>
        </w:rPr>
        <w:t xml:space="preserve">Cabalfin</w:t>
      </w:r>
      <w:r w:rsidDel="00000000" w:rsidR="00000000" w:rsidRPr="00000000">
        <w:rPr>
          <w:sz w:val="23"/>
          <w:szCs w:val="23"/>
          <w:shd w:fill="f0f0f0" w:val="clear"/>
          <w:rtl w:val="0"/>
        </w:rPr>
        <w:t xml:space="preserve">: Quality Baseline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