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用户指南：S-AES 加密系统</w:t>
      </w:r>
    </w:p>
    <w:p w:rsidR="00530A8E" w:rsidRPr="00530A8E" w:rsidRDefault="00530A8E" w:rsidP="00530A8E">
      <w:r w:rsidRPr="00530A8E">
        <w:t>欢迎使用 S-AES 加密系统！本用户指南将帮助您了解如何使用我们的加密工具，并指导您完成基本的加密和解密操作。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系统要求</w:t>
      </w:r>
    </w:p>
    <w:p w:rsidR="00530A8E" w:rsidRPr="00530A8E" w:rsidRDefault="00530A8E" w:rsidP="00530A8E">
      <w:pPr>
        <w:numPr>
          <w:ilvl w:val="0"/>
          <w:numId w:val="1"/>
        </w:numPr>
      </w:pPr>
      <w:r w:rsidRPr="00530A8E">
        <w:t>操作系统：Windows</w:t>
      </w:r>
    </w:p>
    <w:p w:rsidR="00530A8E" w:rsidRPr="00530A8E" w:rsidRDefault="00530A8E" w:rsidP="00530A8E">
      <w:pPr>
        <w:numPr>
          <w:ilvl w:val="0"/>
          <w:numId w:val="1"/>
        </w:numPr>
      </w:pPr>
      <w:r w:rsidRPr="00530A8E">
        <w:t xml:space="preserve">Python </w:t>
      </w:r>
    </w:p>
    <w:p w:rsidR="00530A8E" w:rsidRPr="00530A8E" w:rsidRDefault="00530A8E" w:rsidP="00530A8E">
      <w:pPr>
        <w:numPr>
          <w:ilvl w:val="0"/>
          <w:numId w:val="1"/>
        </w:numPr>
      </w:pPr>
      <w:r w:rsidRPr="00530A8E">
        <w:t>依赖库：Tkinter（Python 标准库中包含）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安装和启动</w:t>
      </w:r>
    </w:p>
    <w:p w:rsidR="00530A8E" w:rsidRPr="00530A8E" w:rsidRDefault="00530A8E" w:rsidP="00530A8E">
      <w:pPr>
        <w:numPr>
          <w:ilvl w:val="0"/>
          <w:numId w:val="2"/>
        </w:numPr>
      </w:pPr>
      <w:r w:rsidRPr="00530A8E">
        <w:t>确保您的计算机上已安装 Python。</w:t>
      </w:r>
    </w:p>
    <w:p w:rsidR="00530A8E" w:rsidRPr="00530A8E" w:rsidRDefault="00530A8E" w:rsidP="00530A8E">
      <w:pPr>
        <w:numPr>
          <w:ilvl w:val="0"/>
          <w:numId w:val="2"/>
        </w:numPr>
      </w:pPr>
      <w:r w:rsidRPr="00530A8E">
        <w:t>下载 S-AES 加密系统的源代码。</w:t>
      </w:r>
    </w:p>
    <w:p w:rsidR="00530A8E" w:rsidRPr="00530A8E" w:rsidRDefault="00530A8E" w:rsidP="00530A8E">
      <w:pPr>
        <w:numPr>
          <w:ilvl w:val="0"/>
          <w:numId w:val="2"/>
        </w:numPr>
      </w:pPr>
      <w:r w:rsidRPr="00530A8E">
        <w:t>解压缩下载的文件，将源代码放置在您选择的目录中。</w:t>
      </w:r>
    </w:p>
    <w:p w:rsidR="00530A8E" w:rsidRPr="00530A8E" w:rsidRDefault="00530A8E" w:rsidP="00530A8E">
      <w:pPr>
        <w:numPr>
          <w:ilvl w:val="0"/>
          <w:numId w:val="2"/>
        </w:numPr>
      </w:pPr>
      <w:r w:rsidRPr="00530A8E">
        <w:t>打开命令行界面（例如：终端、命令提示符或 PowerShell），并导航到包含源代码的目录。</w:t>
      </w:r>
    </w:p>
    <w:p w:rsidR="00530A8E" w:rsidRPr="00530A8E" w:rsidRDefault="00530A8E" w:rsidP="00530A8E">
      <w:pPr>
        <w:numPr>
          <w:ilvl w:val="0"/>
          <w:numId w:val="2"/>
        </w:numPr>
      </w:pPr>
      <w:r w:rsidRPr="00530A8E">
        <w:t>运行 python main_gui.py 启动图形用户界面。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使用指南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主界面概览</w:t>
      </w:r>
    </w:p>
    <w:p w:rsidR="00530A8E" w:rsidRPr="00530A8E" w:rsidRDefault="00530A8E" w:rsidP="00530A8E">
      <w:r w:rsidRPr="00530A8E">
        <w:t>启动程序后，您将看到主界面，包含两个主要部分：二进制加解密和字符加解密。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二进制加解密</w:t>
      </w:r>
    </w:p>
    <w:p w:rsidR="00530A8E" w:rsidRPr="00530A8E" w:rsidRDefault="00530A8E" w:rsidP="00530A8E">
      <w:pPr>
        <w:numPr>
          <w:ilvl w:val="0"/>
          <w:numId w:val="3"/>
        </w:numPr>
      </w:pPr>
      <w:r w:rsidRPr="00530A8E">
        <w:rPr>
          <w:b/>
          <w:bCs/>
        </w:rPr>
        <w:t>明文(密文)输入</w:t>
      </w:r>
      <w:r w:rsidRPr="00530A8E">
        <w:t>：在第一个输入框中输入您想要加密或解密的二进制字符串。</w:t>
      </w:r>
    </w:p>
    <w:p w:rsidR="00530A8E" w:rsidRPr="00530A8E" w:rsidRDefault="00530A8E" w:rsidP="00530A8E">
      <w:pPr>
        <w:numPr>
          <w:ilvl w:val="0"/>
          <w:numId w:val="3"/>
        </w:numPr>
      </w:pPr>
      <w:r w:rsidRPr="00530A8E">
        <w:rPr>
          <w:b/>
          <w:bCs/>
        </w:rPr>
        <w:t>密钥输入</w:t>
      </w:r>
      <w:r w:rsidRPr="00530A8E">
        <w:t>：在第二个输入框中输入您的密钥，确保密钥是16位的二进制字符串。</w:t>
      </w:r>
    </w:p>
    <w:p w:rsidR="00530A8E" w:rsidRPr="00530A8E" w:rsidRDefault="00530A8E" w:rsidP="00530A8E">
      <w:pPr>
        <w:numPr>
          <w:ilvl w:val="0"/>
          <w:numId w:val="3"/>
        </w:numPr>
      </w:pPr>
      <w:r w:rsidRPr="00530A8E">
        <w:rPr>
          <w:b/>
          <w:bCs/>
        </w:rPr>
        <w:t>加密操作</w:t>
      </w:r>
      <w:r w:rsidRPr="00530A8E">
        <w:t>：点击“加密”按钮，程序将显示加密后的密文在输出框中。</w:t>
      </w:r>
    </w:p>
    <w:p w:rsidR="00530A8E" w:rsidRPr="00530A8E" w:rsidRDefault="00530A8E" w:rsidP="00530A8E">
      <w:pPr>
        <w:numPr>
          <w:ilvl w:val="0"/>
          <w:numId w:val="3"/>
        </w:numPr>
      </w:pPr>
      <w:r w:rsidRPr="00530A8E">
        <w:rPr>
          <w:b/>
          <w:bCs/>
        </w:rPr>
        <w:t>解密操作</w:t>
      </w:r>
      <w:r w:rsidRPr="00530A8E">
        <w:t>：点击“解密”按钮，程序将显示解密后的明文在输出框中。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字符加解密</w:t>
      </w:r>
    </w:p>
    <w:p w:rsidR="00530A8E" w:rsidRPr="00530A8E" w:rsidRDefault="00530A8E" w:rsidP="00530A8E">
      <w:pPr>
        <w:numPr>
          <w:ilvl w:val="0"/>
          <w:numId w:val="4"/>
        </w:numPr>
      </w:pPr>
      <w:r w:rsidRPr="00530A8E">
        <w:rPr>
          <w:b/>
          <w:bCs/>
        </w:rPr>
        <w:t>明文(密文)输入</w:t>
      </w:r>
      <w:r w:rsidRPr="00530A8E">
        <w:t>：在第一个输入框中输入您想要加密或解密的文本。</w:t>
      </w:r>
    </w:p>
    <w:p w:rsidR="00530A8E" w:rsidRPr="00530A8E" w:rsidRDefault="00530A8E" w:rsidP="00530A8E">
      <w:pPr>
        <w:numPr>
          <w:ilvl w:val="0"/>
          <w:numId w:val="4"/>
        </w:numPr>
      </w:pPr>
      <w:r w:rsidRPr="00530A8E">
        <w:rPr>
          <w:b/>
          <w:bCs/>
        </w:rPr>
        <w:t>密钥输入</w:t>
      </w:r>
      <w:r w:rsidRPr="00530A8E">
        <w:t>：在第二个输入框中输入您的密钥，确保密钥是16位的二进制字符串。</w:t>
      </w:r>
    </w:p>
    <w:p w:rsidR="00530A8E" w:rsidRPr="00530A8E" w:rsidRDefault="00530A8E" w:rsidP="00530A8E">
      <w:pPr>
        <w:numPr>
          <w:ilvl w:val="0"/>
          <w:numId w:val="4"/>
        </w:numPr>
      </w:pPr>
      <w:r w:rsidRPr="00530A8E">
        <w:rPr>
          <w:b/>
          <w:bCs/>
        </w:rPr>
        <w:t>加密操作</w:t>
      </w:r>
      <w:r w:rsidRPr="00530A8E">
        <w:t>：点击“加密”按钮，程序将显示加密后的密文在输出框中。</w:t>
      </w:r>
    </w:p>
    <w:p w:rsidR="00530A8E" w:rsidRPr="00530A8E" w:rsidRDefault="00530A8E" w:rsidP="00530A8E">
      <w:pPr>
        <w:numPr>
          <w:ilvl w:val="0"/>
          <w:numId w:val="4"/>
        </w:numPr>
      </w:pPr>
      <w:r w:rsidRPr="00530A8E">
        <w:rPr>
          <w:b/>
          <w:bCs/>
        </w:rPr>
        <w:t>解密操作</w:t>
      </w:r>
      <w:r w:rsidRPr="00530A8E">
        <w:t>：点击“解密”按钮，程序将显示解密后的明文在输出框中。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双重和三重加密</w:t>
      </w:r>
    </w:p>
    <w:p w:rsidR="00530A8E" w:rsidRPr="00530A8E" w:rsidRDefault="00530A8E" w:rsidP="00530A8E">
      <w:pPr>
        <w:numPr>
          <w:ilvl w:val="0"/>
          <w:numId w:val="5"/>
        </w:numPr>
      </w:pPr>
      <w:r w:rsidRPr="00530A8E">
        <w:rPr>
          <w:b/>
          <w:bCs/>
        </w:rPr>
        <w:t>双重加密/解密</w:t>
      </w:r>
      <w:r w:rsidRPr="00530A8E">
        <w:t>：在 multi_gui.py 界面中，输入明文、两个密钥，然后选择“双重加密”或“双重解密”按钮进行操作。</w:t>
      </w:r>
    </w:p>
    <w:p w:rsidR="00530A8E" w:rsidRPr="00530A8E" w:rsidRDefault="00530A8E" w:rsidP="00530A8E">
      <w:pPr>
        <w:numPr>
          <w:ilvl w:val="0"/>
          <w:numId w:val="5"/>
        </w:numPr>
      </w:pPr>
      <w:r w:rsidRPr="00530A8E">
        <w:rPr>
          <w:b/>
          <w:bCs/>
        </w:rPr>
        <w:t>三重加密/解密</w:t>
      </w:r>
      <w:r w:rsidRPr="00530A8E">
        <w:t>：同样在 multi_gui.py 界面中，输入明文、两个密钥，然后选择“三重加密”或“三重解密”按钮进行操作。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CBC 加密模式</w:t>
      </w:r>
    </w:p>
    <w:p w:rsidR="00530A8E" w:rsidRPr="00530A8E" w:rsidRDefault="00530A8E" w:rsidP="00530A8E">
      <w:pPr>
        <w:numPr>
          <w:ilvl w:val="0"/>
          <w:numId w:val="6"/>
        </w:numPr>
      </w:pPr>
      <w:r w:rsidRPr="00530A8E">
        <w:rPr>
          <w:b/>
          <w:bCs/>
        </w:rPr>
        <w:t>CBC加密/解密</w:t>
      </w:r>
      <w:r w:rsidRPr="00530A8E">
        <w:t>：在 operating_gui.py 界面中，输入明文、密钥和初始向量（IV），然后选择“加密”或“解密”按钮进行操作。</w:t>
      </w:r>
    </w:p>
    <w:p w:rsidR="00530A8E" w:rsidRPr="00530A8E" w:rsidRDefault="00530A8E" w:rsidP="00530A8E">
      <w:pPr>
        <w:rPr>
          <w:b/>
          <w:bCs/>
        </w:rPr>
      </w:pPr>
      <w:r w:rsidRPr="00530A8E">
        <w:rPr>
          <w:b/>
          <w:bCs/>
        </w:rPr>
        <w:t>注意事项</w:t>
      </w:r>
    </w:p>
    <w:p w:rsidR="00530A8E" w:rsidRPr="00530A8E" w:rsidRDefault="00530A8E" w:rsidP="00530A8E">
      <w:pPr>
        <w:numPr>
          <w:ilvl w:val="0"/>
          <w:numId w:val="7"/>
        </w:numPr>
      </w:pPr>
      <w:r w:rsidRPr="00530A8E">
        <w:t>确保输入的密钥是16位的二进制字符串，否则程序可能无法正确执行。</w:t>
      </w:r>
    </w:p>
    <w:p w:rsidR="00530A8E" w:rsidRPr="00530A8E" w:rsidRDefault="00530A8E" w:rsidP="00530A8E">
      <w:pPr>
        <w:numPr>
          <w:ilvl w:val="0"/>
          <w:numId w:val="7"/>
        </w:numPr>
      </w:pPr>
      <w:r w:rsidRPr="00530A8E">
        <w:t>对于字符加解密，输入的明文应该是ASCII字符，密钥是16位的二进制字符串。</w:t>
      </w:r>
    </w:p>
    <w:p w:rsidR="00530A8E" w:rsidRPr="00530A8E" w:rsidRDefault="00530A8E" w:rsidP="00530A8E">
      <w:pPr>
        <w:numPr>
          <w:ilvl w:val="0"/>
          <w:numId w:val="7"/>
        </w:numPr>
      </w:pPr>
      <w:r w:rsidRPr="00530A8E">
        <w:t>在使用 CBC 加密模式时，初始向量（IV）也应该是16位的二进制字符串。</w:t>
      </w:r>
    </w:p>
    <w:p w:rsidR="00530A8E" w:rsidRPr="00530A8E" w:rsidRDefault="00530A8E" w:rsidP="00530A8E">
      <w:pPr>
        <w:numPr>
          <w:ilvl w:val="0"/>
          <w:numId w:val="7"/>
        </w:numPr>
      </w:pPr>
      <w:r w:rsidRPr="00530A8E">
        <w:t>请妥善保管您的密钥，不要泄露给他人。</w:t>
      </w:r>
    </w:p>
    <w:p w:rsidR="00530A8E" w:rsidRPr="00530A8E" w:rsidRDefault="00530A8E"/>
    <w:sectPr w:rsidR="00530A8E" w:rsidRPr="00530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90BAA"/>
    <w:multiLevelType w:val="multilevel"/>
    <w:tmpl w:val="7462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53B2F"/>
    <w:multiLevelType w:val="multilevel"/>
    <w:tmpl w:val="50C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A6CAC"/>
    <w:multiLevelType w:val="multilevel"/>
    <w:tmpl w:val="83C8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36DD2"/>
    <w:multiLevelType w:val="multilevel"/>
    <w:tmpl w:val="D6DA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DE9"/>
    <w:multiLevelType w:val="multilevel"/>
    <w:tmpl w:val="C5CC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A7BFF"/>
    <w:multiLevelType w:val="multilevel"/>
    <w:tmpl w:val="6D40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83330"/>
    <w:multiLevelType w:val="multilevel"/>
    <w:tmpl w:val="04D6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094892">
    <w:abstractNumId w:val="3"/>
  </w:num>
  <w:num w:numId="2" w16cid:durableId="1943494328">
    <w:abstractNumId w:val="4"/>
  </w:num>
  <w:num w:numId="3" w16cid:durableId="1190339174">
    <w:abstractNumId w:val="6"/>
  </w:num>
  <w:num w:numId="4" w16cid:durableId="2139375015">
    <w:abstractNumId w:val="0"/>
  </w:num>
  <w:num w:numId="5" w16cid:durableId="1993679605">
    <w:abstractNumId w:val="5"/>
  </w:num>
  <w:num w:numId="6" w16cid:durableId="359160950">
    <w:abstractNumId w:val="2"/>
  </w:num>
  <w:num w:numId="7" w16cid:durableId="20409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8E"/>
    <w:rsid w:val="00530A8E"/>
    <w:rsid w:val="008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28E5"/>
  <w15:chartTrackingRefBased/>
  <w15:docId w15:val="{C75AF59D-15FA-4171-9CE1-993083E7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邹</dc:creator>
  <cp:keywords/>
  <dc:description/>
  <cp:lastModifiedBy>俊杰 邹</cp:lastModifiedBy>
  <cp:revision>1</cp:revision>
  <dcterms:created xsi:type="dcterms:W3CDTF">2024-11-01T07:05:00Z</dcterms:created>
  <dcterms:modified xsi:type="dcterms:W3CDTF">2024-11-01T07:05:00Z</dcterms:modified>
</cp:coreProperties>
</file>