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CE3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 = LLM + 知识库 + 工具调用</w:t>
      </w:r>
    </w:p>
    <w:p w14:paraId="02D650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Skill = 固定流程 （+ 特定知识库 + 特定工具）</w:t>
      </w:r>
    </w:p>
    <w:p w14:paraId="4F562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通过自动调用或手动触发，解放上下文容量</w:t>
      </w:r>
    </w:p>
    <w:p w14:paraId="52CAF6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通识、通用流程 和一次性流程就不要建skill了，否则过多skills会影响agent选择。</w:t>
      </w:r>
    </w:p>
    <w:p w14:paraId="3A0C1425">
      <w:pPr>
        <w:rPr>
          <w:rFonts w:hint="eastAsia"/>
          <w:lang w:val="en-US" w:eastAsia="zh-CN"/>
        </w:rPr>
      </w:pPr>
    </w:p>
    <w:p w14:paraId="0CA322C3">
      <w:pPr>
        <w:rPr>
          <w:rFonts w:hint="eastAsia"/>
          <w:lang w:val="en-US" w:eastAsia="zh-CN"/>
        </w:rPr>
      </w:pPr>
    </w:p>
    <w:p w14:paraId="112BD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Skills文件结构：</w:t>
      </w:r>
    </w:p>
    <w:p w14:paraId="14B4F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SKILL.md     核心流程</w:t>
      </w:r>
    </w:p>
    <w:p w14:paraId="6F4DE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scripts/      可执行脚本文件夹</w:t>
      </w:r>
    </w:p>
    <w:p w14:paraId="5F80F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references/   参考文件（特定知识库）</w:t>
      </w:r>
    </w:p>
    <w:p w14:paraId="2C517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assets/ 或者 templates/      模板（比如输出模板）</w:t>
      </w:r>
    </w:p>
    <w:p w14:paraId="6CC1A7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examples/     示例</w:t>
      </w:r>
    </w:p>
    <w:p w14:paraId="6FFC61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以上目录、目录命名并非强制，只有 SKILL.md是必须的</w:t>
      </w:r>
      <w:bookmarkStart w:id="0" w:name="_GoBack"/>
      <w:bookmarkEnd w:id="0"/>
    </w:p>
    <w:p w14:paraId="69D4835D">
      <w:pPr>
        <w:rPr>
          <w:rFonts w:hint="eastAsia"/>
          <w:lang w:val="en-US" w:eastAsia="zh-CN"/>
        </w:rPr>
      </w:pPr>
    </w:p>
    <w:p w14:paraId="6A39A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SKILL.md 定义skill的目标、方法、具体步骤、质量标准。由2部分组成：</w:t>
      </w:r>
    </w:p>
    <w:p w14:paraId="000081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 --- / ---  包裹的 YAML 数据：name + description(+allowed-tools + user-invocable + context) 负责定义该skills的功能以及调用时机，实现【目录】的效果，智能体在初始化时加载所有可用skills的该目录，就能知道何时应该调用哪个skill; 有严格格式要求：关键字段如冒号后必须有一个空格、name描述清晰（英文动名词+ 连字符-） ；allowed-tools 让skill调用被声名的tools时无需人工审核，其它工具不能用；user-invocable 设置为 false时该skill无法被 /命令菜单展示；context: fork你允许skills在一个独立的子智能体中运行，上下文保持独立。</w:t>
      </w:r>
    </w:p>
    <w:p w14:paraId="72EBE3C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Markdown 指令主体，即定义具体流程，包括特定知识库查询及特定工具使用。</w:t>
      </w:r>
    </w:p>
    <w:p w14:paraId="1E822D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[skill-name]</w:t>
      </w:r>
    </w:p>
    <w:p w14:paraId="3B7E02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 Quick Start  -- 负责告诉用户怎样的话术能调用该skill，以及让大模型更精准匹配到该skill</w:t>
      </w:r>
    </w:p>
    <w:p w14:paraId="6C7AE9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 Instruction  -- 有序执行列表（核心），重要步骤要用核对表形式：- [ ] 第N步: xxx （表示未完成，做完后claude会验证并勾掉） ; - [x] kkkkk  （表示已完成）</w:t>
      </w:r>
    </w:p>
    <w:p w14:paraId="1619D5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Examples  -- 给定2~3组输入输出示例即可，也可包括异常处理回复范式</w:t>
      </w:r>
    </w:p>
    <w:p w14:paraId="1D51548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Resources  -- 引用 references/xxx.md 参考文件进行调用</w:t>
      </w:r>
    </w:p>
    <w:p w14:paraId="4DD9BA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保证SKILL.md文件行数不要太多，保持在500行内为佳，多余内容如详细规则等可以放在 reference 文件夹内引用</w:t>
      </w:r>
    </w:p>
    <w:p w14:paraId="6BD9C7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路径声名要用 UNIX正斜杠/</w:t>
      </w:r>
    </w:p>
    <w:p w14:paraId="3D6513F3">
      <w:pPr>
        <w:numPr>
          <w:numId w:val="0"/>
        </w:numPr>
        <w:rPr>
          <w:rFonts w:hint="default"/>
          <w:lang w:val="en-US" w:eastAsia="zh-CN"/>
        </w:rPr>
      </w:pPr>
    </w:p>
    <w:p w14:paraId="2F1E4437">
      <w:pPr>
        <w:numPr>
          <w:numId w:val="0"/>
        </w:numPr>
        <w:rPr>
          <w:rFonts w:hint="eastAsia"/>
          <w:lang w:val="en-US" w:eastAsia="zh-CN"/>
        </w:rPr>
      </w:pPr>
    </w:p>
    <w:p w14:paraId="13F6E03B">
      <w:pPr>
        <w:numPr>
          <w:numId w:val="0"/>
        </w:numPr>
        <w:rPr>
          <w:rFonts w:hint="eastAsia"/>
          <w:lang w:val="en-US" w:eastAsia="zh-CN"/>
        </w:rPr>
      </w:pPr>
    </w:p>
    <w:p w14:paraId="3713C61F">
      <w:pPr>
        <w:numPr>
          <w:numId w:val="0"/>
        </w:numPr>
        <w:rPr>
          <w:rFonts w:hint="eastAsia"/>
          <w:lang w:val="en-US" w:eastAsia="zh-CN"/>
        </w:rPr>
      </w:pPr>
    </w:p>
    <w:p w14:paraId="2BAC0E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官方预制skills：</w:t>
      </w:r>
    </w:p>
    <w:p w14:paraId="3445152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"https://github.com/anthropics/skills"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https://github.com/anthropics/skills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主要是各类文档处理及示例skills（海报设计、前端设计、用playwright测试本地应用、MCP服务创建等）</w:t>
      </w:r>
    </w:p>
    <w:p w14:paraId="77D26CCD">
      <w:pPr>
        <w:numPr>
          <w:numId w:val="0"/>
        </w:numPr>
        <w:rPr>
          <w:rFonts w:hint="eastAsia"/>
          <w:lang w:val="en-US" w:eastAsia="zh-CN"/>
        </w:rPr>
      </w:pPr>
    </w:p>
    <w:p w14:paraId="7F4BF356">
      <w:pPr>
        <w:numPr>
          <w:numId w:val="0"/>
        </w:numPr>
        <w:rPr>
          <w:rFonts w:hint="eastAsia"/>
          <w:lang w:val="en-US" w:eastAsia="zh-CN"/>
        </w:rPr>
      </w:pPr>
    </w:p>
    <w:p w14:paraId="5A3128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插件 = skills + hook + MCP服务；是多个skills的载体，还可以同时包含多个hooks和多个MCP服务，也就是功能集合</w:t>
      </w:r>
    </w:p>
    <w:p w14:paraId="42B1D406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133850" cy="1838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87CF">
      <w:pPr>
        <w:numPr>
          <w:numId w:val="0"/>
        </w:numPr>
        <w:rPr>
          <w:rFonts w:hint="eastAsia"/>
          <w:lang w:val="en-US" w:eastAsia="zh-CN"/>
        </w:rPr>
      </w:pPr>
    </w:p>
    <w:p w14:paraId="49D48165">
      <w:pPr>
        <w:numPr>
          <w:numId w:val="0"/>
        </w:numPr>
        <w:rPr>
          <w:rFonts w:hint="eastAsia"/>
          <w:lang w:val="en-US" w:eastAsia="zh-CN"/>
        </w:rPr>
      </w:pPr>
    </w:p>
    <w:p w14:paraId="08B132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MCP服务是一个独立的Node.js工具，负责向Claude暴露一个工具</w:t>
      </w:r>
    </w:p>
    <w:p w14:paraId="7D1AA63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通过Npm安装mcp/sdk 协议</w:t>
      </w:r>
    </w:p>
    <w:p w14:paraId="606A8B4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Server.js 中编写服务代码</w:t>
      </w:r>
    </w:p>
    <w:p w14:paraId="62173E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创建MCP服务实例server，创建</w:t>
      </w:r>
      <w:r>
        <w:rPr>
          <w:rFonts w:hint="eastAsia"/>
          <w:b/>
          <w:bCs/>
          <w:lang w:val="en-US" w:eastAsia="zh-CN"/>
        </w:rPr>
        <w:t>实例名</w:t>
      </w:r>
      <w:r>
        <w:rPr>
          <w:rFonts w:hint="eastAsia"/>
          <w:lang w:val="en-US" w:eastAsia="zh-CN"/>
        </w:rPr>
        <w:t>，声名该服务能提供工具能力</w:t>
      </w:r>
    </w:p>
    <w:p w14:paraId="48D9A0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server.setRequestHandler(ListToolsRequestSchema) 注册工具列表，告诉c laude 具体是什么工具以及</w:t>
      </w:r>
      <w:r>
        <w:rPr>
          <w:rFonts w:hint="eastAsia"/>
          <w:b/>
          <w:bCs/>
          <w:lang w:val="en-US" w:eastAsia="zh-CN"/>
        </w:rPr>
        <w:t>工具名</w:t>
      </w:r>
    </w:p>
    <w:p w14:paraId="2BFF351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server.setRequestHandler(CallToolRequestSchema) 注册执行逻辑，即一旦被调用具体该如何执行</w:t>
      </w:r>
    </w:p>
    <w:p w14:paraId="17A8DE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server.connect(StdioServerTransport) 启动服务器，通过标准输入输出格式与Claude通信</w:t>
      </w:r>
    </w:p>
    <w:p w14:paraId="142A322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 [plugin-name].mcp.json配置MCP服务</w:t>
      </w:r>
    </w:p>
    <w:p w14:paraId="49B6C59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B2EB8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Skill.md 文档中按流程触发调用该 mcp工具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MCP服务</w:t>
      </w:r>
      <w:r>
        <w:rPr>
          <w:rFonts w:hint="eastAsia"/>
          <w:b/>
          <w:bCs/>
          <w:lang w:val="en-US" w:eastAsia="zh-CN"/>
        </w:rPr>
        <w:t>实例名</w:t>
      </w:r>
      <w:r>
        <w:rPr>
          <w:rFonts w:hint="eastAsia"/>
          <w:lang w:val="en-US" w:eastAsia="zh-CN"/>
        </w:rPr>
        <w:t>/</w:t>
      </w:r>
      <w:r>
        <w:rPr>
          <w:rFonts w:hint="eastAsia"/>
          <w:b/>
          <w:bCs/>
          <w:lang w:val="en-US" w:eastAsia="zh-CN"/>
        </w:rPr>
        <w:t>工具名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，用正常的自然语言写就行</w:t>
      </w:r>
    </w:p>
    <w:p w14:paraId="23D5F39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E5180F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Hook自动触发逻辑 hooks/hook.json </w:t>
      </w:r>
    </w:p>
    <w:p w14:paraId="2706CF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会话启动/结束时</w:t>
      </w:r>
    </w:p>
    <w:p w14:paraId="14C0D4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实用工具前/后</w:t>
      </w:r>
    </w:p>
    <w:p w14:paraId="4BEF6CE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收到用户消息时</w:t>
      </w:r>
    </w:p>
    <w:p w14:paraId="706F81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文件变化时</w:t>
      </w:r>
    </w:p>
    <w:p w14:paraId="79ECF2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按定时任务触发</w:t>
      </w:r>
    </w:p>
    <w:p w14:paraId="4240DFE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6A83420">
      <w:pPr>
        <w:numPr>
          <w:numId w:val="0"/>
        </w:numPr>
        <w:rPr>
          <w:rFonts w:hint="eastAsia"/>
          <w:lang w:val="en-US" w:eastAsia="zh-CN"/>
        </w:rPr>
      </w:pPr>
    </w:p>
    <w:p w14:paraId="731AAED6">
      <w:pPr>
        <w:numPr>
          <w:numId w:val="0"/>
        </w:numPr>
        <w:rPr>
          <w:rFonts w:hint="eastAsia"/>
          <w:lang w:val="en-US" w:eastAsia="zh-CN"/>
        </w:rPr>
      </w:pPr>
    </w:p>
    <w:p w14:paraId="1C5FE772">
      <w:pPr>
        <w:numPr>
          <w:numId w:val="0"/>
        </w:numPr>
        <w:rPr>
          <w:rFonts w:hint="eastAsia"/>
          <w:lang w:val="en-US" w:eastAsia="zh-CN"/>
        </w:rPr>
      </w:pPr>
    </w:p>
    <w:p w14:paraId="4C7B5759">
      <w:pPr>
        <w:numPr>
          <w:numId w:val="0"/>
        </w:numPr>
        <w:rPr>
          <w:rFonts w:hint="eastAsia"/>
          <w:lang w:val="en-US" w:eastAsia="zh-CN"/>
        </w:rPr>
      </w:pPr>
    </w:p>
    <w:p w14:paraId="32876CB8">
      <w:pPr>
        <w:numPr>
          <w:numId w:val="0"/>
        </w:numPr>
        <w:rPr>
          <w:rFonts w:hint="eastAsia"/>
          <w:lang w:val="en-US" w:eastAsia="zh-CN"/>
        </w:rPr>
      </w:pPr>
    </w:p>
    <w:p w14:paraId="4FAD28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通过配置 managed-settings.json 中的 strictKnownMarketplaces 字段来限定插件市场来源（比如企业内部市场、Anthropic官方市场等）保证安全</w:t>
      </w:r>
    </w:p>
    <w:p w14:paraId="69C2980E">
      <w:pPr>
        <w:numPr>
          <w:numId w:val="0"/>
        </w:numPr>
        <w:rPr>
          <w:rFonts w:hint="eastAsia"/>
          <w:lang w:val="en-US" w:eastAsia="zh-CN"/>
        </w:rPr>
      </w:pPr>
    </w:p>
    <w:p w14:paraId="3E8AC1B6">
      <w:pPr>
        <w:numPr>
          <w:numId w:val="0"/>
        </w:numPr>
      </w:pPr>
      <w:r>
        <w:drawing>
          <wp:inline distT="0" distB="0" distL="114300" distR="114300">
            <wp:extent cx="5269865" cy="16694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F644">
      <w:pPr>
        <w:numPr>
          <w:numId w:val="0"/>
        </w:numPr>
      </w:pPr>
    </w:p>
    <w:p w14:paraId="3B9FC7CD">
      <w:pPr>
        <w:numPr>
          <w:numId w:val="0"/>
        </w:numPr>
      </w:pPr>
    </w:p>
    <w:p w14:paraId="30293F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/plugin - Marketplaces 可以添加官方插件市场</w:t>
      </w:r>
    </w:p>
    <w:p w14:paraId="315C7EF2">
      <w:pPr>
        <w:numPr>
          <w:numId w:val="0"/>
        </w:numPr>
        <w:rPr>
          <w:rFonts w:hint="eastAsia"/>
          <w:lang w:val="en-US" w:eastAsia="zh-CN"/>
        </w:rPr>
      </w:pPr>
    </w:p>
    <w:p w14:paraId="21BB018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 anthropics/skills  (用户名 / 仓库名) 这个 marketplace</w:t>
      </w:r>
    </w:p>
    <w:p w14:paraId="579E5D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从该 marketplace 中安装 document-skills 这个插件</w:t>
      </w:r>
    </w:p>
    <w:p w14:paraId="121C0A6A">
      <w:pPr>
        <w:numPr>
          <w:numId w:val="0"/>
        </w:numPr>
        <w:rPr>
          <w:rFonts w:hint="eastAsia"/>
          <w:lang w:val="en-US" w:eastAsia="zh-CN"/>
        </w:rPr>
      </w:pPr>
    </w:p>
    <w:p w14:paraId="06D5F930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598795"/>
            <wp:effectExtent l="0" t="0" r="571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834A">
      <w:pPr>
        <w:numPr>
          <w:numId w:val="0"/>
        </w:numPr>
      </w:pPr>
      <w:r>
        <w:drawing>
          <wp:inline distT="0" distB="0" distL="114300" distR="114300">
            <wp:extent cx="5267960" cy="237490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926B">
      <w:pPr>
        <w:numPr>
          <w:numId w:val="0"/>
        </w:numPr>
      </w:pPr>
    </w:p>
    <w:p w14:paraId="02A8F6B9">
      <w:pPr>
        <w:numPr>
          <w:numId w:val="0"/>
        </w:numPr>
      </w:pPr>
      <w:r>
        <w:drawing>
          <wp:inline distT="0" distB="0" distL="114300" distR="114300">
            <wp:extent cx="5266690" cy="1121410"/>
            <wp:effectExtent l="0" t="0" r="1016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A241">
      <w:pPr>
        <w:numPr>
          <w:numId w:val="0"/>
        </w:numPr>
      </w:pPr>
    </w:p>
    <w:p w14:paraId="5E3747E7">
      <w:pPr>
        <w:numPr>
          <w:numId w:val="0"/>
        </w:numPr>
      </w:pPr>
    </w:p>
    <w:p w14:paraId="348F0FE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26751"/>
    <w:multiLevelType w:val="singleLevel"/>
    <w:tmpl w:val="AC1267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913CC37"/>
    <w:multiLevelType w:val="singleLevel"/>
    <w:tmpl w:val="5913CC3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7FBE"/>
    <w:rsid w:val="025850CE"/>
    <w:rsid w:val="0CAA493C"/>
    <w:rsid w:val="0CD80284"/>
    <w:rsid w:val="0DA239FF"/>
    <w:rsid w:val="0FEB1C2B"/>
    <w:rsid w:val="13530427"/>
    <w:rsid w:val="16CF7BB0"/>
    <w:rsid w:val="172A52AB"/>
    <w:rsid w:val="1BC16453"/>
    <w:rsid w:val="21B209C6"/>
    <w:rsid w:val="27210E9A"/>
    <w:rsid w:val="272374B3"/>
    <w:rsid w:val="276205CD"/>
    <w:rsid w:val="286C41B3"/>
    <w:rsid w:val="28FB34FD"/>
    <w:rsid w:val="28FE4FAC"/>
    <w:rsid w:val="294267EA"/>
    <w:rsid w:val="2D326CFE"/>
    <w:rsid w:val="2EED0B41"/>
    <w:rsid w:val="2FD87D82"/>
    <w:rsid w:val="368F13DC"/>
    <w:rsid w:val="3B472870"/>
    <w:rsid w:val="3CA513DE"/>
    <w:rsid w:val="3D1905D0"/>
    <w:rsid w:val="41FE660E"/>
    <w:rsid w:val="424505BE"/>
    <w:rsid w:val="43EE7018"/>
    <w:rsid w:val="46EB5B82"/>
    <w:rsid w:val="483C2FE8"/>
    <w:rsid w:val="49754AF5"/>
    <w:rsid w:val="49DB6E06"/>
    <w:rsid w:val="4C443573"/>
    <w:rsid w:val="4ED82CF1"/>
    <w:rsid w:val="4F3F0F65"/>
    <w:rsid w:val="4F634222"/>
    <w:rsid w:val="4FEA000E"/>
    <w:rsid w:val="50F27458"/>
    <w:rsid w:val="53EB4989"/>
    <w:rsid w:val="54641DA5"/>
    <w:rsid w:val="54E66859"/>
    <w:rsid w:val="5599435B"/>
    <w:rsid w:val="5A4661AD"/>
    <w:rsid w:val="5B523ED9"/>
    <w:rsid w:val="5BFE41C2"/>
    <w:rsid w:val="5EB34C8F"/>
    <w:rsid w:val="617D5C4E"/>
    <w:rsid w:val="627B4140"/>
    <w:rsid w:val="647F2B92"/>
    <w:rsid w:val="64DA6566"/>
    <w:rsid w:val="664A5CF5"/>
    <w:rsid w:val="697727B3"/>
    <w:rsid w:val="69A022B3"/>
    <w:rsid w:val="6A6946DF"/>
    <w:rsid w:val="6CB10986"/>
    <w:rsid w:val="6D252D9A"/>
    <w:rsid w:val="6DA83A90"/>
    <w:rsid w:val="6E1E30CA"/>
    <w:rsid w:val="724B674C"/>
    <w:rsid w:val="7331200C"/>
    <w:rsid w:val="75B26568"/>
    <w:rsid w:val="76212A92"/>
    <w:rsid w:val="771003EA"/>
    <w:rsid w:val="780716C9"/>
    <w:rsid w:val="78B90701"/>
    <w:rsid w:val="79AA745E"/>
    <w:rsid w:val="7BB22D2D"/>
    <w:rsid w:val="7BBD1301"/>
    <w:rsid w:val="7D9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2026-04-19T04:58:08Z</dcterms:created>
  <dc:creator>Zhiyang</dc:creator>
  <cp:lastModifiedBy>Y</cp:lastModifiedBy>
  <dcterms:modified xsi:type="dcterms:W3CDTF">2026-04-19T15:28:23Z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eyJoZGlkIjoiNDI3NjBjNmE0ZGM4ZjZiMjNmYzU3ZDAxYzA5NjBkMjkiLCJ1c2VySWQiOiI2MjU0Njc1NjYifQ==</vt:lpwstr>
  </property>
  <property fmtid="{D5CDD505-2E9C-101B-9397-08002B2CF9AE}" pid="4" name="ICV">
    <vt:lpwstr>27D8259FA0484A9F99C625D7BB89BB09_12</vt:lpwstr>
  </property>
</Properties>
</file>