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5DD9" w14:textId="77777777" w:rsidR="003F53D1" w:rsidRPr="003B4567" w:rsidRDefault="00000000">
      <w:pPr>
        <w:spacing w:after="165" w:line="328" w:lineRule="auto"/>
        <w:ind w:left="-5" w:hanging="10"/>
        <w:rPr>
          <w:rFonts w:asciiTheme="minorHAnsi" w:hAnsiTheme="minorHAnsi" w:cstheme="minorHAnsi"/>
        </w:rPr>
      </w:pPr>
      <w:r w:rsidRPr="003B4567">
        <w:rPr>
          <w:rFonts w:asciiTheme="minorHAnsi" w:eastAsia="Courier New" w:hAnsiTheme="minorHAnsi" w:cstheme="minorHAnsi"/>
          <w:color w:val="111111"/>
        </w:rPr>
        <w:t>En general, el reporte de vulnerabilidades utilizando el Sistema de Puntuación de Vulnerabilidad Común (CVSS) v4.0 involucra tanto al investigador o individuo que descubre la vulnerabilidad como a la empresa o entidad que es responsable de la seguridad del sistema afectado. Ambas partes pueden desempeñar roles en la evaluación y asignación de valores a las métricas básicas del CVSS v4.0.</w:t>
      </w:r>
    </w:p>
    <w:p w14:paraId="7DA43F92" w14:textId="77777777" w:rsidR="003F53D1" w:rsidRPr="003B4567" w:rsidRDefault="00000000">
      <w:pPr>
        <w:numPr>
          <w:ilvl w:val="0"/>
          <w:numId w:val="1"/>
        </w:numPr>
        <w:spacing w:after="165" w:line="328" w:lineRule="auto"/>
        <w:ind w:right="182" w:hanging="293"/>
        <w:rPr>
          <w:rFonts w:asciiTheme="minorHAnsi" w:hAnsiTheme="minorHAnsi" w:cstheme="minorHAnsi"/>
        </w:rPr>
      </w:pPr>
      <w:r w:rsidRPr="003B4567">
        <w:rPr>
          <w:rFonts w:asciiTheme="minorHAnsi" w:eastAsia="Courier New" w:hAnsiTheme="minorHAnsi" w:cstheme="minorHAnsi"/>
          <w:b/>
          <w:color w:val="111111"/>
        </w:rPr>
        <w:t>Investigador o individuo que descubre la vulnerabilidad:</w:t>
      </w:r>
      <w:r w:rsidRPr="003B4567">
        <w:rPr>
          <w:rFonts w:asciiTheme="minorHAnsi" w:eastAsia="Courier New" w:hAnsiTheme="minorHAnsi" w:cstheme="minorHAnsi"/>
          <w:color w:val="111111"/>
        </w:rPr>
        <w:t xml:space="preserve"> La persona o equipo que descubre la vulnerabilidad puede proporcionar información sobre la naturaleza y el impacto de la vulnerabilidad en función de su investigación. Esto podría incluir detalles sobre cómo se descubrió la vulnerabilidad, cómo se explota, qué partes del sistema se ven afectadas y qué consecuencias potenciales podría tener. Esta información ayudará a determinar los valores para las métricas básicas, como el Vector de Ataque (AV) y el Impacto de la Confidencialidad (C).</w:t>
      </w:r>
    </w:p>
    <w:p w14:paraId="2127BA0E" w14:textId="77777777" w:rsidR="003F53D1" w:rsidRPr="003B4567" w:rsidRDefault="00000000">
      <w:pPr>
        <w:numPr>
          <w:ilvl w:val="0"/>
          <w:numId w:val="1"/>
        </w:numPr>
        <w:spacing w:after="599" w:line="328" w:lineRule="auto"/>
        <w:ind w:right="182" w:hanging="293"/>
        <w:rPr>
          <w:rFonts w:asciiTheme="minorHAnsi" w:hAnsiTheme="minorHAnsi" w:cstheme="minorHAnsi"/>
        </w:rPr>
      </w:pPr>
      <w:r w:rsidRPr="003B4567">
        <w:rPr>
          <w:rFonts w:asciiTheme="minorHAnsi" w:eastAsia="Courier New" w:hAnsiTheme="minorHAnsi" w:cstheme="minorHAnsi"/>
          <w:b/>
          <w:color w:val="111111"/>
        </w:rPr>
        <w:t>Empresa o entidad responsable del sistema afectado:</w:t>
      </w:r>
      <w:r w:rsidRPr="003B4567">
        <w:rPr>
          <w:rFonts w:asciiTheme="minorHAnsi" w:eastAsia="Courier New" w:hAnsiTheme="minorHAnsi" w:cstheme="minorHAnsi"/>
          <w:color w:val="111111"/>
        </w:rPr>
        <w:t xml:space="preserve"> La organización dueña o responsable del sistema afectado por la vulnerabilidad también tiene un papel importante. Deben revisar la información proporcionada por el investigador y verificar la precisión de los detalles técnicos. Además, la organización puede proporcionar información sobre el entorno en el que opera el sistema, lo que podría afectar la asignación de valores para algunas métricas. Por ejemplo, la Métrica de Entorno (E) podría variar según las medidas de seguridad implementadas por la organización.</w:t>
      </w:r>
    </w:p>
    <w:p w14:paraId="0C1961DD" w14:textId="77777777" w:rsidR="003F53D1" w:rsidRPr="003B4567" w:rsidRDefault="00000000">
      <w:pPr>
        <w:pStyle w:val="Heading1"/>
        <w:ind w:left="-5"/>
        <w:rPr>
          <w:rFonts w:asciiTheme="minorHAnsi" w:hAnsiTheme="minorHAnsi" w:cstheme="minorHAnsi"/>
          <w:sz w:val="36"/>
          <w:szCs w:val="36"/>
        </w:rPr>
      </w:pPr>
      <w:r w:rsidRPr="003B4567">
        <w:rPr>
          <w:rFonts w:asciiTheme="minorHAnsi" w:hAnsiTheme="minorHAnsi" w:cstheme="minorHAnsi"/>
          <w:sz w:val="36"/>
          <w:szCs w:val="36"/>
        </w:rPr>
        <w:t>Métricas básicas y Suplementarias</w:t>
      </w:r>
    </w:p>
    <w:p w14:paraId="44CC064B" w14:textId="77777777" w:rsidR="003F53D1" w:rsidRPr="003B4567" w:rsidRDefault="00000000">
      <w:pPr>
        <w:pStyle w:val="Heading2"/>
        <w:ind w:left="-5"/>
        <w:rPr>
          <w:rFonts w:asciiTheme="minorHAnsi" w:hAnsiTheme="minorHAnsi" w:cstheme="minorHAnsi"/>
          <w:sz w:val="36"/>
          <w:szCs w:val="36"/>
        </w:rPr>
      </w:pPr>
      <w:r w:rsidRPr="003B4567">
        <w:rPr>
          <w:rFonts w:asciiTheme="minorHAnsi" w:hAnsiTheme="minorHAnsi" w:cstheme="minorHAnsi"/>
          <w:sz w:val="36"/>
          <w:szCs w:val="36"/>
        </w:rPr>
        <w:t>Básicas</w:t>
      </w:r>
    </w:p>
    <w:p w14:paraId="621A4F20" w14:textId="77777777" w:rsidR="003F53D1" w:rsidRPr="003B4567" w:rsidRDefault="00000000">
      <w:pPr>
        <w:spacing w:after="165" w:line="328" w:lineRule="auto"/>
        <w:ind w:left="-5" w:hanging="10"/>
        <w:rPr>
          <w:rFonts w:asciiTheme="minorHAnsi" w:hAnsiTheme="minorHAnsi" w:cstheme="minorHAnsi"/>
        </w:rPr>
      </w:pPr>
      <w:r w:rsidRPr="003B4567">
        <w:rPr>
          <w:rFonts w:asciiTheme="minorHAnsi" w:eastAsia="Courier New" w:hAnsiTheme="minorHAnsi" w:cstheme="minorHAnsi"/>
          <w:b/>
          <w:color w:val="111111"/>
        </w:rPr>
        <w:t>Métricas básicas:</w:t>
      </w:r>
      <w:r w:rsidRPr="003B4567">
        <w:rPr>
          <w:rFonts w:asciiTheme="minorHAnsi" w:eastAsia="Courier New" w:hAnsiTheme="minorHAnsi" w:cstheme="minorHAnsi"/>
          <w:color w:val="111111"/>
        </w:rPr>
        <w:t xml:space="preserve"> son rellenadas por el individuo o equipo que realiza el análisis de la vulnerabilidad. </w:t>
      </w: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2F4D7C40"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Vector de ataque</w:t>
      </w:r>
    </w:p>
    <w:p w14:paraId="2065EF4D"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38D3BEB1"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628876D2" w14:textId="2BF9D578"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Complejidad del ataque</w:t>
      </w:r>
    </w:p>
    <w:p w14:paraId="3782B22A"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7F834B40" w14:textId="28434389" w:rsidR="003F53D1" w:rsidRP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6AEAD7A6" w14:textId="2A7F18C3" w:rsidR="003F53D1" w:rsidRPr="003B4567" w:rsidRDefault="00000000">
      <w:pPr>
        <w:spacing w:after="53"/>
        <w:ind w:left="235" w:right="5033" w:hanging="10"/>
        <w:rPr>
          <w:rFonts w:asciiTheme="minorHAnsi" w:hAnsiTheme="minorHAnsi" w:cstheme="minorHAnsi"/>
          <w:b/>
          <w:bCs/>
          <w:iCs/>
        </w:rPr>
      </w:pPr>
      <w:r w:rsidRPr="003B4567">
        <w:rPr>
          <w:rFonts w:asciiTheme="minorHAnsi" w:eastAsia="Courier New" w:hAnsiTheme="minorHAnsi" w:cstheme="minorHAnsi"/>
          <w:b/>
          <w:bCs/>
          <w:iCs/>
          <w:color w:val="111111"/>
        </w:rPr>
        <w:lastRenderedPageBreak/>
        <w:t>Requerimientos del ataque</w:t>
      </w:r>
    </w:p>
    <w:p w14:paraId="51CB7053" w14:textId="77777777" w:rsidR="003B4567" w:rsidRDefault="00000000">
      <w:pPr>
        <w:spacing w:after="0" w:line="328" w:lineRule="auto"/>
        <w:ind w:left="235"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4E5FEFD1" w14:textId="68E5C535" w:rsidR="003F53D1" w:rsidRPr="003B4567" w:rsidRDefault="00000000">
      <w:pPr>
        <w:spacing w:after="0" w:line="328"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51801026" w14:textId="04A0F37A" w:rsidR="003F53D1" w:rsidRPr="003B4567" w:rsidRDefault="00000000">
      <w:pPr>
        <w:spacing w:after="53"/>
        <w:ind w:left="235" w:right="5033" w:hanging="10"/>
        <w:rPr>
          <w:rFonts w:asciiTheme="minorHAnsi" w:hAnsiTheme="minorHAnsi" w:cstheme="minorHAnsi"/>
          <w:b/>
          <w:bCs/>
          <w:iCs/>
        </w:rPr>
      </w:pPr>
      <w:r w:rsidRPr="003B4567">
        <w:rPr>
          <w:rFonts w:asciiTheme="minorHAnsi" w:eastAsia="Courier New" w:hAnsiTheme="minorHAnsi" w:cstheme="minorHAnsi"/>
          <w:b/>
          <w:bCs/>
          <w:iCs/>
          <w:color w:val="111111"/>
        </w:rPr>
        <w:t>Privilegios necesarios</w:t>
      </w:r>
    </w:p>
    <w:p w14:paraId="515D5ED1" w14:textId="77777777" w:rsidR="003B4567" w:rsidRDefault="00000000">
      <w:pPr>
        <w:spacing w:after="0" w:line="328" w:lineRule="auto"/>
        <w:ind w:left="235"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38F858DF" w14:textId="2DA94233" w:rsidR="003F53D1" w:rsidRPr="003B4567" w:rsidRDefault="00000000">
      <w:pPr>
        <w:spacing w:after="0" w:line="328"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2A763F66" w14:textId="060B4BED" w:rsidR="003F53D1" w:rsidRPr="003B4567" w:rsidRDefault="00000000">
      <w:pPr>
        <w:spacing w:after="53"/>
        <w:ind w:left="235" w:right="5033" w:hanging="10"/>
        <w:rPr>
          <w:rFonts w:asciiTheme="minorHAnsi" w:hAnsiTheme="minorHAnsi" w:cstheme="minorHAnsi"/>
          <w:b/>
          <w:bCs/>
          <w:iCs/>
        </w:rPr>
      </w:pPr>
      <w:r w:rsidRPr="003B4567">
        <w:rPr>
          <w:rFonts w:asciiTheme="minorHAnsi" w:eastAsia="Courier New" w:hAnsiTheme="minorHAnsi" w:cstheme="minorHAnsi"/>
          <w:b/>
          <w:bCs/>
          <w:iCs/>
          <w:color w:val="111111"/>
        </w:rPr>
        <w:t>Interacción de usuario</w:t>
      </w:r>
    </w:p>
    <w:p w14:paraId="2BDD304B" w14:textId="77777777" w:rsidR="003B4567" w:rsidRDefault="00000000">
      <w:pPr>
        <w:spacing w:after="0" w:line="328" w:lineRule="auto"/>
        <w:ind w:left="235"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156B0479" w14:textId="7A6C67F6" w:rsidR="003F53D1" w:rsidRPr="003B4567" w:rsidRDefault="00000000">
      <w:pPr>
        <w:spacing w:after="0" w:line="328"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45975652" w14:textId="5F9284B0" w:rsidR="003F53D1" w:rsidRPr="003B4567" w:rsidRDefault="00000000">
      <w:pPr>
        <w:spacing w:after="53"/>
        <w:ind w:left="235" w:hanging="10"/>
        <w:rPr>
          <w:rFonts w:asciiTheme="minorHAnsi" w:hAnsiTheme="minorHAnsi" w:cstheme="minorHAnsi"/>
          <w:b/>
          <w:bCs/>
          <w:iCs/>
        </w:rPr>
      </w:pPr>
      <w:r w:rsidRPr="003B4567">
        <w:rPr>
          <w:rFonts w:asciiTheme="minorHAnsi" w:eastAsia="Courier New" w:hAnsiTheme="minorHAnsi" w:cstheme="minorHAnsi"/>
          <w:b/>
          <w:bCs/>
          <w:iCs/>
          <w:color w:val="111111"/>
        </w:rPr>
        <w:t>Impacto en la confidencialidad</w:t>
      </w:r>
    </w:p>
    <w:p w14:paraId="7C389EA5" w14:textId="77777777" w:rsidR="003B4567" w:rsidRDefault="00000000">
      <w:pPr>
        <w:spacing w:after="0" w:line="328" w:lineRule="auto"/>
        <w:ind w:left="235"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59D762C0" w14:textId="12F92CCE" w:rsidR="003F53D1" w:rsidRPr="003B4567" w:rsidRDefault="00000000">
      <w:pPr>
        <w:spacing w:after="0" w:line="328"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36F44D39" w14:textId="232B088B" w:rsidR="003F53D1" w:rsidRPr="003B4567" w:rsidRDefault="00000000">
      <w:pPr>
        <w:spacing w:after="53"/>
        <w:ind w:left="235" w:right="5033" w:hanging="10"/>
        <w:rPr>
          <w:rFonts w:asciiTheme="minorHAnsi" w:hAnsiTheme="minorHAnsi" w:cstheme="minorHAnsi"/>
          <w:b/>
          <w:bCs/>
          <w:iCs/>
        </w:rPr>
      </w:pPr>
      <w:r w:rsidRPr="003B4567">
        <w:rPr>
          <w:rFonts w:asciiTheme="minorHAnsi" w:eastAsia="Courier New" w:hAnsiTheme="minorHAnsi" w:cstheme="minorHAnsi"/>
          <w:b/>
          <w:bCs/>
          <w:iCs/>
          <w:color w:val="111111"/>
        </w:rPr>
        <w:t>Impacto en la integridad</w:t>
      </w:r>
    </w:p>
    <w:p w14:paraId="554345A5" w14:textId="77777777" w:rsidR="003F53D1" w:rsidRPr="003B4567" w:rsidRDefault="00000000">
      <w:pPr>
        <w:spacing w:after="51" w:line="265"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10D39ECA" w14:textId="5E0860CC" w:rsidR="003F53D1" w:rsidRPr="003B4567" w:rsidRDefault="00000000">
      <w:pPr>
        <w:spacing w:after="51" w:line="265"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217F68AD" w14:textId="44F385DA" w:rsidR="003F53D1" w:rsidRPr="003B4567" w:rsidRDefault="00000000">
      <w:pPr>
        <w:spacing w:after="53"/>
        <w:ind w:left="235" w:right="5033" w:hanging="10"/>
        <w:rPr>
          <w:rFonts w:asciiTheme="minorHAnsi" w:hAnsiTheme="minorHAnsi" w:cstheme="minorHAnsi"/>
          <w:b/>
          <w:bCs/>
          <w:iCs/>
        </w:rPr>
      </w:pPr>
      <w:r w:rsidRPr="003B4567">
        <w:rPr>
          <w:rFonts w:asciiTheme="minorHAnsi" w:eastAsia="Courier New" w:hAnsiTheme="minorHAnsi" w:cstheme="minorHAnsi"/>
          <w:b/>
          <w:bCs/>
          <w:iCs/>
          <w:color w:val="111111"/>
        </w:rPr>
        <w:t>Impacto en la disponibilidad</w:t>
      </w:r>
    </w:p>
    <w:p w14:paraId="2FDF7EA7" w14:textId="77777777" w:rsidR="003F53D1" w:rsidRPr="003B4567" w:rsidRDefault="00000000">
      <w:pPr>
        <w:spacing w:after="51" w:line="265"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191BE40C" w14:textId="77777777" w:rsidR="003B4567" w:rsidRDefault="00000000" w:rsidP="003B4567">
      <w:pPr>
        <w:spacing w:after="169" w:line="265" w:lineRule="auto"/>
        <w:ind w:left="235"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2F270076" w14:textId="301B0F04" w:rsidR="003F53D1" w:rsidRPr="003B4567" w:rsidRDefault="00000000" w:rsidP="003B4567">
      <w:pPr>
        <w:spacing w:after="169" w:line="265" w:lineRule="auto"/>
        <w:ind w:left="235" w:right="4043" w:hanging="10"/>
        <w:rPr>
          <w:rFonts w:asciiTheme="minorHAnsi" w:hAnsiTheme="minorHAnsi" w:cstheme="minorHAnsi"/>
          <w:b/>
          <w:bCs/>
        </w:rPr>
      </w:pPr>
      <w:r w:rsidRPr="003B4567">
        <w:rPr>
          <w:rFonts w:asciiTheme="minorHAnsi" w:hAnsiTheme="minorHAnsi" w:cstheme="minorHAnsi"/>
          <w:b/>
          <w:bCs/>
        </w:rPr>
        <w:t>Métrica de impacto en el sistema vulnerable</w:t>
      </w:r>
    </w:p>
    <w:p w14:paraId="064979A6" w14:textId="4825BC3B" w:rsidR="003F53D1" w:rsidRPr="003B4567" w:rsidRDefault="00000000">
      <w:pPr>
        <w:spacing w:after="53"/>
        <w:ind w:left="235" w:right="5033" w:hanging="10"/>
        <w:rPr>
          <w:rFonts w:asciiTheme="minorHAnsi" w:hAnsiTheme="minorHAnsi" w:cstheme="minorHAnsi"/>
          <w:b/>
          <w:bCs/>
          <w:iCs/>
        </w:rPr>
      </w:pPr>
      <w:r w:rsidRPr="003B4567">
        <w:rPr>
          <w:rFonts w:asciiTheme="minorHAnsi" w:eastAsia="Courier New" w:hAnsiTheme="minorHAnsi" w:cstheme="minorHAnsi"/>
          <w:b/>
          <w:bCs/>
          <w:iCs/>
          <w:color w:val="111111"/>
        </w:rPr>
        <w:t>Confidencialidad</w:t>
      </w:r>
    </w:p>
    <w:p w14:paraId="4BCC936B" w14:textId="77777777" w:rsidR="003F53D1" w:rsidRPr="003B4567" w:rsidRDefault="00000000">
      <w:pPr>
        <w:spacing w:after="51" w:line="265"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02405FF8" w14:textId="77777777" w:rsidR="003F53D1" w:rsidRPr="003B4567" w:rsidRDefault="00000000">
      <w:pPr>
        <w:spacing w:after="51" w:line="265"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7AAE5660" w14:textId="6AB3001E" w:rsidR="003F53D1" w:rsidRPr="003B4567" w:rsidRDefault="00000000">
      <w:pPr>
        <w:spacing w:after="53"/>
        <w:ind w:left="235" w:right="5033" w:hanging="10"/>
        <w:rPr>
          <w:rFonts w:asciiTheme="minorHAnsi" w:hAnsiTheme="minorHAnsi" w:cstheme="minorHAnsi"/>
          <w:b/>
          <w:bCs/>
          <w:iCs/>
        </w:rPr>
      </w:pPr>
      <w:r w:rsidRPr="003B4567">
        <w:rPr>
          <w:rFonts w:asciiTheme="minorHAnsi" w:eastAsia="Courier New" w:hAnsiTheme="minorHAnsi" w:cstheme="minorHAnsi"/>
          <w:b/>
          <w:bCs/>
          <w:iCs/>
          <w:color w:val="111111"/>
        </w:rPr>
        <w:t>Integridad</w:t>
      </w:r>
    </w:p>
    <w:p w14:paraId="0D34A44E" w14:textId="77777777" w:rsidR="003F53D1" w:rsidRPr="003B4567" w:rsidRDefault="00000000">
      <w:pPr>
        <w:spacing w:after="51" w:line="265"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7507CEAD" w14:textId="77777777" w:rsidR="003B4567" w:rsidRDefault="00000000">
      <w:pPr>
        <w:spacing w:after="0" w:line="327" w:lineRule="auto"/>
        <w:ind w:left="235" w:right="503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xml:space="preserve">: Sí </w:t>
      </w:r>
    </w:p>
    <w:p w14:paraId="378FFF75" w14:textId="4790C5BF" w:rsidR="003F53D1" w:rsidRPr="003B4567" w:rsidRDefault="00000000">
      <w:pPr>
        <w:spacing w:after="0" w:line="327" w:lineRule="auto"/>
        <w:ind w:left="235" w:right="5033" w:hanging="10"/>
        <w:rPr>
          <w:rFonts w:asciiTheme="minorHAnsi" w:hAnsiTheme="minorHAnsi" w:cstheme="minorHAnsi"/>
          <w:b/>
          <w:bCs/>
          <w:iCs/>
        </w:rPr>
      </w:pPr>
      <w:r w:rsidRPr="003B4567">
        <w:rPr>
          <w:rFonts w:asciiTheme="minorHAnsi" w:eastAsia="Courier New" w:hAnsiTheme="minorHAnsi" w:cstheme="minorHAnsi"/>
          <w:b/>
          <w:bCs/>
          <w:iCs/>
          <w:color w:val="111111"/>
        </w:rPr>
        <w:t>Disponibilidad</w:t>
      </w:r>
    </w:p>
    <w:p w14:paraId="2A47EB0B" w14:textId="77777777" w:rsidR="003F53D1" w:rsidRPr="003B4567" w:rsidRDefault="00000000">
      <w:pPr>
        <w:spacing w:after="51" w:line="265"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2410E009" w14:textId="77777777" w:rsidR="003F53D1" w:rsidRPr="003B4567" w:rsidRDefault="00000000">
      <w:pPr>
        <w:spacing w:after="259" w:line="265" w:lineRule="auto"/>
        <w:ind w:left="235"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366F8759" w14:textId="77777777" w:rsidR="003F53D1" w:rsidRPr="003B4567" w:rsidRDefault="00000000">
      <w:pPr>
        <w:pStyle w:val="Heading3"/>
        <w:spacing w:after="123"/>
        <w:ind w:left="-5"/>
        <w:rPr>
          <w:rFonts w:asciiTheme="minorHAnsi" w:hAnsiTheme="minorHAnsi" w:cstheme="minorHAnsi"/>
          <w:sz w:val="36"/>
          <w:szCs w:val="36"/>
        </w:rPr>
      </w:pPr>
      <w:r w:rsidRPr="003B4567">
        <w:rPr>
          <w:rFonts w:asciiTheme="minorHAnsi" w:hAnsiTheme="minorHAnsi" w:cstheme="minorHAnsi"/>
          <w:sz w:val="36"/>
          <w:szCs w:val="36"/>
        </w:rPr>
        <w:t>Métrica de impacto en el sistema subsecuente</w:t>
      </w:r>
    </w:p>
    <w:p w14:paraId="63CB974D"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Confidencialidad</w:t>
      </w:r>
    </w:p>
    <w:p w14:paraId="4C529CA3"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17FA2C04"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6B5404E4" w14:textId="77777777" w:rsid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Integridad</w:t>
      </w:r>
    </w:p>
    <w:p w14:paraId="0293F587" w14:textId="77777777" w:rsid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color w:val="111111"/>
        </w:rPr>
        <w:lastRenderedPageBreak/>
        <w:t>Influye en la puntuación:</w:t>
      </w:r>
      <w:r w:rsidRPr="003B4567">
        <w:rPr>
          <w:rFonts w:asciiTheme="minorHAnsi" w:eastAsia="Courier New" w:hAnsiTheme="minorHAnsi" w:cstheme="minorHAnsi"/>
          <w:color w:val="111111"/>
        </w:rPr>
        <w:t xml:space="preserve"> Sí</w:t>
      </w:r>
    </w:p>
    <w:p w14:paraId="63FC1089"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xml:space="preserve">: Sí </w:t>
      </w:r>
    </w:p>
    <w:p w14:paraId="3F5DA0C5" w14:textId="5813550C"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Disponibilidad</w:t>
      </w:r>
    </w:p>
    <w:p w14:paraId="306E0CEE" w14:textId="77777777" w:rsid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545F64AA" w14:textId="063167F6" w:rsidR="003F53D1"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Sí</w:t>
      </w:r>
    </w:p>
    <w:p w14:paraId="6AA5B2E9" w14:textId="77777777" w:rsidR="003F53D1" w:rsidRPr="003B4567" w:rsidRDefault="00000000">
      <w:pPr>
        <w:pStyle w:val="Heading2"/>
        <w:ind w:left="-5"/>
        <w:rPr>
          <w:rFonts w:asciiTheme="minorHAnsi" w:hAnsiTheme="minorHAnsi" w:cstheme="minorHAnsi"/>
          <w:sz w:val="36"/>
          <w:szCs w:val="36"/>
        </w:rPr>
      </w:pPr>
      <w:r w:rsidRPr="003B4567">
        <w:rPr>
          <w:rFonts w:asciiTheme="minorHAnsi" w:hAnsiTheme="minorHAnsi" w:cstheme="minorHAnsi"/>
          <w:sz w:val="36"/>
          <w:szCs w:val="36"/>
        </w:rPr>
        <w:t>Suplementarias</w:t>
      </w:r>
    </w:p>
    <w:p w14:paraId="7DBB4704" w14:textId="77777777" w:rsidR="003B4567" w:rsidRDefault="00000000">
      <w:pPr>
        <w:spacing w:after="165" w:line="328" w:lineRule="auto"/>
        <w:ind w:left="-5"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Métricas suplementarias:</w:t>
      </w:r>
      <w:r w:rsidRPr="003B4567">
        <w:rPr>
          <w:rFonts w:asciiTheme="minorHAnsi" w:eastAsia="Courier New" w:hAnsiTheme="minorHAnsi" w:cstheme="minorHAnsi"/>
          <w:color w:val="111111"/>
        </w:rPr>
        <w:t xml:space="preserve"> son rellenadas por ambos individuos, el individuo o equipo que realiza el análisis de la vulnerabilidad y la empresa/organización que usted esté evaluando. </w:t>
      </w: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No </w:t>
      </w:r>
    </w:p>
    <w:p w14:paraId="71CD76B9" w14:textId="5EBC6D55" w:rsidR="003F53D1" w:rsidRPr="003B4567" w:rsidRDefault="00000000">
      <w:pPr>
        <w:spacing w:after="165" w:line="328" w:lineRule="auto"/>
        <w:ind w:left="-5"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7E7D391F"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Seguridad</w:t>
      </w:r>
    </w:p>
    <w:p w14:paraId="0151587F"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No</w:t>
      </w:r>
    </w:p>
    <w:p w14:paraId="673B42A0"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xml:space="preserve">: No </w:t>
      </w:r>
    </w:p>
    <w:p w14:paraId="6A5DE565" w14:textId="30708705"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Automatización</w:t>
      </w:r>
    </w:p>
    <w:p w14:paraId="10B7EEC4"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No</w:t>
      </w:r>
    </w:p>
    <w:p w14:paraId="023900FD"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259AD37D" w14:textId="5157CD6C"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Recuperación</w:t>
      </w:r>
    </w:p>
    <w:p w14:paraId="314EE6C4"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No</w:t>
      </w:r>
    </w:p>
    <w:p w14:paraId="3544D0A9"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738531B4" w14:textId="75798107"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Densidad del valor</w:t>
      </w:r>
    </w:p>
    <w:p w14:paraId="382FA4B7"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No</w:t>
      </w:r>
    </w:p>
    <w:p w14:paraId="2862D51F"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55E691AE" w14:textId="385023C8"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Esfuerzo de respuesta en la vulnerabilidad</w:t>
      </w:r>
    </w:p>
    <w:p w14:paraId="5E02E56F"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No </w:t>
      </w:r>
    </w:p>
    <w:p w14:paraId="6F1F2482" w14:textId="18C87A2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54DF3BD9" w14:textId="77777777" w:rsidR="00173A3E" w:rsidRDefault="00000000" w:rsidP="00173A3E">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Urgencia del proveedor</w:t>
      </w:r>
    </w:p>
    <w:p w14:paraId="5EF4CE38" w14:textId="77777777" w:rsidR="00173A3E" w:rsidRDefault="00000000" w:rsidP="00173A3E">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color w:val="111111"/>
        </w:rPr>
        <w:lastRenderedPageBreak/>
        <w:t>Influye en la puntuación:</w:t>
      </w:r>
      <w:r w:rsidRPr="003B4567">
        <w:rPr>
          <w:rFonts w:asciiTheme="minorHAnsi" w:eastAsia="Courier New" w:hAnsiTheme="minorHAnsi" w:cstheme="minorHAnsi"/>
          <w:color w:val="111111"/>
        </w:rPr>
        <w:t xml:space="preserve"> No </w:t>
      </w:r>
    </w:p>
    <w:p w14:paraId="56B4EA5D" w14:textId="77777777" w:rsidR="00173A3E" w:rsidRDefault="00000000" w:rsidP="00173A3E">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6E7B7761" w14:textId="77777777" w:rsidR="00173A3E" w:rsidRDefault="00000000" w:rsidP="00173A3E">
      <w:pPr>
        <w:spacing w:after="214" w:line="265" w:lineRule="auto"/>
        <w:ind w:left="10" w:right="4043" w:hanging="10"/>
        <w:rPr>
          <w:rFonts w:asciiTheme="minorHAnsi" w:hAnsiTheme="minorHAnsi" w:cstheme="minorHAnsi"/>
          <w:b/>
          <w:bCs/>
          <w:iCs/>
        </w:rPr>
      </w:pPr>
      <w:r w:rsidRPr="003B4567">
        <w:rPr>
          <w:rFonts w:asciiTheme="minorHAnsi" w:hAnsiTheme="minorHAnsi" w:cstheme="minorHAnsi"/>
          <w:b/>
          <w:bCs/>
          <w:sz w:val="36"/>
          <w:szCs w:val="36"/>
        </w:rPr>
        <w:t>Métricas de amenaza y de</w:t>
      </w:r>
      <w:r w:rsidR="003B4567" w:rsidRPr="003B4567">
        <w:rPr>
          <w:rFonts w:asciiTheme="minorHAnsi" w:hAnsiTheme="minorHAnsi" w:cstheme="minorHAnsi"/>
          <w:b/>
          <w:bCs/>
          <w:sz w:val="36"/>
          <w:szCs w:val="36"/>
        </w:rPr>
        <w:t xml:space="preserve"> </w:t>
      </w:r>
      <w:r w:rsidRPr="003B4567">
        <w:rPr>
          <w:rFonts w:asciiTheme="minorHAnsi" w:hAnsiTheme="minorHAnsi" w:cstheme="minorHAnsi"/>
          <w:b/>
          <w:bCs/>
          <w:sz w:val="36"/>
          <w:szCs w:val="36"/>
        </w:rPr>
        <w:t>entorno</w:t>
      </w:r>
    </w:p>
    <w:p w14:paraId="7349CA5D" w14:textId="77777777" w:rsidR="00173A3E" w:rsidRDefault="00000000" w:rsidP="00173A3E">
      <w:pPr>
        <w:spacing w:after="214" w:line="265" w:lineRule="auto"/>
        <w:ind w:left="10" w:right="4043" w:hanging="10"/>
        <w:rPr>
          <w:rFonts w:asciiTheme="minorHAnsi" w:hAnsiTheme="minorHAnsi" w:cstheme="minorHAnsi"/>
          <w:b/>
          <w:bCs/>
          <w:iCs/>
        </w:rPr>
      </w:pPr>
      <w:r w:rsidRPr="003B4567">
        <w:rPr>
          <w:rFonts w:asciiTheme="minorHAnsi" w:hAnsiTheme="minorHAnsi" w:cstheme="minorHAnsi"/>
          <w:b/>
          <w:bCs/>
        </w:rPr>
        <w:t>Amenaza</w:t>
      </w:r>
    </w:p>
    <w:p w14:paraId="24A619D9" w14:textId="77777777" w:rsidR="00173A3E" w:rsidRDefault="00000000" w:rsidP="00173A3E">
      <w:pPr>
        <w:spacing w:after="214" w:line="265" w:lineRule="auto"/>
        <w:ind w:left="10" w:right="4043" w:hanging="10"/>
        <w:rPr>
          <w:rFonts w:asciiTheme="minorHAnsi" w:hAnsiTheme="minorHAnsi" w:cstheme="minorHAnsi"/>
          <w:b/>
          <w:bCs/>
          <w:iCs/>
        </w:rPr>
      </w:pPr>
      <w:r w:rsidRPr="00173A3E">
        <w:rPr>
          <w:rFonts w:asciiTheme="minorHAnsi" w:eastAsia="Courier New" w:hAnsiTheme="minorHAnsi" w:cstheme="minorHAnsi"/>
          <w:b/>
          <w:bCs/>
          <w:i/>
          <w:color w:val="111111"/>
        </w:rPr>
        <w:t>Métricas de amenaza</w:t>
      </w:r>
      <w:r w:rsidRPr="00173A3E">
        <w:rPr>
          <w:rFonts w:asciiTheme="minorHAnsi" w:eastAsia="Courier New" w:hAnsiTheme="minorHAnsi" w:cstheme="minorHAnsi"/>
          <w:b/>
          <w:bCs/>
          <w:color w:val="111111"/>
        </w:rPr>
        <w:t>:</w:t>
      </w:r>
      <w:r w:rsidRPr="003B4567">
        <w:rPr>
          <w:rFonts w:asciiTheme="minorHAnsi" w:eastAsia="Courier New" w:hAnsiTheme="minorHAnsi" w:cstheme="minorHAnsi"/>
          <w:color w:val="111111"/>
        </w:rPr>
        <w:t xml:space="preserve"> Las Métricas de</w:t>
      </w:r>
      <w:r w:rsidR="003B4567">
        <w:rPr>
          <w:rFonts w:asciiTheme="minorHAnsi" w:eastAsia="Courier New" w:hAnsiTheme="minorHAnsi" w:cstheme="minorHAnsi"/>
          <w:color w:val="111111"/>
        </w:rPr>
        <w:t xml:space="preserve"> </w:t>
      </w:r>
      <w:r w:rsidRPr="003B4567">
        <w:rPr>
          <w:rFonts w:asciiTheme="minorHAnsi" w:eastAsia="Courier New" w:hAnsiTheme="minorHAnsi" w:cstheme="minorHAnsi"/>
          <w:color w:val="111111"/>
        </w:rPr>
        <w:t>Amenazas miden el estado actual de las técnicas de explotación o la disponibilidad de código. Se espera que cambien con el tiempo y a menudo necesitan actualizarse.</w:t>
      </w:r>
    </w:p>
    <w:p w14:paraId="5F56F939" w14:textId="77777777" w:rsidR="00173A3E" w:rsidRDefault="00000000" w:rsidP="00173A3E">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Influye en la puntuación:</w:t>
      </w:r>
      <w:r w:rsidRPr="003B4567">
        <w:rPr>
          <w:rFonts w:asciiTheme="minorHAnsi" w:eastAsia="Courier New" w:hAnsiTheme="minorHAnsi" w:cstheme="minorHAnsi"/>
          <w:color w:val="111111"/>
        </w:rPr>
        <w:t xml:space="preserve"> No</w:t>
      </w:r>
    </w:p>
    <w:p w14:paraId="698294E5" w14:textId="4229F98A" w:rsidR="003F53D1" w:rsidRPr="00173A3E" w:rsidRDefault="00000000" w:rsidP="00173A3E">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Obligatorio:</w:t>
      </w:r>
      <w:r w:rsidRPr="003B4567">
        <w:rPr>
          <w:rFonts w:asciiTheme="minorHAnsi" w:eastAsia="Courier New" w:hAnsiTheme="minorHAnsi" w:cstheme="minorHAnsi"/>
          <w:color w:val="111111"/>
        </w:rPr>
        <w:t xml:space="preserve"> -</w:t>
      </w:r>
    </w:p>
    <w:p w14:paraId="72EAE893" w14:textId="77777777" w:rsidR="003B4567" w:rsidRDefault="00000000" w:rsidP="003B4567">
      <w:pPr>
        <w:spacing w:after="24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 xml:space="preserve">Madurez del </w:t>
      </w:r>
      <w:proofErr w:type="spellStart"/>
      <w:r w:rsidRPr="003B4567">
        <w:rPr>
          <w:rFonts w:asciiTheme="minorHAnsi" w:eastAsia="Courier New" w:hAnsiTheme="minorHAnsi" w:cstheme="minorHAnsi"/>
          <w:b/>
          <w:color w:val="111111"/>
        </w:rPr>
        <w:t>Exploit</w:t>
      </w:r>
      <w:proofErr w:type="spellEnd"/>
    </w:p>
    <w:p w14:paraId="523BDED0" w14:textId="77777777" w:rsidR="003B4567" w:rsidRDefault="00000000" w:rsidP="003B4567">
      <w:pPr>
        <w:spacing w:after="24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5DAF6A96" w14:textId="77777777" w:rsidR="003B4567" w:rsidRDefault="00000000" w:rsidP="003B4567">
      <w:pPr>
        <w:spacing w:after="24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w:t>
      </w:r>
    </w:p>
    <w:p w14:paraId="3255F14A" w14:textId="77777777" w:rsidR="003B4567" w:rsidRDefault="00000000" w:rsidP="003B4567">
      <w:pPr>
        <w:spacing w:after="244" w:line="265" w:lineRule="auto"/>
        <w:ind w:left="10" w:right="4043" w:hanging="10"/>
        <w:rPr>
          <w:rFonts w:asciiTheme="minorHAnsi" w:hAnsiTheme="minorHAnsi" w:cstheme="minorHAnsi"/>
          <w:b/>
          <w:bCs/>
        </w:rPr>
      </w:pPr>
      <w:r w:rsidRPr="003B4567">
        <w:rPr>
          <w:rFonts w:asciiTheme="minorHAnsi" w:hAnsiTheme="minorHAnsi" w:cstheme="minorHAnsi"/>
          <w:b/>
          <w:bCs/>
        </w:rPr>
        <w:t>Entorno</w:t>
      </w:r>
    </w:p>
    <w:p w14:paraId="180452ED" w14:textId="77777777" w:rsidR="003B4567" w:rsidRDefault="00000000" w:rsidP="003B4567">
      <w:pPr>
        <w:spacing w:after="244" w:line="265" w:lineRule="auto"/>
        <w:ind w:left="10" w:right="4043" w:hanging="10"/>
        <w:rPr>
          <w:rFonts w:asciiTheme="minorHAnsi" w:eastAsia="Courier New" w:hAnsiTheme="minorHAnsi" w:cstheme="minorHAnsi"/>
          <w:i/>
          <w:color w:val="111111"/>
        </w:rPr>
      </w:pPr>
      <w:r w:rsidRPr="003B4567">
        <w:rPr>
          <w:rFonts w:asciiTheme="minorHAnsi" w:eastAsia="Courier New" w:hAnsiTheme="minorHAnsi" w:cstheme="minorHAnsi"/>
          <w:b/>
          <w:bCs/>
          <w:iCs/>
          <w:color w:val="111111"/>
        </w:rPr>
        <w:t>Métricas del entorno:</w:t>
      </w:r>
      <w:r w:rsidRPr="003B4567">
        <w:rPr>
          <w:rFonts w:asciiTheme="minorHAnsi" w:eastAsia="Courier New" w:hAnsiTheme="minorHAnsi" w:cstheme="minorHAnsi"/>
          <w:color w:val="111111"/>
        </w:rPr>
        <w:t xml:space="preserve"> son rellenadas por ambos individuos, el individuo o equipo que realiza el análisis de la vulnerabilidad y la empresa/organización que usted esté evaluando.</w:t>
      </w:r>
      <w:r w:rsidRPr="003B4567">
        <w:rPr>
          <w:rFonts w:asciiTheme="minorHAnsi" w:eastAsia="Courier New" w:hAnsiTheme="minorHAnsi" w:cstheme="minorHAnsi"/>
          <w:i/>
          <w:color w:val="111111"/>
        </w:rPr>
        <w:t xml:space="preserve"> </w:t>
      </w:r>
    </w:p>
    <w:p w14:paraId="6BC5CF2B" w14:textId="1EA98787" w:rsidR="003B4567" w:rsidRDefault="00000000" w:rsidP="003B4567">
      <w:pPr>
        <w:spacing w:after="244" w:line="265" w:lineRule="auto"/>
        <w:ind w:left="10" w:right="4043" w:hanging="10"/>
        <w:rPr>
          <w:rFonts w:asciiTheme="minorHAnsi" w:hAnsiTheme="minorHAnsi" w:cstheme="minorHAnsi"/>
          <w:b/>
          <w:bCs/>
        </w:rPr>
      </w:pPr>
      <w:r w:rsidRPr="003B4567">
        <w:rPr>
          <w:rFonts w:asciiTheme="minorHAnsi" w:eastAsia="Courier New" w:hAnsiTheme="minorHAnsi" w:cstheme="minorHAnsi"/>
          <w:b/>
          <w:bCs/>
          <w:iCs/>
          <w:color w:val="111111"/>
        </w:rPr>
        <w:t>Influye en la puntuación:</w:t>
      </w:r>
      <w:r w:rsidRPr="003B4567">
        <w:rPr>
          <w:rFonts w:asciiTheme="minorHAnsi" w:eastAsia="Courier New" w:hAnsiTheme="minorHAnsi" w:cstheme="minorHAnsi"/>
          <w:color w:val="111111"/>
        </w:rPr>
        <w:t xml:space="preserve"> Sí</w:t>
      </w:r>
    </w:p>
    <w:p w14:paraId="5092F401" w14:textId="68C116E3" w:rsidR="003F53D1" w:rsidRPr="003B4567" w:rsidRDefault="00000000" w:rsidP="003B4567">
      <w:pPr>
        <w:spacing w:after="244" w:line="265" w:lineRule="auto"/>
        <w:ind w:left="10" w:right="4043" w:hanging="10"/>
        <w:rPr>
          <w:rFonts w:asciiTheme="minorHAnsi" w:hAnsiTheme="minorHAnsi" w:cstheme="minorHAnsi"/>
          <w:b/>
          <w:bCs/>
        </w:rPr>
      </w:pPr>
      <w:r w:rsidRPr="003B4567">
        <w:rPr>
          <w:rFonts w:asciiTheme="minorHAnsi" w:eastAsia="Courier New" w:hAnsiTheme="minorHAnsi" w:cstheme="minorHAnsi"/>
          <w:b/>
          <w:bCs/>
          <w:iCs/>
          <w:color w:val="111111"/>
        </w:rPr>
        <w:t>Obligatorio:</w:t>
      </w:r>
      <w:r w:rsidRPr="003B4567">
        <w:rPr>
          <w:rFonts w:asciiTheme="minorHAnsi" w:eastAsia="Courier New" w:hAnsiTheme="minorHAnsi" w:cstheme="minorHAnsi"/>
          <w:color w:val="111111"/>
        </w:rPr>
        <w:t xml:space="preserve"> No</w:t>
      </w:r>
    </w:p>
    <w:p w14:paraId="29C524DE" w14:textId="77777777" w:rsidR="003B4567" w:rsidRDefault="00000000" w:rsidP="003B4567">
      <w:pPr>
        <w:pStyle w:val="Heading3"/>
        <w:ind w:left="-5"/>
        <w:rPr>
          <w:rFonts w:asciiTheme="minorHAnsi" w:hAnsiTheme="minorHAnsi" w:cstheme="minorHAnsi"/>
          <w:sz w:val="22"/>
        </w:rPr>
      </w:pPr>
      <w:r w:rsidRPr="003B4567">
        <w:rPr>
          <w:rFonts w:asciiTheme="minorHAnsi" w:hAnsiTheme="minorHAnsi" w:cstheme="minorHAnsi"/>
          <w:sz w:val="22"/>
        </w:rPr>
        <w:t>Métricas base y de seguridad modificadas</w:t>
      </w:r>
    </w:p>
    <w:p w14:paraId="066CBA31" w14:textId="77777777" w:rsidR="003B4567" w:rsidRDefault="00000000" w:rsidP="003B4567">
      <w:pPr>
        <w:pStyle w:val="Heading3"/>
        <w:ind w:left="-5"/>
        <w:rPr>
          <w:rFonts w:asciiTheme="minorHAnsi" w:hAnsiTheme="minorHAnsi" w:cstheme="minorHAnsi"/>
          <w:sz w:val="22"/>
        </w:rPr>
      </w:pPr>
      <w:r w:rsidRPr="003B4567">
        <w:rPr>
          <w:rFonts w:asciiTheme="minorHAnsi" w:hAnsiTheme="minorHAnsi" w:cstheme="minorHAnsi"/>
          <w:sz w:val="22"/>
        </w:rPr>
        <w:t xml:space="preserve">Influye en la puntuación: Sí </w:t>
      </w:r>
    </w:p>
    <w:p w14:paraId="299B38D7" w14:textId="0B2430B1" w:rsidR="003F53D1" w:rsidRPr="003B4567" w:rsidRDefault="00000000" w:rsidP="003B4567">
      <w:pPr>
        <w:pStyle w:val="Heading3"/>
        <w:ind w:left="-5"/>
        <w:rPr>
          <w:rFonts w:asciiTheme="minorHAnsi" w:hAnsiTheme="minorHAnsi" w:cstheme="minorHAnsi"/>
          <w:sz w:val="22"/>
        </w:rPr>
      </w:pPr>
      <w:r w:rsidRPr="003B4567">
        <w:rPr>
          <w:rFonts w:asciiTheme="minorHAnsi" w:hAnsiTheme="minorHAnsi" w:cstheme="minorHAnsi"/>
          <w:sz w:val="22"/>
        </w:rPr>
        <w:t>Obligatorio: No</w:t>
      </w:r>
    </w:p>
    <w:p w14:paraId="42E064B3" w14:textId="77777777" w:rsidR="003F53D1" w:rsidRPr="003B4567" w:rsidRDefault="00000000">
      <w:pPr>
        <w:spacing w:after="12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 xml:space="preserve">Métricas de </w:t>
      </w:r>
      <w:proofErr w:type="spellStart"/>
      <w:r w:rsidRPr="003B4567">
        <w:rPr>
          <w:rFonts w:asciiTheme="minorHAnsi" w:eastAsia="Courier New" w:hAnsiTheme="minorHAnsi" w:cstheme="minorHAnsi"/>
          <w:b/>
          <w:color w:val="111111"/>
        </w:rPr>
        <w:t>explotabilidad</w:t>
      </w:r>
      <w:proofErr w:type="spellEnd"/>
    </w:p>
    <w:p w14:paraId="703DA0E4"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Vector de ataque</w:t>
      </w:r>
    </w:p>
    <w:p w14:paraId="786362B0"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1E643D05"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lastRenderedPageBreak/>
        <w:t>Obligatorio</w:t>
      </w:r>
      <w:r w:rsidRPr="003B4567">
        <w:rPr>
          <w:rFonts w:asciiTheme="minorHAnsi" w:eastAsia="Courier New" w:hAnsiTheme="minorHAnsi" w:cstheme="minorHAnsi"/>
          <w:color w:val="111111"/>
        </w:rPr>
        <w:t>: No</w:t>
      </w:r>
    </w:p>
    <w:p w14:paraId="0AA777B7" w14:textId="15E7F9D7"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Complejidad del ataque</w:t>
      </w:r>
    </w:p>
    <w:p w14:paraId="2DBAFF2C"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2905ABF7" w14:textId="7B1D4A5E"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1D381B0E" w14:textId="7F687449"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Requerimientos del ataque</w:t>
      </w:r>
    </w:p>
    <w:p w14:paraId="072F6155"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4466F7A0" w14:textId="79DBFABF"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3E5EDC32" w14:textId="654203C9"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Privilegios necesarios</w:t>
      </w:r>
    </w:p>
    <w:p w14:paraId="39F034E7"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7B57B357" w14:textId="3FB5BBBE"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192D54DC" w14:textId="30982C2F"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Interacción de usuario</w:t>
      </w:r>
    </w:p>
    <w:p w14:paraId="2365DD50"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7CE51EA9" w14:textId="4F2A4354" w:rsidR="003F53D1" w:rsidRP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7CD63D1D" w14:textId="77777777" w:rsidR="003F53D1" w:rsidRPr="003B4567" w:rsidRDefault="00000000">
      <w:pPr>
        <w:spacing w:after="139"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Métricas de impacto en el sistema vulnerable</w:t>
      </w:r>
    </w:p>
    <w:p w14:paraId="568BD78B"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Confidencialidad</w:t>
      </w:r>
    </w:p>
    <w:p w14:paraId="417F0F1D"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33C89ECE"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79D16E61" w14:textId="0B0750D6" w:rsidR="003B4567"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Integridad</w:t>
      </w:r>
    </w:p>
    <w:p w14:paraId="368AA212"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45D4AD40"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xml:space="preserve">: No </w:t>
      </w:r>
    </w:p>
    <w:p w14:paraId="5B02C3AF" w14:textId="77777777" w:rsid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bCs/>
          <w:iCs/>
          <w:color w:val="111111"/>
        </w:rPr>
        <w:t>Disponibilidad</w:t>
      </w:r>
    </w:p>
    <w:p w14:paraId="42FA8265" w14:textId="77777777" w:rsidR="003B4567" w:rsidRDefault="00000000" w:rsidP="003B4567">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74449CA0" w14:textId="1419F5E1" w:rsidR="003F53D1" w:rsidRPr="003B4567" w:rsidRDefault="00000000" w:rsidP="003B4567">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0739A090" w14:textId="77777777" w:rsidR="003F53D1" w:rsidRPr="003B4567" w:rsidRDefault="00000000">
      <w:pPr>
        <w:spacing w:after="139" w:line="265" w:lineRule="auto"/>
        <w:ind w:left="10" w:hanging="10"/>
        <w:rPr>
          <w:rFonts w:asciiTheme="minorHAnsi" w:hAnsiTheme="minorHAnsi" w:cstheme="minorHAnsi"/>
        </w:rPr>
      </w:pPr>
      <w:r w:rsidRPr="003B4567">
        <w:rPr>
          <w:rFonts w:asciiTheme="minorHAnsi" w:eastAsia="Courier New" w:hAnsiTheme="minorHAnsi" w:cstheme="minorHAnsi"/>
          <w:b/>
          <w:color w:val="111111"/>
        </w:rPr>
        <w:t>Métricas de impacto en el sistema subsecuente</w:t>
      </w:r>
    </w:p>
    <w:p w14:paraId="5F2E0CB1"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Confidencialidad</w:t>
      </w:r>
    </w:p>
    <w:p w14:paraId="0AC57757"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24B1A077" w14:textId="77777777" w:rsidR="00173A3E" w:rsidRDefault="00000000" w:rsidP="00173A3E">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lastRenderedPageBreak/>
        <w:t>Obligatorio</w:t>
      </w:r>
      <w:r w:rsidRPr="003B4567">
        <w:rPr>
          <w:rFonts w:asciiTheme="minorHAnsi" w:eastAsia="Courier New" w:hAnsiTheme="minorHAnsi" w:cstheme="minorHAnsi"/>
          <w:color w:val="111111"/>
        </w:rPr>
        <w:t>: No</w:t>
      </w:r>
    </w:p>
    <w:p w14:paraId="74670805" w14:textId="77777777" w:rsidR="00173A3E" w:rsidRDefault="00000000" w:rsidP="00173A3E">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bCs/>
          <w:iCs/>
          <w:color w:val="111111"/>
        </w:rPr>
        <w:t>Integridad</w:t>
      </w:r>
    </w:p>
    <w:p w14:paraId="3F601E6F" w14:textId="77777777" w:rsidR="00173A3E" w:rsidRDefault="00000000" w:rsidP="00173A3E">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7A638F47" w14:textId="77777777" w:rsidR="00173A3E" w:rsidRDefault="00000000" w:rsidP="00173A3E">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xml:space="preserve">: No </w:t>
      </w:r>
    </w:p>
    <w:p w14:paraId="0C23BDFD" w14:textId="77777777" w:rsidR="00173A3E" w:rsidRDefault="00000000" w:rsidP="00173A3E">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bCs/>
          <w:iCs/>
          <w:color w:val="111111"/>
        </w:rPr>
        <w:t>Disponibilidad</w:t>
      </w:r>
    </w:p>
    <w:p w14:paraId="12991ABE" w14:textId="77777777" w:rsidR="00173A3E" w:rsidRDefault="00000000" w:rsidP="00173A3E">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w:t>
      </w:r>
    </w:p>
    <w:p w14:paraId="5F057AAA" w14:textId="705BF37E" w:rsidR="003F53D1" w:rsidRPr="003B4567" w:rsidRDefault="00000000" w:rsidP="00173A3E">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69B20836" w14:textId="77777777" w:rsidR="003B4567" w:rsidRDefault="00000000" w:rsidP="003B4567">
      <w:pPr>
        <w:pStyle w:val="Heading3"/>
        <w:spacing w:after="124"/>
        <w:ind w:left="-5"/>
        <w:rPr>
          <w:rFonts w:asciiTheme="minorHAnsi" w:hAnsiTheme="minorHAnsi" w:cstheme="minorHAnsi"/>
          <w:sz w:val="22"/>
        </w:rPr>
      </w:pPr>
      <w:r w:rsidRPr="003B4567">
        <w:rPr>
          <w:rFonts w:asciiTheme="minorHAnsi" w:hAnsiTheme="minorHAnsi" w:cstheme="minorHAnsi"/>
          <w:sz w:val="22"/>
        </w:rPr>
        <w:t>Requisitos de seguridad</w:t>
      </w:r>
    </w:p>
    <w:p w14:paraId="2F074B39" w14:textId="77777777" w:rsidR="003B4567" w:rsidRDefault="00000000" w:rsidP="003B4567">
      <w:pPr>
        <w:pStyle w:val="Heading3"/>
        <w:spacing w:after="124"/>
        <w:ind w:left="-5"/>
        <w:rPr>
          <w:rFonts w:asciiTheme="minorHAnsi" w:hAnsiTheme="minorHAnsi" w:cstheme="minorHAnsi"/>
          <w:sz w:val="22"/>
        </w:rPr>
      </w:pPr>
      <w:r w:rsidRPr="003B4567">
        <w:rPr>
          <w:rFonts w:asciiTheme="minorHAnsi" w:hAnsiTheme="minorHAnsi" w:cstheme="minorHAnsi"/>
          <w:sz w:val="22"/>
        </w:rPr>
        <w:t xml:space="preserve">Influye en la puntuación: Sí </w:t>
      </w:r>
    </w:p>
    <w:p w14:paraId="575012C4" w14:textId="76A83BB3" w:rsidR="003F53D1" w:rsidRPr="003B4567" w:rsidRDefault="00000000" w:rsidP="003B4567">
      <w:pPr>
        <w:pStyle w:val="Heading3"/>
        <w:spacing w:after="124"/>
        <w:ind w:left="-5"/>
        <w:rPr>
          <w:rFonts w:asciiTheme="minorHAnsi" w:hAnsiTheme="minorHAnsi" w:cstheme="minorHAnsi"/>
          <w:sz w:val="22"/>
        </w:rPr>
      </w:pPr>
      <w:r w:rsidRPr="003B4567">
        <w:rPr>
          <w:rFonts w:asciiTheme="minorHAnsi" w:hAnsiTheme="minorHAnsi" w:cstheme="minorHAnsi"/>
          <w:sz w:val="22"/>
        </w:rPr>
        <w:t>Obligatorio: No</w:t>
      </w:r>
    </w:p>
    <w:p w14:paraId="41BCA0FA" w14:textId="77777777" w:rsidR="003B4567" w:rsidRDefault="00000000" w:rsidP="003B4567">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Requisitos de confidencialidad</w:t>
      </w:r>
    </w:p>
    <w:p w14:paraId="0B62AA1A" w14:textId="77777777" w:rsidR="00173A3E" w:rsidRDefault="00000000" w:rsidP="003B4567">
      <w:pPr>
        <w:spacing w:after="214" w:line="265" w:lineRule="auto"/>
        <w:ind w:left="10" w:right="4043" w:hanging="10"/>
        <w:rPr>
          <w:rFonts w:asciiTheme="minorHAnsi" w:eastAsia="Courier New" w:hAnsiTheme="minorHAnsi" w:cstheme="minorHAnsi"/>
          <w:b/>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570DE530" w14:textId="77777777" w:rsidR="00173A3E" w:rsidRDefault="00000000" w:rsidP="00173A3E">
      <w:pPr>
        <w:spacing w:after="214" w:line="265" w:lineRule="auto"/>
        <w:ind w:left="10" w:right="4043" w:hanging="10"/>
        <w:rPr>
          <w:rFonts w:asciiTheme="minorHAnsi" w:hAnsiTheme="minorHAnsi" w:cstheme="minorHAnsi"/>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19878B13" w14:textId="77777777" w:rsidR="00173A3E" w:rsidRDefault="00000000" w:rsidP="00173A3E">
      <w:pPr>
        <w:spacing w:after="214" w:line="265" w:lineRule="auto"/>
        <w:ind w:left="10" w:right="4043" w:hanging="10"/>
        <w:rPr>
          <w:rFonts w:asciiTheme="minorHAnsi" w:hAnsiTheme="minorHAnsi" w:cstheme="minorHAnsi"/>
          <w:b/>
          <w:bCs/>
          <w:iCs/>
        </w:rPr>
      </w:pPr>
      <w:r w:rsidRPr="00173A3E">
        <w:rPr>
          <w:rFonts w:asciiTheme="minorHAnsi" w:eastAsia="Courier New" w:hAnsiTheme="minorHAnsi" w:cstheme="minorHAnsi"/>
          <w:b/>
          <w:bCs/>
          <w:iCs/>
          <w:color w:val="111111"/>
        </w:rPr>
        <w:t>Requisitos de integridad</w:t>
      </w:r>
    </w:p>
    <w:p w14:paraId="14B90A31" w14:textId="77777777" w:rsidR="00173A3E" w:rsidRDefault="00000000" w:rsidP="00173A3E">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70CD78F0" w14:textId="77777777" w:rsidR="00173A3E" w:rsidRDefault="00000000" w:rsidP="00173A3E">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p w14:paraId="61AFBFFB" w14:textId="77777777" w:rsidR="00173A3E" w:rsidRDefault="00000000" w:rsidP="00173A3E">
      <w:pPr>
        <w:spacing w:after="214" w:line="265" w:lineRule="auto"/>
        <w:ind w:left="10" w:right="4043" w:hanging="10"/>
        <w:rPr>
          <w:rFonts w:asciiTheme="minorHAnsi" w:hAnsiTheme="minorHAnsi" w:cstheme="minorHAnsi"/>
          <w:b/>
          <w:bCs/>
          <w:iCs/>
        </w:rPr>
      </w:pPr>
      <w:r w:rsidRPr="00173A3E">
        <w:rPr>
          <w:rFonts w:asciiTheme="minorHAnsi" w:eastAsia="Courier New" w:hAnsiTheme="minorHAnsi" w:cstheme="minorHAnsi"/>
          <w:b/>
          <w:bCs/>
          <w:iCs/>
          <w:color w:val="111111"/>
        </w:rPr>
        <w:t>Requisitos de disponibilidad</w:t>
      </w:r>
    </w:p>
    <w:p w14:paraId="6F7439AF" w14:textId="77777777" w:rsidR="00173A3E" w:rsidRDefault="00000000" w:rsidP="00173A3E">
      <w:pPr>
        <w:spacing w:after="214" w:line="265" w:lineRule="auto"/>
        <w:ind w:left="10" w:right="4043" w:hanging="10"/>
        <w:rPr>
          <w:rFonts w:asciiTheme="minorHAnsi" w:eastAsia="Courier New" w:hAnsiTheme="minorHAnsi" w:cstheme="minorHAnsi"/>
          <w:color w:val="111111"/>
        </w:rPr>
      </w:pPr>
      <w:r w:rsidRPr="003B4567">
        <w:rPr>
          <w:rFonts w:asciiTheme="minorHAnsi" w:eastAsia="Courier New" w:hAnsiTheme="minorHAnsi" w:cstheme="minorHAnsi"/>
          <w:b/>
          <w:color w:val="111111"/>
        </w:rPr>
        <w:t>Influye en la puntuación:</w:t>
      </w:r>
      <w:r w:rsidRPr="003B4567">
        <w:rPr>
          <w:rFonts w:asciiTheme="minorHAnsi" w:eastAsia="Courier New" w:hAnsiTheme="minorHAnsi" w:cstheme="minorHAnsi"/>
          <w:color w:val="111111"/>
        </w:rPr>
        <w:t xml:space="preserve"> Sí </w:t>
      </w:r>
    </w:p>
    <w:p w14:paraId="6B85824F" w14:textId="2E64E364" w:rsidR="003F53D1" w:rsidRPr="00173A3E" w:rsidRDefault="00000000" w:rsidP="00173A3E">
      <w:pPr>
        <w:spacing w:after="214" w:line="265" w:lineRule="auto"/>
        <w:ind w:left="10" w:right="4043" w:hanging="10"/>
        <w:rPr>
          <w:rFonts w:asciiTheme="minorHAnsi" w:hAnsiTheme="minorHAnsi" w:cstheme="minorHAnsi"/>
          <w:b/>
          <w:bCs/>
          <w:iCs/>
        </w:rPr>
      </w:pPr>
      <w:r w:rsidRPr="003B4567">
        <w:rPr>
          <w:rFonts w:asciiTheme="minorHAnsi" w:eastAsia="Courier New" w:hAnsiTheme="minorHAnsi" w:cstheme="minorHAnsi"/>
          <w:b/>
          <w:color w:val="111111"/>
        </w:rPr>
        <w:t>Obligatorio</w:t>
      </w:r>
      <w:r w:rsidRPr="003B4567">
        <w:rPr>
          <w:rFonts w:asciiTheme="minorHAnsi" w:eastAsia="Courier New" w:hAnsiTheme="minorHAnsi" w:cstheme="minorHAnsi"/>
          <w:color w:val="111111"/>
        </w:rPr>
        <w:t>: No</w:t>
      </w:r>
    </w:p>
    <w:sectPr w:rsidR="003F53D1" w:rsidRPr="00173A3E">
      <w:headerReference w:type="even" r:id="rId7"/>
      <w:headerReference w:type="default" r:id="rId8"/>
      <w:footerReference w:type="default" r:id="rId9"/>
      <w:headerReference w:type="first" r:id="rId10"/>
      <w:footerReference w:type="first" r:id="rId11"/>
      <w:pgSz w:w="11899" w:h="16838"/>
      <w:pgMar w:top="1761" w:right="2363" w:bottom="1919" w:left="11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2BB4" w14:textId="77777777" w:rsidR="00BA6469" w:rsidRDefault="00BA6469">
      <w:pPr>
        <w:spacing w:after="0" w:line="240" w:lineRule="auto"/>
      </w:pPr>
      <w:r>
        <w:separator/>
      </w:r>
    </w:p>
  </w:endnote>
  <w:endnote w:type="continuationSeparator" w:id="0">
    <w:p w14:paraId="2828F92F" w14:textId="77777777" w:rsidR="00BA6469" w:rsidRDefault="00BA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82447"/>
      <w:docPartObj>
        <w:docPartGallery w:val="Page Numbers (Bottom of Page)"/>
        <w:docPartUnique/>
      </w:docPartObj>
    </w:sdtPr>
    <w:sdtEndPr>
      <w:rPr>
        <w:noProof/>
      </w:rPr>
    </w:sdtEndPr>
    <w:sdtContent>
      <w:p w14:paraId="153A4D3C" w14:textId="69488A23" w:rsidR="00173A3E" w:rsidRDefault="00173A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9376F" w14:textId="77777777" w:rsidR="00173A3E" w:rsidRDefault="00173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869261"/>
      <w:docPartObj>
        <w:docPartGallery w:val="Page Numbers (Bottom of Page)"/>
        <w:docPartUnique/>
      </w:docPartObj>
    </w:sdtPr>
    <w:sdtEndPr>
      <w:rPr>
        <w:noProof/>
      </w:rPr>
    </w:sdtEndPr>
    <w:sdtContent>
      <w:p w14:paraId="3DC07F3B" w14:textId="7A3A9284" w:rsidR="00173A3E" w:rsidRDefault="00173A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8589F" w14:textId="77777777" w:rsidR="00173A3E" w:rsidRDefault="00173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B8312" w14:textId="77777777" w:rsidR="00BA6469" w:rsidRDefault="00BA6469">
      <w:pPr>
        <w:spacing w:after="0" w:line="240" w:lineRule="auto"/>
      </w:pPr>
      <w:r>
        <w:separator/>
      </w:r>
    </w:p>
  </w:footnote>
  <w:footnote w:type="continuationSeparator" w:id="0">
    <w:p w14:paraId="3B813015" w14:textId="77777777" w:rsidR="00BA6469" w:rsidRDefault="00BA6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4197C" w14:textId="77777777" w:rsidR="003F53D1" w:rsidRDefault="00000000">
    <w:r>
      <w:rPr>
        <w:noProof/>
      </w:rPr>
      <mc:AlternateContent>
        <mc:Choice Requires="wpg">
          <w:drawing>
            <wp:anchor distT="0" distB="0" distL="114300" distR="114300" simplePos="0" relativeHeight="251658240" behindDoc="1" locked="0" layoutInCell="1" allowOverlap="1" wp14:anchorId="48F5D0FC" wp14:editId="195F2B71">
              <wp:simplePos x="0" y="0"/>
              <wp:positionH relativeFrom="page">
                <wp:posOffset>854075</wp:posOffset>
              </wp:positionH>
              <wp:positionV relativeFrom="page">
                <wp:posOffset>4479925</wp:posOffset>
              </wp:positionV>
              <wp:extent cx="28575" cy="676275"/>
              <wp:effectExtent l="0" t="0" r="0" b="0"/>
              <wp:wrapNone/>
              <wp:docPr id="4084" name="Group 4084"/>
              <wp:cNvGraphicFramePr/>
              <a:graphic xmlns:a="http://schemas.openxmlformats.org/drawingml/2006/main">
                <a:graphicData uri="http://schemas.microsoft.com/office/word/2010/wordprocessingGroup">
                  <wpg:wgp>
                    <wpg:cNvGrpSpPr/>
                    <wpg:grpSpPr>
                      <a:xfrm>
                        <a:off x="0" y="0"/>
                        <a:ext cx="28575" cy="676275"/>
                        <a:chOff x="0" y="0"/>
                        <a:chExt cx="28575" cy="676275"/>
                      </a:xfrm>
                    </wpg:grpSpPr>
                    <wps:wsp>
                      <wps:cNvPr id="4085" name="Shape 4085"/>
                      <wps:cNvSpPr/>
                      <wps:spPr>
                        <a:xfrm>
                          <a:off x="0" y="0"/>
                          <a:ext cx="28575" cy="28575"/>
                        </a:xfrm>
                        <a:custGeom>
                          <a:avLst/>
                          <a:gdLst/>
                          <a:ahLst/>
                          <a:cxnLst/>
                          <a:rect l="0" t="0" r="0" b="0"/>
                          <a:pathLst>
                            <a:path w="28575" h="28575">
                              <a:moveTo>
                                <a:pt x="14288" y="0"/>
                              </a:moveTo>
                              <a:cubicBezTo>
                                <a:pt x="16182" y="0"/>
                                <a:pt x="18005" y="363"/>
                                <a:pt x="19755" y="1087"/>
                              </a:cubicBezTo>
                              <a:cubicBezTo>
                                <a:pt x="21505" y="1812"/>
                                <a:pt x="23051" y="2844"/>
                                <a:pt x="24390" y="4184"/>
                              </a:cubicBezTo>
                              <a:cubicBezTo>
                                <a:pt x="25730" y="5524"/>
                                <a:pt x="26762" y="7069"/>
                                <a:pt x="27487" y="8819"/>
                              </a:cubicBezTo>
                              <a:cubicBezTo>
                                <a:pt x="28212" y="10570"/>
                                <a:pt x="28575" y="12393"/>
                                <a:pt x="28575" y="14288"/>
                              </a:cubicBezTo>
                              <a:cubicBezTo>
                                <a:pt x="28575" y="16181"/>
                                <a:pt x="28212" y="18004"/>
                                <a:pt x="27487" y="19755"/>
                              </a:cubicBezTo>
                              <a:cubicBezTo>
                                <a:pt x="26762" y="21504"/>
                                <a:pt x="25730" y="23050"/>
                                <a:pt x="24390" y="24389"/>
                              </a:cubicBezTo>
                              <a:cubicBezTo>
                                <a:pt x="23051" y="25729"/>
                                <a:pt x="21505" y="26761"/>
                                <a:pt x="19755" y="27487"/>
                              </a:cubicBezTo>
                              <a:cubicBezTo>
                                <a:pt x="18005" y="28211"/>
                                <a:pt x="16182" y="28573"/>
                                <a:pt x="14288" y="28575"/>
                              </a:cubicBezTo>
                              <a:cubicBezTo>
                                <a:pt x="12393" y="28573"/>
                                <a:pt x="10570" y="28211"/>
                                <a:pt x="8820" y="27487"/>
                              </a:cubicBezTo>
                              <a:cubicBezTo>
                                <a:pt x="7069" y="26761"/>
                                <a:pt x="5524" y="25729"/>
                                <a:pt x="4185" y="24389"/>
                              </a:cubicBezTo>
                              <a:cubicBezTo>
                                <a:pt x="2845" y="23050"/>
                                <a:pt x="1813" y="21504"/>
                                <a:pt x="1088" y="19755"/>
                              </a:cubicBezTo>
                              <a:cubicBezTo>
                                <a:pt x="362" y="18004"/>
                                <a:pt x="0" y="16181"/>
                                <a:pt x="0" y="14288"/>
                              </a:cubicBezTo>
                              <a:cubicBezTo>
                                <a:pt x="0" y="12393"/>
                                <a:pt x="362" y="10570"/>
                                <a:pt x="1088" y="8819"/>
                              </a:cubicBezTo>
                              <a:cubicBezTo>
                                <a:pt x="1813" y="7069"/>
                                <a:pt x="2845" y="5524"/>
                                <a:pt x="4185" y="4184"/>
                              </a:cubicBezTo>
                              <a:cubicBezTo>
                                <a:pt x="5524" y="2844"/>
                                <a:pt x="7069" y="1812"/>
                                <a:pt x="8820" y="1087"/>
                              </a:cubicBezTo>
                              <a:cubicBezTo>
                                <a:pt x="10570" y="363"/>
                                <a:pt x="12393" y="0"/>
                                <a:pt x="14288" y="0"/>
                              </a:cubicBezTo>
                              <a:close/>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4086" name="Shape 4086"/>
                      <wps:cNvSpPr/>
                      <wps:spPr>
                        <a:xfrm>
                          <a:off x="0" y="485775"/>
                          <a:ext cx="28575" cy="28575"/>
                        </a:xfrm>
                        <a:custGeom>
                          <a:avLst/>
                          <a:gdLst/>
                          <a:ahLst/>
                          <a:cxnLst/>
                          <a:rect l="0" t="0" r="0" b="0"/>
                          <a:pathLst>
                            <a:path w="28575" h="28575">
                              <a:moveTo>
                                <a:pt x="14288" y="0"/>
                              </a:moveTo>
                              <a:cubicBezTo>
                                <a:pt x="16182" y="0"/>
                                <a:pt x="18005" y="363"/>
                                <a:pt x="19755" y="1087"/>
                              </a:cubicBezTo>
                              <a:cubicBezTo>
                                <a:pt x="21505" y="1812"/>
                                <a:pt x="23051" y="2844"/>
                                <a:pt x="24390" y="4184"/>
                              </a:cubicBezTo>
                              <a:cubicBezTo>
                                <a:pt x="25730" y="5524"/>
                                <a:pt x="26762" y="7069"/>
                                <a:pt x="27487" y="8819"/>
                              </a:cubicBezTo>
                              <a:cubicBezTo>
                                <a:pt x="28212" y="10569"/>
                                <a:pt x="28575" y="12392"/>
                                <a:pt x="28575" y="14288"/>
                              </a:cubicBezTo>
                              <a:cubicBezTo>
                                <a:pt x="28575" y="16181"/>
                                <a:pt x="28212" y="18004"/>
                                <a:pt x="27487" y="19753"/>
                              </a:cubicBezTo>
                              <a:cubicBezTo>
                                <a:pt x="26762" y="21503"/>
                                <a:pt x="25730" y="23048"/>
                                <a:pt x="24390" y="24389"/>
                              </a:cubicBezTo>
                              <a:cubicBezTo>
                                <a:pt x="23051" y="25727"/>
                                <a:pt x="21505" y="26760"/>
                                <a:pt x="19755" y="27485"/>
                              </a:cubicBezTo>
                              <a:cubicBezTo>
                                <a:pt x="18005" y="28211"/>
                                <a:pt x="16182" y="28573"/>
                                <a:pt x="14288" y="28575"/>
                              </a:cubicBezTo>
                              <a:cubicBezTo>
                                <a:pt x="12393" y="28573"/>
                                <a:pt x="10570" y="28211"/>
                                <a:pt x="8820" y="27485"/>
                              </a:cubicBezTo>
                              <a:cubicBezTo>
                                <a:pt x="7069" y="26760"/>
                                <a:pt x="5524" y="25727"/>
                                <a:pt x="4185" y="24389"/>
                              </a:cubicBezTo>
                              <a:cubicBezTo>
                                <a:pt x="2845" y="23048"/>
                                <a:pt x="1813" y="21503"/>
                                <a:pt x="1088" y="19753"/>
                              </a:cubicBezTo>
                              <a:cubicBezTo>
                                <a:pt x="362" y="18004"/>
                                <a:pt x="0" y="16181"/>
                                <a:pt x="0" y="14288"/>
                              </a:cubicBezTo>
                              <a:cubicBezTo>
                                <a:pt x="0" y="12392"/>
                                <a:pt x="362" y="10569"/>
                                <a:pt x="1088" y="8819"/>
                              </a:cubicBezTo>
                              <a:cubicBezTo>
                                <a:pt x="1813" y="7069"/>
                                <a:pt x="2845" y="5524"/>
                                <a:pt x="4185" y="4184"/>
                              </a:cubicBezTo>
                              <a:cubicBezTo>
                                <a:pt x="5524" y="2844"/>
                                <a:pt x="7069" y="1812"/>
                                <a:pt x="8820" y="1087"/>
                              </a:cubicBezTo>
                              <a:cubicBezTo>
                                <a:pt x="10570" y="363"/>
                                <a:pt x="12393" y="0"/>
                                <a:pt x="14288" y="0"/>
                              </a:cubicBezTo>
                              <a:close/>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4087" name="Shape 4087"/>
                      <wps:cNvSpPr/>
                      <wps:spPr>
                        <a:xfrm>
                          <a:off x="0" y="647700"/>
                          <a:ext cx="28575" cy="28575"/>
                        </a:xfrm>
                        <a:custGeom>
                          <a:avLst/>
                          <a:gdLst/>
                          <a:ahLst/>
                          <a:cxnLst/>
                          <a:rect l="0" t="0" r="0" b="0"/>
                          <a:pathLst>
                            <a:path w="28575" h="28575">
                              <a:moveTo>
                                <a:pt x="14288" y="0"/>
                              </a:moveTo>
                              <a:cubicBezTo>
                                <a:pt x="16182" y="0"/>
                                <a:pt x="18005" y="361"/>
                                <a:pt x="19755" y="1086"/>
                              </a:cubicBezTo>
                              <a:cubicBezTo>
                                <a:pt x="21505" y="1812"/>
                                <a:pt x="23051" y="2844"/>
                                <a:pt x="24390" y="4183"/>
                              </a:cubicBezTo>
                              <a:cubicBezTo>
                                <a:pt x="25730" y="5521"/>
                                <a:pt x="26762" y="7067"/>
                                <a:pt x="27487" y="8817"/>
                              </a:cubicBezTo>
                              <a:cubicBezTo>
                                <a:pt x="28212" y="10568"/>
                                <a:pt x="28575" y="12391"/>
                                <a:pt x="28575" y="14288"/>
                              </a:cubicBezTo>
                              <a:cubicBezTo>
                                <a:pt x="28575" y="16181"/>
                                <a:pt x="28212" y="18004"/>
                                <a:pt x="27487" y="19753"/>
                              </a:cubicBezTo>
                              <a:cubicBezTo>
                                <a:pt x="26762" y="21503"/>
                                <a:pt x="25730" y="23048"/>
                                <a:pt x="24390" y="24389"/>
                              </a:cubicBezTo>
                              <a:cubicBezTo>
                                <a:pt x="23051" y="25727"/>
                                <a:pt x="21505" y="26760"/>
                                <a:pt x="19755" y="27484"/>
                              </a:cubicBezTo>
                              <a:cubicBezTo>
                                <a:pt x="18005" y="28210"/>
                                <a:pt x="16182" y="28573"/>
                                <a:pt x="14288" y="28575"/>
                              </a:cubicBezTo>
                              <a:cubicBezTo>
                                <a:pt x="12393" y="28573"/>
                                <a:pt x="10570" y="28210"/>
                                <a:pt x="8820" y="27484"/>
                              </a:cubicBezTo>
                              <a:cubicBezTo>
                                <a:pt x="7069" y="26760"/>
                                <a:pt x="5524" y="25727"/>
                                <a:pt x="4185" y="24389"/>
                              </a:cubicBezTo>
                              <a:cubicBezTo>
                                <a:pt x="2845" y="23048"/>
                                <a:pt x="1813" y="21503"/>
                                <a:pt x="1088" y="19753"/>
                              </a:cubicBezTo>
                              <a:cubicBezTo>
                                <a:pt x="362" y="18004"/>
                                <a:pt x="0" y="16181"/>
                                <a:pt x="0" y="14288"/>
                              </a:cubicBezTo>
                              <a:cubicBezTo>
                                <a:pt x="0" y="12391"/>
                                <a:pt x="362" y="10568"/>
                                <a:pt x="1088" y="8817"/>
                              </a:cubicBezTo>
                              <a:cubicBezTo>
                                <a:pt x="1813" y="7067"/>
                                <a:pt x="2845" y="5521"/>
                                <a:pt x="4185" y="4183"/>
                              </a:cubicBezTo>
                              <a:cubicBezTo>
                                <a:pt x="5524" y="2844"/>
                                <a:pt x="7069" y="1812"/>
                                <a:pt x="8820" y="1086"/>
                              </a:cubicBezTo>
                              <a:cubicBezTo>
                                <a:pt x="10570" y="361"/>
                                <a:pt x="12393" y="0"/>
                                <a:pt x="14288" y="0"/>
                              </a:cubicBezTo>
                              <a:close/>
                            </a:path>
                          </a:pathLst>
                        </a:custGeom>
                        <a:ln w="0" cap="flat">
                          <a:miter lim="127000"/>
                        </a:ln>
                      </wps:spPr>
                      <wps:style>
                        <a:lnRef idx="0">
                          <a:srgbClr val="000000">
                            <a:alpha val="0"/>
                          </a:srgbClr>
                        </a:lnRef>
                        <a:fillRef idx="1">
                          <a:srgbClr val="111111"/>
                        </a:fillRef>
                        <a:effectRef idx="0">
                          <a:scrgbClr r="0" g="0" b="0"/>
                        </a:effectRef>
                        <a:fontRef idx="none"/>
                      </wps:style>
                      <wps:bodyPr/>
                    </wps:wsp>
                  </wpg:wgp>
                </a:graphicData>
              </a:graphic>
            </wp:anchor>
          </w:drawing>
        </mc:Choice>
        <mc:Fallback xmlns:a="http://schemas.openxmlformats.org/drawingml/2006/main">
          <w:pict>
            <v:group id="Group 4084" style="width:2.25pt;height:53.25pt;position:absolute;z-index:-2147483648;mso-position-horizontal-relative:page;mso-position-horizontal:absolute;margin-left:67.25pt;mso-position-vertical-relative:page;margin-top:352.75pt;" coordsize="285,6762">
              <v:shape id="Shape 4085" style="position:absolute;width:285;height:285;left:0;top:0;" coordsize="28575,28575" path="m14288,0c16182,0,18005,363,19755,1087c21505,1812,23051,2844,24390,4184c25730,5524,26762,7069,27487,8819c28212,10570,28575,12393,28575,14288c28575,16181,28212,18004,27487,19755c26762,21504,25730,23050,24390,24389c23051,25729,21505,26761,19755,27487c18005,28211,16182,28573,14288,28575c12393,28573,10570,28211,8820,27487c7069,26761,5524,25729,4185,24389c2845,23050,1813,21504,1088,19755c362,18004,0,16181,0,14288c0,12393,362,10570,1088,8819c1813,7069,2845,5524,4185,4184c5524,2844,7069,1812,8820,1087c10570,363,12393,0,14288,0x">
                <v:stroke weight="0pt" endcap="flat" joinstyle="miter" miterlimit="10" on="false" color="#000000" opacity="0"/>
                <v:fill on="true" color="#111111"/>
              </v:shape>
              <v:shape id="Shape 4086" style="position:absolute;width:285;height:285;left:0;top:4857;" coordsize="28575,28575" path="m14288,0c16182,0,18005,363,19755,1087c21505,1812,23051,2844,24390,4184c25730,5524,26762,7069,27487,8819c28212,10569,28575,12392,28575,14288c28575,16181,28212,18004,27487,19753c26762,21503,25730,23048,24390,24389c23051,25727,21505,26760,19755,27485c18005,28211,16182,28573,14288,28575c12393,28573,10570,28211,8820,27485c7069,26760,5524,25727,4185,24389c2845,23048,1813,21503,1088,19753c362,18004,0,16181,0,14288c0,12392,362,10569,1088,8819c1813,7069,2845,5524,4185,4184c5524,2844,7069,1812,8820,1087c10570,363,12393,0,14288,0x">
                <v:stroke weight="0pt" endcap="flat" joinstyle="miter" miterlimit="10" on="false" color="#000000" opacity="0"/>
                <v:fill on="true" color="#111111"/>
              </v:shape>
              <v:shape id="Shape 4087" style="position:absolute;width:285;height:285;left:0;top:6477;" coordsize="28575,28575" path="m14288,0c16182,0,18005,361,19755,1086c21505,1812,23051,2844,24390,4183c25730,5521,26762,7067,27487,8817c28212,10568,28575,12391,28575,14288c28575,16181,28212,18004,27487,19753c26762,21503,25730,23048,24390,24389c23051,25727,21505,26760,19755,27484c18005,28210,16182,28573,14288,28575c12393,28573,10570,28210,8820,27484c7069,26760,5524,25727,4185,24389c2845,23048,1813,21503,1088,19753c362,18004,0,16181,0,14288c0,12391,362,10568,1088,8817c1813,7067,2845,5521,4185,4183c5524,2844,7069,1812,8820,1086c10570,361,12393,0,14288,0x">
                <v:stroke weight="0pt" endcap="flat" joinstyle="miter" miterlimit="10" on="false" color="#000000" opacity="0"/>
                <v:fill on="true" color="#11111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3402" w14:textId="77777777" w:rsidR="003F53D1" w:rsidRDefault="00000000">
    <w:r>
      <w:rPr>
        <w:noProof/>
      </w:rPr>
      <mc:AlternateContent>
        <mc:Choice Requires="wpg">
          <w:drawing>
            <wp:anchor distT="0" distB="0" distL="114300" distR="114300" simplePos="0" relativeHeight="251659264" behindDoc="1" locked="0" layoutInCell="1" allowOverlap="1" wp14:anchorId="731243FF" wp14:editId="1EC78573">
              <wp:simplePos x="0" y="0"/>
              <wp:positionH relativeFrom="page">
                <wp:posOffset>854075</wp:posOffset>
              </wp:positionH>
              <wp:positionV relativeFrom="page">
                <wp:posOffset>4479925</wp:posOffset>
              </wp:positionV>
              <wp:extent cx="28575" cy="676275"/>
              <wp:effectExtent l="0" t="0" r="0" b="0"/>
              <wp:wrapNone/>
              <wp:docPr id="4079" name="Group 4079"/>
              <wp:cNvGraphicFramePr/>
              <a:graphic xmlns:a="http://schemas.openxmlformats.org/drawingml/2006/main">
                <a:graphicData uri="http://schemas.microsoft.com/office/word/2010/wordprocessingGroup">
                  <wpg:wgp>
                    <wpg:cNvGrpSpPr/>
                    <wpg:grpSpPr>
                      <a:xfrm>
                        <a:off x="0" y="0"/>
                        <a:ext cx="28575" cy="676275"/>
                        <a:chOff x="0" y="0"/>
                        <a:chExt cx="28575" cy="676275"/>
                      </a:xfrm>
                    </wpg:grpSpPr>
                    <wps:wsp>
                      <wps:cNvPr id="4080" name="Shape 4080"/>
                      <wps:cNvSpPr/>
                      <wps:spPr>
                        <a:xfrm>
                          <a:off x="0" y="0"/>
                          <a:ext cx="28575" cy="28575"/>
                        </a:xfrm>
                        <a:custGeom>
                          <a:avLst/>
                          <a:gdLst/>
                          <a:ahLst/>
                          <a:cxnLst/>
                          <a:rect l="0" t="0" r="0" b="0"/>
                          <a:pathLst>
                            <a:path w="28575" h="28575">
                              <a:moveTo>
                                <a:pt x="14288" y="0"/>
                              </a:moveTo>
                              <a:cubicBezTo>
                                <a:pt x="16182" y="0"/>
                                <a:pt x="18005" y="363"/>
                                <a:pt x="19755" y="1087"/>
                              </a:cubicBezTo>
                              <a:cubicBezTo>
                                <a:pt x="21505" y="1812"/>
                                <a:pt x="23051" y="2844"/>
                                <a:pt x="24390" y="4184"/>
                              </a:cubicBezTo>
                              <a:cubicBezTo>
                                <a:pt x="25730" y="5524"/>
                                <a:pt x="26762" y="7069"/>
                                <a:pt x="27487" y="8819"/>
                              </a:cubicBezTo>
                              <a:cubicBezTo>
                                <a:pt x="28212" y="10570"/>
                                <a:pt x="28575" y="12393"/>
                                <a:pt x="28575" y="14288"/>
                              </a:cubicBezTo>
                              <a:cubicBezTo>
                                <a:pt x="28575" y="16181"/>
                                <a:pt x="28212" y="18004"/>
                                <a:pt x="27487" y="19755"/>
                              </a:cubicBezTo>
                              <a:cubicBezTo>
                                <a:pt x="26762" y="21504"/>
                                <a:pt x="25730" y="23050"/>
                                <a:pt x="24390" y="24389"/>
                              </a:cubicBezTo>
                              <a:cubicBezTo>
                                <a:pt x="23051" y="25729"/>
                                <a:pt x="21505" y="26761"/>
                                <a:pt x="19755" y="27487"/>
                              </a:cubicBezTo>
                              <a:cubicBezTo>
                                <a:pt x="18005" y="28211"/>
                                <a:pt x="16182" y="28573"/>
                                <a:pt x="14288" y="28575"/>
                              </a:cubicBezTo>
                              <a:cubicBezTo>
                                <a:pt x="12393" y="28573"/>
                                <a:pt x="10570" y="28211"/>
                                <a:pt x="8820" y="27487"/>
                              </a:cubicBezTo>
                              <a:cubicBezTo>
                                <a:pt x="7069" y="26761"/>
                                <a:pt x="5524" y="25729"/>
                                <a:pt x="4185" y="24389"/>
                              </a:cubicBezTo>
                              <a:cubicBezTo>
                                <a:pt x="2845" y="23050"/>
                                <a:pt x="1813" y="21504"/>
                                <a:pt x="1088" y="19755"/>
                              </a:cubicBezTo>
                              <a:cubicBezTo>
                                <a:pt x="362" y="18004"/>
                                <a:pt x="0" y="16181"/>
                                <a:pt x="0" y="14288"/>
                              </a:cubicBezTo>
                              <a:cubicBezTo>
                                <a:pt x="0" y="12393"/>
                                <a:pt x="362" y="10570"/>
                                <a:pt x="1088" y="8819"/>
                              </a:cubicBezTo>
                              <a:cubicBezTo>
                                <a:pt x="1813" y="7069"/>
                                <a:pt x="2845" y="5524"/>
                                <a:pt x="4185" y="4184"/>
                              </a:cubicBezTo>
                              <a:cubicBezTo>
                                <a:pt x="5524" y="2844"/>
                                <a:pt x="7069" y="1812"/>
                                <a:pt x="8820" y="1087"/>
                              </a:cubicBezTo>
                              <a:cubicBezTo>
                                <a:pt x="10570" y="363"/>
                                <a:pt x="12393" y="0"/>
                                <a:pt x="14288" y="0"/>
                              </a:cubicBezTo>
                              <a:close/>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4081" name="Shape 4081"/>
                      <wps:cNvSpPr/>
                      <wps:spPr>
                        <a:xfrm>
                          <a:off x="0" y="485775"/>
                          <a:ext cx="28575" cy="28575"/>
                        </a:xfrm>
                        <a:custGeom>
                          <a:avLst/>
                          <a:gdLst/>
                          <a:ahLst/>
                          <a:cxnLst/>
                          <a:rect l="0" t="0" r="0" b="0"/>
                          <a:pathLst>
                            <a:path w="28575" h="28575">
                              <a:moveTo>
                                <a:pt x="14288" y="0"/>
                              </a:moveTo>
                              <a:cubicBezTo>
                                <a:pt x="16182" y="0"/>
                                <a:pt x="18005" y="363"/>
                                <a:pt x="19755" y="1087"/>
                              </a:cubicBezTo>
                              <a:cubicBezTo>
                                <a:pt x="21505" y="1812"/>
                                <a:pt x="23051" y="2844"/>
                                <a:pt x="24390" y="4184"/>
                              </a:cubicBezTo>
                              <a:cubicBezTo>
                                <a:pt x="25730" y="5524"/>
                                <a:pt x="26762" y="7069"/>
                                <a:pt x="27487" y="8819"/>
                              </a:cubicBezTo>
                              <a:cubicBezTo>
                                <a:pt x="28212" y="10569"/>
                                <a:pt x="28575" y="12392"/>
                                <a:pt x="28575" y="14288"/>
                              </a:cubicBezTo>
                              <a:cubicBezTo>
                                <a:pt x="28575" y="16181"/>
                                <a:pt x="28212" y="18004"/>
                                <a:pt x="27487" y="19753"/>
                              </a:cubicBezTo>
                              <a:cubicBezTo>
                                <a:pt x="26762" y="21503"/>
                                <a:pt x="25730" y="23048"/>
                                <a:pt x="24390" y="24389"/>
                              </a:cubicBezTo>
                              <a:cubicBezTo>
                                <a:pt x="23051" y="25727"/>
                                <a:pt x="21505" y="26760"/>
                                <a:pt x="19755" y="27485"/>
                              </a:cubicBezTo>
                              <a:cubicBezTo>
                                <a:pt x="18005" y="28211"/>
                                <a:pt x="16182" y="28573"/>
                                <a:pt x="14288" y="28575"/>
                              </a:cubicBezTo>
                              <a:cubicBezTo>
                                <a:pt x="12393" y="28573"/>
                                <a:pt x="10570" y="28211"/>
                                <a:pt x="8820" y="27485"/>
                              </a:cubicBezTo>
                              <a:cubicBezTo>
                                <a:pt x="7069" y="26760"/>
                                <a:pt x="5524" y="25727"/>
                                <a:pt x="4185" y="24389"/>
                              </a:cubicBezTo>
                              <a:cubicBezTo>
                                <a:pt x="2845" y="23048"/>
                                <a:pt x="1813" y="21503"/>
                                <a:pt x="1088" y="19753"/>
                              </a:cubicBezTo>
                              <a:cubicBezTo>
                                <a:pt x="362" y="18004"/>
                                <a:pt x="0" y="16181"/>
                                <a:pt x="0" y="14288"/>
                              </a:cubicBezTo>
                              <a:cubicBezTo>
                                <a:pt x="0" y="12392"/>
                                <a:pt x="362" y="10569"/>
                                <a:pt x="1088" y="8819"/>
                              </a:cubicBezTo>
                              <a:cubicBezTo>
                                <a:pt x="1813" y="7069"/>
                                <a:pt x="2845" y="5524"/>
                                <a:pt x="4185" y="4184"/>
                              </a:cubicBezTo>
                              <a:cubicBezTo>
                                <a:pt x="5524" y="2844"/>
                                <a:pt x="7069" y="1812"/>
                                <a:pt x="8820" y="1087"/>
                              </a:cubicBezTo>
                              <a:cubicBezTo>
                                <a:pt x="10570" y="363"/>
                                <a:pt x="12393" y="0"/>
                                <a:pt x="14288" y="0"/>
                              </a:cubicBezTo>
                              <a:close/>
                            </a:path>
                          </a:pathLst>
                        </a:custGeom>
                        <a:ln w="0" cap="flat">
                          <a:miter lim="127000"/>
                        </a:ln>
                      </wps:spPr>
                      <wps:style>
                        <a:lnRef idx="0">
                          <a:srgbClr val="000000">
                            <a:alpha val="0"/>
                          </a:srgbClr>
                        </a:lnRef>
                        <a:fillRef idx="1">
                          <a:srgbClr val="111111"/>
                        </a:fillRef>
                        <a:effectRef idx="0">
                          <a:scrgbClr r="0" g="0" b="0"/>
                        </a:effectRef>
                        <a:fontRef idx="none"/>
                      </wps:style>
                      <wps:bodyPr/>
                    </wps:wsp>
                    <wps:wsp>
                      <wps:cNvPr id="4082" name="Shape 4082"/>
                      <wps:cNvSpPr/>
                      <wps:spPr>
                        <a:xfrm>
                          <a:off x="0" y="647700"/>
                          <a:ext cx="28575" cy="28575"/>
                        </a:xfrm>
                        <a:custGeom>
                          <a:avLst/>
                          <a:gdLst/>
                          <a:ahLst/>
                          <a:cxnLst/>
                          <a:rect l="0" t="0" r="0" b="0"/>
                          <a:pathLst>
                            <a:path w="28575" h="28575">
                              <a:moveTo>
                                <a:pt x="14288" y="0"/>
                              </a:moveTo>
                              <a:cubicBezTo>
                                <a:pt x="16182" y="0"/>
                                <a:pt x="18005" y="361"/>
                                <a:pt x="19755" y="1086"/>
                              </a:cubicBezTo>
                              <a:cubicBezTo>
                                <a:pt x="21505" y="1812"/>
                                <a:pt x="23051" y="2844"/>
                                <a:pt x="24390" y="4183"/>
                              </a:cubicBezTo>
                              <a:cubicBezTo>
                                <a:pt x="25730" y="5521"/>
                                <a:pt x="26762" y="7067"/>
                                <a:pt x="27487" y="8817"/>
                              </a:cubicBezTo>
                              <a:cubicBezTo>
                                <a:pt x="28212" y="10568"/>
                                <a:pt x="28575" y="12391"/>
                                <a:pt x="28575" y="14288"/>
                              </a:cubicBezTo>
                              <a:cubicBezTo>
                                <a:pt x="28575" y="16181"/>
                                <a:pt x="28212" y="18004"/>
                                <a:pt x="27487" y="19753"/>
                              </a:cubicBezTo>
                              <a:cubicBezTo>
                                <a:pt x="26762" y="21503"/>
                                <a:pt x="25730" y="23048"/>
                                <a:pt x="24390" y="24389"/>
                              </a:cubicBezTo>
                              <a:cubicBezTo>
                                <a:pt x="23051" y="25727"/>
                                <a:pt x="21505" y="26760"/>
                                <a:pt x="19755" y="27484"/>
                              </a:cubicBezTo>
                              <a:cubicBezTo>
                                <a:pt x="18005" y="28210"/>
                                <a:pt x="16182" y="28573"/>
                                <a:pt x="14288" y="28575"/>
                              </a:cubicBezTo>
                              <a:cubicBezTo>
                                <a:pt x="12393" y="28573"/>
                                <a:pt x="10570" y="28210"/>
                                <a:pt x="8820" y="27484"/>
                              </a:cubicBezTo>
                              <a:cubicBezTo>
                                <a:pt x="7069" y="26760"/>
                                <a:pt x="5524" y="25727"/>
                                <a:pt x="4185" y="24389"/>
                              </a:cubicBezTo>
                              <a:cubicBezTo>
                                <a:pt x="2845" y="23048"/>
                                <a:pt x="1813" y="21503"/>
                                <a:pt x="1088" y="19753"/>
                              </a:cubicBezTo>
                              <a:cubicBezTo>
                                <a:pt x="362" y="18004"/>
                                <a:pt x="0" y="16181"/>
                                <a:pt x="0" y="14288"/>
                              </a:cubicBezTo>
                              <a:cubicBezTo>
                                <a:pt x="0" y="12391"/>
                                <a:pt x="362" y="10568"/>
                                <a:pt x="1088" y="8817"/>
                              </a:cubicBezTo>
                              <a:cubicBezTo>
                                <a:pt x="1813" y="7067"/>
                                <a:pt x="2845" y="5521"/>
                                <a:pt x="4185" y="4183"/>
                              </a:cubicBezTo>
                              <a:cubicBezTo>
                                <a:pt x="5524" y="2844"/>
                                <a:pt x="7069" y="1812"/>
                                <a:pt x="8820" y="1086"/>
                              </a:cubicBezTo>
                              <a:cubicBezTo>
                                <a:pt x="10570" y="361"/>
                                <a:pt x="12393" y="0"/>
                                <a:pt x="14288" y="0"/>
                              </a:cubicBezTo>
                              <a:close/>
                            </a:path>
                          </a:pathLst>
                        </a:custGeom>
                        <a:ln w="0" cap="flat">
                          <a:miter lim="127000"/>
                        </a:ln>
                      </wps:spPr>
                      <wps:style>
                        <a:lnRef idx="0">
                          <a:srgbClr val="000000">
                            <a:alpha val="0"/>
                          </a:srgbClr>
                        </a:lnRef>
                        <a:fillRef idx="1">
                          <a:srgbClr val="111111"/>
                        </a:fillRef>
                        <a:effectRef idx="0">
                          <a:scrgbClr r="0" g="0" b="0"/>
                        </a:effectRef>
                        <a:fontRef idx="none"/>
                      </wps:style>
                      <wps:bodyPr/>
                    </wps:wsp>
                  </wpg:wgp>
                </a:graphicData>
              </a:graphic>
            </wp:anchor>
          </w:drawing>
        </mc:Choice>
        <mc:Fallback xmlns:a="http://schemas.openxmlformats.org/drawingml/2006/main">
          <w:pict>
            <v:group id="Group 4079" style="width:2.25pt;height:53.25pt;position:absolute;z-index:-2147483648;mso-position-horizontal-relative:page;mso-position-horizontal:absolute;margin-left:67.25pt;mso-position-vertical-relative:page;margin-top:352.75pt;" coordsize="285,6762">
              <v:shape id="Shape 4080" style="position:absolute;width:285;height:285;left:0;top:0;" coordsize="28575,28575" path="m14288,0c16182,0,18005,363,19755,1087c21505,1812,23051,2844,24390,4184c25730,5524,26762,7069,27487,8819c28212,10570,28575,12393,28575,14288c28575,16181,28212,18004,27487,19755c26762,21504,25730,23050,24390,24389c23051,25729,21505,26761,19755,27487c18005,28211,16182,28573,14288,28575c12393,28573,10570,28211,8820,27487c7069,26761,5524,25729,4185,24389c2845,23050,1813,21504,1088,19755c362,18004,0,16181,0,14288c0,12393,362,10570,1088,8819c1813,7069,2845,5524,4185,4184c5524,2844,7069,1812,8820,1087c10570,363,12393,0,14288,0x">
                <v:stroke weight="0pt" endcap="flat" joinstyle="miter" miterlimit="10" on="false" color="#000000" opacity="0"/>
                <v:fill on="true" color="#111111"/>
              </v:shape>
              <v:shape id="Shape 4081" style="position:absolute;width:285;height:285;left:0;top:4857;" coordsize="28575,28575" path="m14288,0c16182,0,18005,363,19755,1087c21505,1812,23051,2844,24390,4184c25730,5524,26762,7069,27487,8819c28212,10569,28575,12392,28575,14288c28575,16181,28212,18004,27487,19753c26762,21503,25730,23048,24390,24389c23051,25727,21505,26760,19755,27485c18005,28211,16182,28573,14288,28575c12393,28573,10570,28211,8820,27485c7069,26760,5524,25727,4185,24389c2845,23048,1813,21503,1088,19753c362,18004,0,16181,0,14288c0,12392,362,10569,1088,8819c1813,7069,2845,5524,4185,4184c5524,2844,7069,1812,8820,1087c10570,363,12393,0,14288,0x">
                <v:stroke weight="0pt" endcap="flat" joinstyle="miter" miterlimit="10" on="false" color="#000000" opacity="0"/>
                <v:fill on="true" color="#111111"/>
              </v:shape>
              <v:shape id="Shape 4082" style="position:absolute;width:285;height:285;left:0;top:6477;" coordsize="28575,28575" path="m14288,0c16182,0,18005,361,19755,1086c21505,1812,23051,2844,24390,4183c25730,5521,26762,7067,27487,8817c28212,10568,28575,12391,28575,14288c28575,16181,28212,18004,27487,19753c26762,21503,25730,23048,24390,24389c23051,25727,21505,26760,19755,27484c18005,28210,16182,28573,14288,28575c12393,28573,10570,28210,8820,27484c7069,26760,5524,25727,4185,24389c2845,23048,1813,21503,1088,19753c362,18004,0,16181,0,14288c0,12391,362,10568,1088,8817c1813,7067,2845,5521,4185,4183c5524,2844,7069,1812,8820,1086c10570,361,12393,0,14288,0x">
                <v:stroke weight="0pt" endcap="flat" joinstyle="miter" miterlimit="10" on="false" color="#000000" opacity="0"/>
                <v:fill on="true" color="#11111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77EB" w14:textId="77777777" w:rsidR="003F53D1" w:rsidRDefault="00000000">
    <w:r>
      <w:rPr>
        <w:noProof/>
      </w:rPr>
      <mc:AlternateContent>
        <mc:Choice Requires="wpg">
          <w:drawing>
            <wp:anchor distT="0" distB="0" distL="114300" distR="114300" simplePos="0" relativeHeight="251660288" behindDoc="1" locked="0" layoutInCell="1" allowOverlap="1" wp14:anchorId="67575156" wp14:editId="1BD831CD">
              <wp:simplePos x="0" y="0"/>
              <wp:positionH relativeFrom="page">
                <wp:posOffset>0</wp:posOffset>
              </wp:positionH>
              <wp:positionV relativeFrom="page">
                <wp:posOffset>0</wp:posOffset>
              </wp:positionV>
              <wp:extent cx="1" cy="1"/>
              <wp:effectExtent l="0" t="0" r="0" b="0"/>
              <wp:wrapNone/>
              <wp:docPr id="4077" name="Group 40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07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59D"/>
    <w:multiLevelType w:val="hybridMultilevel"/>
    <w:tmpl w:val="46E0816E"/>
    <w:lvl w:ilvl="0" w:tplc="EFEE3E34">
      <w:start w:val="1"/>
      <w:numFmt w:val="decimal"/>
      <w:lvlText w:val="%1."/>
      <w:lvlJc w:val="left"/>
      <w:pPr>
        <w:ind w:left="413"/>
      </w:pPr>
      <w:rPr>
        <w:rFonts w:ascii="Courier New" w:eastAsia="Courier New" w:hAnsi="Courier New" w:cs="Courier New"/>
        <w:b w:val="0"/>
        <w:i w:val="0"/>
        <w:strike w:val="0"/>
        <w:dstrike w:val="0"/>
        <w:color w:val="111111"/>
        <w:sz w:val="16"/>
        <w:szCs w:val="16"/>
        <w:u w:val="none" w:color="000000"/>
        <w:bdr w:val="none" w:sz="0" w:space="0" w:color="auto"/>
        <w:shd w:val="clear" w:color="auto" w:fill="auto"/>
        <w:vertAlign w:val="baseline"/>
      </w:rPr>
    </w:lvl>
    <w:lvl w:ilvl="1" w:tplc="D3F05082">
      <w:start w:val="1"/>
      <w:numFmt w:val="lowerLetter"/>
      <w:lvlText w:val="%2"/>
      <w:lvlJc w:val="left"/>
      <w:pPr>
        <w:ind w:left="1200"/>
      </w:pPr>
      <w:rPr>
        <w:rFonts w:ascii="Courier New" w:eastAsia="Courier New" w:hAnsi="Courier New" w:cs="Courier New"/>
        <w:b w:val="0"/>
        <w:i w:val="0"/>
        <w:strike w:val="0"/>
        <w:dstrike w:val="0"/>
        <w:color w:val="111111"/>
        <w:sz w:val="16"/>
        <w:szCs w:val="16"/>
        <w:u w:val="none" w:color="000000"/>
        <w:bdr w:val="none" w:sz="0" w:space="0" w:color="auto"/>
        <w:shd w:val="clear" w:color="auto" w:fill="auto"/>
        <w:vertAlign w:val="baseline"/>
      </w:rPr>
    </w:lvl>
    <w:lvl w:ilvl="2" w:tplc="20802C98">
      <w:start w:val="1"/>
      <w:numFmt w:val="lowerRoman"/>
      <w:lvlText w:val="%3"/>
      <w:lvlJc w:val="left"/>
      <w:pPr>
        <w:ind w:left="1920"/>
      </w:pPr>
      <w:rPr>
        <w:rFonts w:ascii="Courier New" w:eastAsia="Courier New" w:hAnsi="Courier New" w:cs="Courier New"/>
        <w:b w:val="0"/>
        <w:i w:val="0"/>
        <w:strike w:val="0"/>
        <w:dstrike w:val="0"/>
        <w:color w:val="111111"/>
        <w:sz w:val="16"/>
        <w:szCs w:val="16"/>
        <w:u w:val="none" w:color="000000"/>
        <w:bdr w:val="none" w:sz="0" w:space="0" w:color="auto"/>
        <w:shd w:val="clear" w:color="auto" w:fill="auto"/>
        <w:vertAlign w:val="baseline"/>
      </w:rPr>
    </w:lvl>
    <w:lvl w:ilvl="3" w:tplc="50A4F8A0">
      <w:start w:val="1"/>
      <w:numFmt w:val="decimal"/>
      <w:lvlText w:val="%4"/>
      <w:lvlJc w:val="left"/>
      <w:pPr>
        <w:ind w:left="2640"/>
      </w:pPr>
      <w:rPr>
        <w:rFonts w:ascii="Courier New" w:eastAsia="Courier New" w:hAnsi="Courier New" w:cs="Courier New"/>
        <w:b w:val="0"/>
        <w:i w:val="0"/>
        <w:strike w:val="0"/>
        <w:dstrike w:val="0"/>
        <w:color w:val="111111"/>
        <w:sz w:val="16"/>
        <w:szCs w:val="16"/>
        <w:u w:val="none" w:color="000000"/>
        <w:bdr w:val="none" w:sz="0" w:space="0" w:color="auto"/>
        <w:shd w:val="clear" w:color="auto" w:fill="auto"/>
        <w:vertAlign w:val="baseline"/>
      </w:rPr>
    </w:lvl>
    <w:lvl w:ilvl="4" w:tplc="CBF27AC8">
      <w:start w:val="1"/>
      <w:numFmt w:val="lowerLetter"/>
      <w:lvlText w:val="%5"/>
      <w:lvlJc w:val="left"/>
      <w:pPr>
        <w:ind w:left="3360"/>
      </w:pPr>
      <w:rPr>
        <w:rFonts w:ascii="Courier New" w:eastAsia="Courier New" w:hAnsi="Courier New" w:cs="Courier New"/>
        <w:b w:val="0"/>
        <w:i w:val="0"/>
        <w:strike w:val="0"/>
        <w:dstrike w:val="0"/>
        <w:color w:val="111111"/>
        <w:sz w:val="16"/>
        <w:szCs w:val="16"/>
        <w:u w:val="none" w:color="000000"/>
        <w:bdr w:val="none" w:sz="0" w:space="0" w:color="auto"/>
        <w:shd w:val="clear" w:color="auto" w:fill="auto"/>
        <w:vertAlign w:val="baseline"/>
      </w:rPr>
    </w:lvl>
    <w:lvl w:ilvl="5" w:tplc="C22A5868">
      <w:start w:val="1"/>
      <w:numFmt w:val="lowerRoman"/>
      <w:lvlText w:val="%6"/>
      <w:lvlJc w:val="left"/>
      <w:pPr>
        <w:ind w:left="4080"/>
      </w:pPr>
      <w:rPr>
        <w:rFonts w:ascii="Courier New" w:eastAsia="Courier New" w:hAnsi="Courier New" w:cs="Courier New"/>
        <w:b w:val="0"/>
        <w:i w:val="0"/>
        <w:strike w:val="0"/>
        <w:dstrike w:val="0"/>
        <w:color w:val="111111"/>
        <w:sz w:val="16"/>
        <w:szCs w:val="16"/>
        <w:u w:val="none" w:color="000000"/>
        <w:bdr w:val="none" w:sz="0" w:space="0" w:color="auto"/>
        <w:shd w:val="clear" w:color="auto" w:fill="auto"/>
        <w:vertAlign w:val="baseline"/>
      </w:rPr>
    </w:lvl>
    <w:lvl w:ilvl="6" w:tplc="F2D2F4A6">
      <w:start w:val="1"/>
      <w:numFmt w:val="decimal"/>
      <w:lvlText w:val="%7"/>
      <w:lvlJc w:val="left"/>
      <w:pPr>
        <w:ind w:left="4800"/>
      </w:pPr>
      <w:rPr>
        <w:rFonts w:ascii="Courier New" w:eastAsia="Courier New" w:hAnsi="Courier New" w:cs="Courier New"/>
        <w:b w:val="0"/>
        <w:i w:val="0"/>
        <w:strike w:val="0"/>
        <w:dstrike w:val="0"/>
        <w:color w:val="111111"/>
        <w:sz w:val="16"/>
        <w:szCs w:val="16"/>
        <w:u w:val="none" w:color="000000"/>
        <w:bdr w:val="none" w:sz="0" w:space="0" w:color="auto"/>
        <w:shd w:val="clear" w:color="auto" w:fill="auto"/>
        <w:vertAlign w:val="baseline"/>
      </w:rPr>
    </w:lvl>
    <w:lvl w:ilvl="7" w:tplc="37A63912">
      <w:start w:val="1"/>
      <w:numFmt w:val="lowerLetter"/>
      <w:lvlText w:val="%8"/>
      <w:lvlJc w:val="left"/>
      <w:pPr>
        <w:ind w:left="5520"/>
      </w:pPr>
      <w:rPr>
        <w:rFonts w:ascii="Courier New" w:eastAsia="Courier New" w:hAnsi="Courier New" w:cs="Courier New"/>
        <w:b w:val="0"/>
        <w:i w:val="0"/>
        <w:strike w:val="0"/>
        <w:dstrike w:val="0"/>
        <w:color w:val="111111"/>
        <w:sz w:val="16"/>
        <w:szCs w:val="16"/>
        <w:u w:val="none" w:color="000000"/>
        <w:bdr w:val="none" w:sz="0" w:space="0" w:color="auto"/>
        <w:shd w:val="clear" w:color="auto" w:fill="auto"/>
        <w:vertAlign w:val="baseline"/>
      </w:rPr>
    </w:lvl>
    <w:lvl w:ilvl="8" w:tplc="DA3CCF1C">
      <w:start w:val="1"/>
      <w:numFmt w:val="lowerRoman"/>
      <w:lvlText w:val="%9"/>
      <w:lvlJc w:val="left"/>
      <w:pPr>
        <w:ind w:left="6240"/>
      </w:pPr>
      <w:rPr>
        <w:rFonts w:ascii="Courier New" w:eastAsia="Courier New" w:hAnsi="Courier New" w:cs="Courier New"/>
        <w:b w:val="0"/>
        <w:i w:val="0"/>
        <w:strike w:val="0"/>
        <w:dstrike w:val="0"/>
        <w:color w:val="111111"/>
        <w:sz w:val="16"/>
        <w:szCs w:val="16"/>
        <w:u w:val="none" w:color="000000"/>
        <w:bdr w:val="none" w:sz="0" w:space="0" w:color="auto"/>
        <w:shd w:val="clear" w:color="auto" w:fill="auto"/>
        <w:vertAlign w:val="baseline"/>
      </w:rPr>
    </w:lvl>
  </w:abstractNum>
  <w:num w:numId="1" w16cid:durableId="168212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3D1"/>
    <w:rsid w:val="00173A3E"/>
    <w:rsid w:val="003B4567"/>
    <w:rsid w:val="003F53D1"/>
    <w:rsid w:val="00BA64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B319"/>
  <w15:docId w15:val="{4C1A6785-5A69-455B-9355-11A8C7FA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26"/>
      <w:ind w:left="10" w:hanging="10"/>
      <w:outlineLvl w:val="0"/>
    </w:pPr>
    <w:rPr>
      <w:rFonts w:ascii="Courier New" w:eastAsia="Courier New" w:hAnsi="Courier New" w:cs="Courier New"/>
      <w:b/>
      <w:color w:val="111111"/>
      <w:sz w:val="33"/>
    </w:rPr>
  </w:style>
  <w:style w:type="paragraph" w:styleId="Heading2">
    <w:name w:val="heading 2"/>
    <w:next w:val="Normal"/>
    <w:link w:val="Heading2Char"/>
    <w:uiPriority w:val="9"/>
    <w:unhideWhenUsed/>
    <w:qFormat/>
    <w:pPr>
      <w:keepNext/>
      <w:keepLines/>
      <w:spacing w:after="105"/>
      <w:ind w:left="10" w:hanging="10"/>
      <w:outlineLvl w:val="1"/>
    </w:pPr>
    <w:rPr>
      <w:rFonts w:ascii="Courier New" w:eastAsia="Courier New" w:hAnsi="Courier New" w:cs="Courier New"/>
      <w:b/>
      <w:color w:val="111111"/>
      <w:sz w:val="25"/>
    </w:rPr>
  </w:style>
  <w:style w:type="paragraph" w:styleId="Heading3">
    <w:name w:val="heading 3"/>
    <w:next w:val="Normal"/>
    <w:link w:val="Heading3Char"/>
    <w:uiPriority w:val="9"/>
    <w:unhideWhenUsed/>
    <w:qFormat/>
    <w:pPr>
      <w:keepNext/>
      <w:keepLines/>
      <w:spacing w:after="94"/>
      <w:ind w:left="423" w:hanging="10"/>
      <w:outlineLvl w:val="2"/>
    </w:pPr>
    <w:rPr>
      <w:rFonts w:ascii="Courier New" w:eastAsia="Courier New" w:hAnsi="Courier New" w:cs="Courier New"/>
      <w:b/>
      <w:color w:val="111111"/>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111111"/>
      <w:sz w:val="19"/>
    </w:rPr>
  </w:style>
  <w:style w:type="character" w:customStyle="1" w:styleId="Heading2Char">
    <w:name w:val="Heading 2 Char"/>
    <w:link w:val="Heading2"/>
    <w:rPr>
      <w:rFonts w:ascii="Courier New" w:eastAsia="Courier New" w:hAnsi="Courier New" w:cs="Courier New"/>
      <w:b/>
      <w:color w:val="111111"/>
      <w:sz w:val="25"/>
    </w:rPr>
  </w:style>
  <w:style w:type="character" w:customStyle="1" w:styleId="Heading1Char">
    <w:name w:val="Heading 1 Char"/>
    <w:link w:val="Heading1"/>
    <w:rPr>
      <w:rFonts w:ascii="Courier New" w:eastAsia="Courier New" w:hAnsi="Courier New" w:cs="Courier New"/>
      <w:b/>
      <w:color w:val="111111"/>
      <w:sz w:val="33"/>
    </w:rPr>
  </w:style>
  <w:style w:type="paragraph" w:styleId="Footer">
    <w:name w:val="footer"/>
    <w:basedOn w:val="Normal"/>
    <w:link w:val="FooterChar"/>
    <w:uiPriority w:val="99"/>
    <w:unhideWhenUsed/>
    <w:rsid w:val="00173A3E"/>
    <w:pPr>
      <w:tabs>
        <w:tab w:val="center" w:pos="4252"/>
        <w:tab w:val="right" w:pos="8504"/>
      </w:tabs>
      <w:spacing w:after="0" w:line="240" w:lineRule="auto"/>
    </w:pPr>
  </w:style>
  <w:style w:type="character" w:customStyle="1" w:styleId="FooterChar">
    <w:name w:val="Footer Char"/>
    <w:basedOn w:val="DefaultParagraphFont"/>
    <w:link w:val="Footer"/>
    <w:uiPriority w:val="99"/>
    <w:rsid w:val="00173A3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789</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fernandez romar</dc:creator>
  <cp:keywords/>
  <cp:lastModifiedBy>lorena fernandez romar</cp:lastModifiedBy>
  <cp:revision>2</cp:revision>
  <dcterms:created xsi:type="dcterms:W3CDTF">2023-08-27T23:04:00Z</dcterms:created>
  <dcterms:modified xsi:type="dcterms:W3CDTF">2023-08-27T23:04:00Z</dcterms:modified>
</cp:coreProperties>
</file>