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8B2346"/>
          <w:sz w:val="52"/>
          <w:szCs w:val="52"/>
        </w:rPr>
        <w:t xml:space="preserve">邑大飞跃手册优质技术实现方案</w:t>
      </w:r>
    </w:p>
    <w:p>
      <w:pPr>
        <w:spacing w:after="100" w:before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从基础静态站点到简历级项目的技术升级路线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60" w:before="200"/>
        <w:jc w:val="center"/>
      </w:pPr>
      <w:r>
        <w:rPr>
          <w:rFonts w:ascii="Arial" w:eastAsia="Microsoft YaHei" w:hAnsi="Arial"/>
          <w:sz w:val="24"/>
          <w:szCs w:val="24"/>
        </w:rPr>
        <w:t xml:space="preserve">五邑大学飞跃手册项目组</w:t>
      </w:r>
    </w:p>
    <w:p>
      <w:pPr>
        <w:spacing w:after="200" w:before="60"/>
        <w:jc w:val="center"/>
      </w:pPr>
      <w:r>
        <w:rPr>
          <w:rFonts w:ascii="Arial" w:eastAsia="Microsoft YaHei" w:hAnsi="Arial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2"/>
          <w:szCs w:val="32"/>
        </w:rPr>
        <w:t xml:space="preserve">第一章 项目现状与升级目标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1.1 项目现状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邑大飞跃手册当前基于 VitePress 1.6.4 + Vue 3 + TypeScript 技术栈构建，是一个面向五邑大学学生的升学留学经验分享平台。项目目前包含 22 篇 Markdown 文章和 6 个自定义 Vue 组件，构建流程可以通过，基本框架已搭建完成。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1.2 现有问题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34/35 篇经验文章为占位符内容，缺乏真实的投稿数据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评论区为假数据，未接入真实的评论系统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缺少 OG Image，社交媒体分享时无法显示预览图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README 文档与实际代码不一致，影响项目可信度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联系信息为占位符，无法建立真实沟通渠道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1.3 升级目标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将项目从“基础内容站”升级为“简历级技术项目”，在功能实现和视觉美观两个方面同步提升。通过引入数据可视化、评论系统、PWA 离线支持、CI/CD 自动化等高级功能，使项目具备展示技术深度的能力，同时保持良好的用户体验。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1.4 参考标杆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南科大飞跃手册：PrimeVue + Zod + Vitest，技术栈丰富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南科手册：ECharts 数据可视化 + PWA 离线 + 地图集成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福大飞跃手册：10 万+ PV，社区活跃度高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清华飞跃手册：独立数据库，功能完善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2"/>
          <w:szCs w:val="32"/>
        </w:rPr>
        <w:t xml:space="preserve">第二章 技术架构设计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2.1 技术栈全景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简历价值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SSG静态站点生成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3.5+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自定义组件开发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类型系统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类型安全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数据可视化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ECharts + vue-echarts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录取数据仪表板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评论系统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@giscus/vue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 Discussions评论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阅读增强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@nolebase/vitepress-plugin-enhanced-readabilities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字号/布局/聚焦调节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阅读时间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vitepress-plugin-reading-time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文章阅读时间估算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@vite-pwa/vitepress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离线阅读+安装到桌面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数据校验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投稿frontmatter校验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单元测试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组件测试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代码规范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eslint + prettier + markdownlint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代码质量保障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自动构建/测试/部署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sitemap + OG + JSON-LD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搜索引擎优化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2.2 架构图（文字描述）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用户访问链路：</w:t>
      </w:r>
      <w:r>
        <w:rPr>
          <w:rFonts w:ascii="Arial" w:eastAsia="Microsoft YaHei" w:hAnsi="Arial"/>
          <w:sz w:val="22"/>
          <w:szCs w:val="22"/>
        </w:rPr>
        <w:t xml:space="preserve">用户 -&gt; CDN -&gt; VitePress静态站点 -&gt; Vue 3组件 -&gt; ECharts图表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投稿流程链路：</w:t>
      </w:r>
      <w:r>
        <w:rPr>
          <w:rFonts w:ascii="Arial" w:eastAsia="Microsoft YaHei" w:hAnsi="Arial"/>
          <w:sz w:val="22"/>
          <w:szCs w:val="22"/>
        </w:rPr>
        <w:t xml:space="preserve">投稿者 -&gt; GitHub PR -&gt; Actions校验 -&gt; 自动部署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评论互动链路：</w:t>
      </w:r>
      <w:r>
        <w:rPr>
          <w:rFonts w:ascii="Arial" w:eastAsia="Microsoft YaHei" w:hAnsi="Arial"/>
          <w:sz w:val="22"/>
          <w:szCs w:val="22"/>
        </w:rPr>
        <w:t xml:space="preserve">读者 -&gt; Giscus评论 -&gt; GitHub Discussions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整体架构采用纯静态站点方案，所有页面在构建时预渲染，通过 CDN 分发。动态功能（评论、数据可视化）通过客户端 JavaScript 实现，无需后端服务器，极大降低运维成本。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2"/>
          <w:szCs w:val="32"/>
        </w:rPr>
        <w:t xml:space="preserve">第三章 功能模块设计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3.1 核心功能模块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数据可视化仪表板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录取统计/趋势分析/多维筛选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ECharts + Content 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评论系统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文章评论区/读者互动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@giscus/vue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0.5天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阅读体验增强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字号调节/布局切换/阅读聚焦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nolebase插件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0.5天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PWA离线支持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离线阅读/安装到桌面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@vite-pwa/vitepress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高级搜索筛选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按学校/专业/年份/方向过滤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自定义Vue组件+数据加载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阅读时间统计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文章预计阅读时间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reading-time插件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0.5天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CI/CD流水线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自动lint/test/build/deploy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SEO全面优化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sitemap/结构化数据/OG标签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VitePress配置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0.5天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单元测试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组件测试/数据校验测试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国际化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中英文双语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VitePress i18n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3天</w:t>
            </w:r>
          </w:p>
        </w:tc>
      </w:tr>
    </w:tbl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3.2 数据可视化仪表板详细设计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数据来源：</w:t>
      </w:r>
      <w:r>
        <w:rPr>
          <w:rFonts w:ascii="Arial" w:eastAsia="Microsoft YaHei" w:hAnsi="Arial"/>
          <w:sz w:val="22"/>
          <w:szCs w:val="22"/>
        </w:rPr>
        <w:t xml:space="preserve">投稿文章的 frontmatter，包含 author、year、college、major、destination、country、degree、tags 等字段。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数据提取：</w:t>
      </w:r>
      <w:r>
        <w:rPr>
          <w:rFonts w:ascii="Arial" w:eastAsia="Microsoft YaHei" w:hAnsi="Arial"/>
          <w:sz w:val="22"/>
          <w:szCs w:val="22"/>
        </w:rPr>
        <w:t xml:space="preserve">使用 VitePress Content Loader 在构建时自动提取所有文章元数据，生成结构化数据文件。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图表类型：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柱状图：各校录取人数统计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饼图：国家/地区分布比例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折线图：历年录取趋势变化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散点图：GPA vs 录取学校排名相关性分析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筛选器：</w:t>
      </w:r>
      <w:r>
        <w:rPr>
          <w:rFonts w:ascii="Arial" w:eastAsia="Microsoft YaHei" w:hAnsi="Arial"/>
          <w:sz w:val="22"/>
          <w:szCs w:val="22"/>
        </w:rPr>
        <w:t xml:space="preserve">按年份、学院、国家、学位类型进行多维度过滤，所有图表联动更新。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/statistics/index.md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3.3 评论系统设计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使用 Giscus 基于 GitHub Discussions 实现评论功能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在每篇文章底部自动加载评论区，无需手动配置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支持点赞、回复、表情等互动功能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主题自动跟随网站的亮暗模式切换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3.4 PWA设计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离线缓存所有已访问页面，支持无网络环境下阅读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支持安装到手机桌面，提供类原生应用体验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自定义启动画面和图标，提升品牌识别度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离线时显示友好的提示信息，引导用户检查网络连接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2"/>
          <w:szCs w:val="32"/>
        </w:rPr>
        <w:t xml:space="preserve">第四章 组件设计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4.1 现有组件优化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AuthorCard：</w:t>
      </w:r>
      <w:r>
        <w:rPr>
          <w:rFonts w:ascii="Arial" w:eastAsia="Microsoft YaHei" w:hAnsi="Arial"/>
          <w:sz w:val="22"/>
          <w:szCs w:val="22"/>
        </w:rPr>
        <w:t xml:space="preserve">增加头像显示、hover 动效，提升作者信息展示的视觉吸引力。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Timeline / TimelineItem：</w:t>
      </w:r>
      <w:r>
        <w:rPr>
          <w:rFonts w:ascii="Arial" w:eastAsia="Microsoft YaHei" w:hAnsi="Arial"/>
          <w:sz w:val="22"/>
          <w:szCs w:val="22"/>
        </w:rPr>
        <w:t xml:space="preserve">增加滚动入场动画效果，增强时间线的叙事感。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ResultTable：</w:t>
      </w:r>
      <w:r>
        <w:rPr>
          <w:rFonts w:ascii="Arial" w:eastAsia="Microsoft YaHei" w:hAnsi="Arial"/>
          <w:sz w:val="22"/>
          <w:szCs w:val="22"/>
        </w:rPr>
        <w:t xml:space="preserve">增加列排序功能，方便读者按不同维度查看录取结果。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TagList：</w:t>
      </w:r>
      <w:r>
        <w:rPr>
          <w:rFonts w:ascii="Arial" w:eastAsia="Microsoft YaHei" w:hAnsi="Arial"/>
          <w:sz w:val="22"/>
          <w:szCs w:val="22"/>
        </w:rPr>
        <w:t xml:space="preserve">增加点击筛选功能，点击标签即可过滤相关文章。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StatCard：</w:t>
      </w:r>
      <w:r>
        <w:rPr>
          <w:rFonts w:ascii="Arial" w:eastAsia="Microsoft YaHei" w:hAnsi="Arial"/>
          <w:sz w:val="22"/>
          <w:szCs w:val="22"/>
        </w:rPr>
        <w:t xml:space="preserve">实际应用到首页统计区域，展示真实的项目数据。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4.2 新增组件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技术亮点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StatisticsDashboard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数据仪表板容器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ECharts集成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AdmissionChart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录取统计图表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type/data/options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动态图表渲染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FilterBar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多维筛选器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filters/onChange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响应式筛选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SchoolCard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院校信息卡片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name/country/rank/logo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数据驱动渲染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可折叠FAQ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交互式组件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BackToTop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回到顶部按钮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滚动监听+动画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ReadingProgress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阅读进度条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路由监听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ContributionGuide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投稿流程可视化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步骤条组件</w:t>
            </w:r>
          </w:p>
        </w:tc>
      </w:tr>
    </w:tbl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2"/>
          <w:szCs w:val="32"/>
        </w:rPr>
        <w:t xml:space="preserve">第五章 设计系统升级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5.1 Design Tokens 扩展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颜色系统：</w:t>
      </w:r>
      <w:r>
        <w:rPr>
          <w:rFonts w:ascii="Arial" w:eastAsia="Microsoft YaHei" w:hAnsi="Arial"/>
          <w:sz w:val="22"/>
          <w:szCs w:val="22"/>
        </w:rPr>
        <w:t xml:space="preserve">主色/辅色/语义色/中性色，各包含 10 个梯度，支持亮暗模式切换。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字体系统：</w:t>
      </w:r>
      <w:r>
        <w:rPr>
          <w:rFonts w:ascii="Arial" w:eastAsia="Microsoft YaHei" w:hAnsi="Arial"/>
          <w:sz w:val="22"/>
          <w:szCs w:val="22"/>
        </w:rPr>
        <w:t xml:space="preserve">标题/正文/代码/引用，各提供 4 个尺寸梯度，确保排版层次清晰。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间距系统：</w:t>
      </w:r>
      <w:r>
        <w:rPr>
          <w:rFonts w:ascii="Arial" w:eastAsia="Microsoft YaHei" w:hAnsi="Arial"/>
          <w:sz w:val="22"/>
          <w:szCs w:val="22"/>
        </w:rPr>
        <w:t xml:space="preserve">以 4px 为基础单位，定义 4/8/12/16/24/32/48/64/96px 间距规范。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圆角系统：</w:t>
      </w:r>
      <w:r>
        <w:rPr>
          <w:rFonts w:ascii="Arial" w:eastAsia="Microsoft YaHei" w:hAnsi="Arial"/>
          <w:sz w:val="22"/>
          <w:szCs w:val="22"/>
        </w:rPr>
        <w:t xml:space="preserve">4/8/12/16/24px 五档圆角，适用于不同尺寸的 UI 元素。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阴影系统：</w:t>
      </w:r>
      <w:r>
        <w:rPr>
          <w:rFonts w:ascii="Arial" w:eastAsia="Microsoft YaHei" w:hAnsi="Arial"/>
          <w:sz w:val="22"/>
          <w:szCs w:val="22"/>
        </w:rPr>
        <w:t xml:space="preserve">sm/md/lg/xl 四档阴影，营造层次感和深度。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动效系统：</w:t>
      </w:r>
      <w:r>
        <w:rPr>
          <w:rFonts w:ascii="Arial" w:eastAsia="Microsoft YaHei" w:hAnsi="Arial"/>
          <w:sz w:val="22"/>
          <w:szCs w:val="22"/>
        </w:rPr>
        <w:t xml:space="preserve">duration（150/300/500ms）+ easing（ease/in/out/in-out），统一动画体验。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5.2 响应式断点规范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xs: 480px - 手机竖屏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sm: 640px - 手机横屏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md: 768px - 平板竖屏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lg: 1024px - 平板横屏/小笔记本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xl: 1280px - 桌面显示器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5.3 暗色模式优化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所有组件完整适配暗色模式，确保对比度达标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ECharts 图表主题跟随系统亮暗模式自动切换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图片在暗色模式下适当降低亮度，避免视觉刺眼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2"/>
          <w:szCs w:val="32"/>
        </w:rPr>
        <w:t xml:space="preserve">第六章 CI/CD 与质量保障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6.1 GitHub Actions 工作流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PR 触发：</w:t>
      </w:r>
      <w:r>
        <w:rPr>
          <w:rFonts w:ascii="Arial" w:eastAsia="Microsoft YaHei" w:hAnsi="Arial"/>
          <w:sz w:val="22"/>
          <w:szCs w:val="22"/>
        </w:rPr>
        <w:t xml:space="preserve">执行 lint + type-check + test + build，确保代码质量。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main 分支 push：</w:t>
      </w:r>
      <w:r>
        <w:rPr>
          <w:rFonts w:ascii="Arial" w:eastAsia="Microsoft YaHei" w:hAnsi="Arial"/>
          <w:sz w:val="22"/>
          <w:szCs w:val="22"/>
        </w:rPr>
        <w:t xml:space="preserve">自动部署到 GitHub Pages，实现持续交付。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定时任务：</w:t>
      </w:r>
      <w:r>
        <w:rPr>
          <w:rFonts w:ascii="Arial" w:eastAsia="Microsoft YaHei" w:hAnsi="Arial"/>
          <w:sz w:val="22"/>
          <w:szCs w:val="22"/>
        </w:rPr>
        <w:t xml:space="preserve">定期执行依赖安全检查，及时发现和修复安全漏洞。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6.2 代码质量工具链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ESLint：JavaScript/TypeScript/Vue 代码规范检查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Prettier：统一代码格式化风格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markdownlint：Markdown 文档格式规范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TypeScript strict 模式：启用严格类型检查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6.3 测试策略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单元测试：使用 Vitest 测试 Vue 组件的核心逻辑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数据校验：使用 Zod 校验投稿 frontmatter 格式，确保数据一致性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构建测试：确保每次构建成功，避免部署失败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2"/>
          <w:szCs w:val="32"/>
        </w:rPr>
        <w:t xml:space="preserve">第七章 简历描述模板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7.1 项目描述示例（STAR 法则）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以下是基于 STAR 法则编写的简历项目描述模板，可根据实际贡献调整：</w:t>
      </w:r>
    </w:p>
    <w:p>
      <w:pPr>
        <w:spacing w:after="0" w:before="0"/>
      </w:pPr>
    </w:p>
    <w:p>
      <w:pPr>
        <w:shd w:fill="F5F5F5" w:color="auto" w:val="clear"/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五邑大学飞跃手册 | 核心开发者 | VitePress + Vue 3 + TypeScript + ECharts
- 基于VitePress + Vue 3构建校园升学留学经验分享平台，设计并实现自定义主题和组件库
- 利用VitePress Content Loader构建时提取投稿元数据，基于ECharts实现交互式录取数据仪表板，支持多维度筛选和趋势分析
- 集成PWA能力实现离线阅读，接入Giscus评论系统构建社区互动机制
- 建立完整CI/CD流水线(GitHub Actions)，集成ESLint/Prettier/Vitest自动化质量保障
- 实现全面SEO优化(sitemap/结构化数据/OG标签)，站点上线X个月获得XXXX+PV</w:t>
      </w:r>
    </w:p>
    <w:p>
      <w:pPr>
        <w:spacing w:after="0" w:before="0"/>
      </w:pP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7.2 面试可能被问到的问题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为什么选择 VitePress 而不是其他框架？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Content Loader 的工作原理是什么？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ECharts 在 SSG 中如何实现？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PWA 的缓存策略是怎么设计的？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如何保证投稿数据的质量？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2"/>
          <w:szCs w:val="32"/>
        </w:rPr>
        <w:t xml:space="preserve">第八章 实施计划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8.1 分阶段实施计划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1: 修复优化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修复现有问题+README更新+OG Image+移除假评论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可构建的干净项目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2: 评论+阅读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第2周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Giscus评论+阅读增强+阅读时间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互动功能上线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3: 数据可视化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第3-4周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Content Loader+ECharts仪表板+筛选器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统计页面上线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4: PWA+SEO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第5周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PWA集成+sitemap+结构化数据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离线支持+SEO优化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5: 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第6周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 Actions+ESLint+Prettier+Vitest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自动化流水线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6: 打磨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第7-8周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组件优化+动效+响应式+内容补充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完整上线版本</w:t>
            </w:r>
          </w:p>
        </w:tc>
      </w:tr>
    </w:tbl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8B2346"/>
          <w:sz w:val="28"/>
          <w:szCs w:val="28"/>
        </w:rPr>
        <w:t xml:space="preserve">8.2 里程碑定义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M1：项目干净可构建，所有已知问题修复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M2：评论区上线，读者可以互动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M3：数据仪表板上线，展示录取统计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M4：PWA 上线，支持离线阅读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M5：CI/CD 上线，代码质量自动化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M6：项目完整上线，可写入简历</w:t>
      </w: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邑大飞跃手册优质技术实现方案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2026-04-22T07:18:35.150Z</dcterms:created>
  <dcterms:modified xsi:type="dcterms:W3CDTF">2026-04-22T07:18:35.152Z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