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是的，mobile.de 网站有非常严格且先进的反爬虫（反扒）机制。</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作为德国乃至欧洲最大的汽车交易平台之一，mobile.de 为了保护其平台数据资产（价格、车源、车商信息、电话号码等）、防止竞争对手恶意比价以及降低服务器负载，部署了多层次的自动化防御系统。</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根据目前的行业技术和各大网络爬虫服务商（如 Apify、ScrapeIt 等）的反馈，mobile.de 的具体反爬机制主要包括以下几个维度：</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动态 JavaScript 渲染与高强度混淆</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机制原理：</w:t>
      </w:r>
      <w:r w:rsidDel="00000000" w:rsidR="00000000" w:rsidRPr="00000000">
        <w:rPr>
          <w:rFonts w:ascii="Google Sans" w:cs="Google Sans" w:eastAsia="Google Sans" w:hAnsi="Google Sans"/>
          <w:color w:val="1f1f1f"/>
          <w:rtl w:val="0"/>
        </w:rPr>
        <w:t xml:space="preserve"> mobile.de 的很多关键内容（如车辆详细配置、卖家联系方式、价格变动等）并不是直接写在静态 HTML 源码中的。网站使用了大量的客户端 JavaScript 来动态加载和渲染数据。</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反爬表现：</w:t>
      </w:r>
      <w:r w:rsidDel="00000000" w:rsidR="00000000" w:rsidRPr="00000000">
        <w:rPr>
          <w:rFonts w:ascii="Google Sans" w:cs="Google Sans" w:eastAsia="Google Sans" w:hAnsi="Google Sans"/>
          <w:color w:val="1f1f1f"/>
          <w:rtl w:val="0"/>
        </w:rPr>
        <w:t xml:space="preserve"> 如果你使用简单的 requests、scrapy 或 curl 直接请求页面，通常只能拿到一个“空壳”网页，或者一堆加密/混淆过的 JS 脚本。如果爬虫不具备 JS 执行能力，直接就无法获取核心数据。</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严厉的 IP 频率限制 (Rate Limiting) 与地理位置封锁</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机制原理：</w:t>
      </w:r>
      <w:r w:rsidDel="00000000" w:rsidR="00000000" w:rsidRPr="00000000">
        <w:rPr>
          <w:rFonts w:ascii="Google Sans" w:cs="Google Sans" w:eastAsia="Google Sans" w:hAnsi="Google Sans"/>
          <w:color w:val="1f1f1f"/>
          <w:rtl w:val="0"/>
        </w:rPr>
        <w:t xml:space="preserve"> 防火墙会实时监控每个 IP 地址的请求频率。</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反爬表现：</w:t>
      </w:r>
      <w:r w:rsidDel="00000000" w:rsidR="00000000" w:rsidRPr="00000000">
        <w:rPr>
          <w:rFonts w:ascii="Google Sans" w:cs="Google Sans" w:eastAsia="Google Sans" w:hAnsi="Google Sans"/>
          <w:color w:val="1f1f1f"/>
          <w:rtl w:val="0"/>
        </w:rPr>
        <w:t xml:space="preserve"> * 如果单个 IP 在短时间内刷新、翻页或并发请求过多，系统会立即返回 </w:t>
      </w:r>
      <w:r w:rsidDel="00000000" w:rsidR="00000000" w:rsidRPr="00000000">
        <w:rPr>
          <w:rFonts w:ascii="Google Sans" w:cs="Google Sans" w:eastAsia="Google Sans" w:hAnsi="Google Sans"/>
          <w:b w:val="1"/>
          <w:bCs w:val="1"/>
          <w:color w:val="1f1f1f"/>
          <w:rtl w:val="0"/>
        </w:rPr>
        <w:t xml:space="preserve">403 Forbidden</w:t>
      </w:r>
      <w:r w:rsidDel="00000000" w:rsidR="00000000" w:rsidRPr="00000000">
        <w:rPr>
          <w:rFonts w:ascii="Google Sans" w:cs="Google Sans" w:eastAsia="Google Sans" w:hAnsi="Google Sans"/>
          <w:color w:val="1f1f1f"/>
          <w:rtl w:val="0"/>
        </w:rPr>
        <w:t xml:space="preserve"> 或 </w:t>
      </w:r>
      <w:r w:rsidDel="00000000" w:rsidR="00000000" w:rsidRPr="00000000">
        <w:rPr>
          <w:rFonts w:ascii="Google Sans" w:cs="Google Sans" w:eastAsia="Google Sans" w:hAnsi="Google Sans"/>
          <w:b w:val="1"/>
          <w:bCs w:val="1"/>
          <w:color w:val="1f1f1f"/>
          <w:rtl w:val="0"/>
        </w:rPr>
        <w:t xml:space="preserve">429 Too Many Requests</w:t>
      </w:r>
      <w:r w:rsidDel="00000000" w:rsidR="00000000" w:rsidRPr="00000000">
        <w:rPr>
          <w:rFonts w:ascii="Google Sans" w:cs="Google Sans" w:eastAsia="Google Sans" w:hAnsi="Google Sans"/>
          <w:color w:val="1f1f1f"/>
          <w:rtl w:val="0"/>
        </w:rPr>
        <w:t xml:space="preserve"> 错误。</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此外，由于 mobile.de 主要面向欧洲市场，它对来自</w:t>
      </w:r>
      <w:r w:rsidDel="00000000" w:rsidR="00000000" w:rsidRPr="00000000">
        <w:rPr>
          <w:rFonts w:ascii="Google Sans" w:cs="Google Sans" w:eastAsia="Google Sans" w:hAnsi="Google Sans"/>
          <w:b w:val="1"/>
          <w:bCs w:val="1"/>
          <w:color w:val="1f1f1f"/>
          <w:rtl w:val="0"/>
        </w:rPr>
        <w:t xml:space="preserve">机房 IP (Data Center IP)</w:t>
      </w:r>
      <w:r w:rsidDel="00000000" w:rsidR="00000000" w:rsidRPr="00000000">
        <w:rPr>
          <w:rFonts w:ascii="Google Sans" w:cs="Google Sans" w:eastAsia="Google Sans" w:hAnsi="Google Sans"/>
          <w:color w:val="1f1f1f"/>
          <w:rtl w:val="0"/>
        </w:rPr>
        <w:t xml:space="preserve"> 的请求高度敏感。很多云服务器（如 AWS、阿里云、腾讯云等）的机房 IP 往往会被该网站直接拉黑或强制触发验证。</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高级浏览器指纹识别 (Browser Fingerprinting)</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机制原理：</w:t>
      </w:r>
      <w:r w:rsidDel="00000000" w:rsidR="00000000" w:rsidRPr="00000000">
        <w:rPr>
          <w:rFonts w:ascii="Google Sans" w:cs="Google Sans" w:eastAsia="Google Sans" w:hAnsi="Google Sans"/>
          <w:color w:val="1f1f1f"/>
          <w:rtl w:val="0"/>
        </w:rPr>
        <w:t xml:space="preserve"> mobile.de 背后使用了主流的专业 Anti-Bot 厂商服务（类似 Cloudflare, Akamai 或 DataDome 等技术）。这些系统在用户访问时，会在后台静默收集数百个浏览器特征。</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反爬表现：</w:t>
      </w:r>
      <w:r w:rsidDel="00000000" w:rsidR="00000000" w:rsidRPr="00000000">
        <w:rPr>
          <w:rFonts w:ascii="Google Sans" w:cs="Google Sans" w:eastAsia="Google Sans" w:hAnsi="Google Sans"/>
          <w:color w:val="1f1f1f"/>
          <w:rtl w:val="0"/>
        </w:rPr>
        <w:t xml:space="preserve"> 它会检查 User-Agent 是否匹配、Canvas 画布渲染、WebGL 特征、AudioContext 音频指纹、Navigator 对象属性、甚至是自动化工具特有的特征（例如 window.navigator.webdriver 属性）。即使你频繁更换 IP，如果指纹暴露出“这是由 Puppeteer、Selenium 或 Playwright 操控的浏览器”，请求依然会被拦截。</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验证码机制 (CAPTCHA / Challenge)</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机制原理：</w:t>
      </w:r>
      <w:r w:rsidDel="00000000" w:rsidR="00000000" w:rsidRPr="00000000">
        <w:rPr>
          <w:rFonts w:ascii="Google Sans" w:cs="Google Sans" w:eastAsia="Google Sans" w:hAnsi="Google Sans"/>
          <w:color w:val="1f1f1f"/>
          <w:rtl w:val="0"/>
        </w:rPr>
        <w:t xml:space="preserve"> 当系统的风险控制引擎（Risk Engine）对当前访问者的身份产生怀疑（例如 IP 异常或指纹可疑），但又不想误杀真实用户时，就会祭出验证码。</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反爬表现：</w:t>
      </w:r>
      <w:r w:rsidDel="00000000" w:rsidR="00000000" w:rsidRPr="00000000">
        <w:rPr>
          <w:rFonts w:ascii="Google Sans" w:cs="Google Sans" w:eastAsia="Google Sans" w:hAnsi="Google Sans"/>
          <w:color w:val="1f1f1f"/>
          <w:rtl w:val="0"/>
        </w:rPr>
        <w:t xml:space="preserve"> 常见的表现是强出类似 Cloudflare Turnstile、Geetest 或其他滑动/点击式的图形验证码。对于全自动化的爬虫来说，这会直接导致任务中断。</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页面结构与类名动态混淆 (DOM Obfuscation)</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机制原理：</w:t>
      </w:r>
      <w:r w:rsidDel="00000000" w:rsidR="00000000" w:rsidRPr="00000000">
        <w:rPr>
          <w:rFonts w:ascii="Google Sans" w:cs="Google Sans" w:eastAsia="Google Sans" w:hAnsi="Google Sans"/>
          <w:color w:val="1f1f1f"/>
          <w:rtl w:val="0"/>
        </w:rPr>
        <w:t xml:space="preserve"> 网站会定期更新，甚至通过算法动态生成 HTML 标签的 class 名称和 id。</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反爬表现：</w:t>
      </w:r>
      <w:r w:rsidDel="00000000" w:rsidR="00000000" w:rsidRPr="00000000">
        <w:rPr>
          <w:rFonts w:ascii="Google Sans" w:cs="Google Sans" w:eastAsia="Google Sans" w:hAnsi="Google Sans"/>
          <w:color w:val="1f1f1f"/>
          <w:rtl w:val="0"/>
        </w:rPr>
        <w:t xml:space="preserve"> 今天你写好的 XPath 或 CSS 选择器（例如 .vehicle-price），明天可能就变成了 .css-1ab2cd3。这种不规则的变动旨在让写死了解析规则的爬虫因找不到标签而失效（报错）。</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应对与合规建议：</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如果你需要获取 mobile.de 的数据，通常有以下几种途径：</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官方 API（推荐）：</w:t>
      </w:r>
      <w:r w:rsidDel="00000000" w:rsidR="00000000" w:rsidRPr="00000000">
        <w:rPr>
          <w:rFonts w:ascii="Google Sans" w:cs="Google Sans" w:eastAsia="Google Sans" w:hAnsi="Google Sans"/>
          <w:color w:val="1f1f1f"/>
          <w:rtl w:val="0"/>
        </w:rPr>
        <w:t xml:space="preserve"> mobile.de 实际上提供了官方的 API 服务（services.mobile.de），包括 Search API、Seller API 等。通过商业合作获取官方授权是最稳定且合规的方式。</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使用商业爬虫服务：</w:t>
      </w:r>
      <w:r w:rsidDel="00000000" w:rsidR="00000000" w:rsidRPr="00000000">
        <w:rPr>
          <w:rFonts w:ascii="Google Sans" w:cs="Google Sans" w:eastAsia="Google Sans" w:hAnsi="Google Sans"/>
          <w:color w:val="1f1f1f"/>
          <w:rtl w:val="0"/>
        </w:rPr>
        <w:t xml:space="preserve"> 业内很多数据商（如 Apify, Decodo 等）提供了专门针对 mobile.de 的免维护 Scraper。它们内部集成了</w:t>
      </w:r>
      <w:r w:rsidDel="00000000" w:rsidR="00000000" w:rsidRPr="00000000">
        <w:rPr>
          <w:rFonts w:ascii="Google Sans" w:cs="Google Sans" w:eastAsia="Google Sans" w:hAnsi="Google Sans"/>
          <w:b w:val="1"/>
          <w:bCs w:val="1"/>
          <w:color w:val="1f1f1f"/>
          <w:rtl w:val="0"/>
        </w:rPr>
        <w:t xml:space="preserve">动态住宅代理 (Residential Proxies)</w:t>
      </w:r>
      <w:r w:rsidDel="00000000" w:rsidR="00000000" w:rsidRPr="00000000">
        <w:rPr>
          <w:rFonts w:ascii="Google Sans" w:cs="Google Sans" w:eastAsia="Google Sans" w:hAnsi="Google Sans"/>
          <w:color w:val="1f1f1f"/>
          <w:rtl w:val="0"/>
        </w:rPr>
        <w:t xml:space="preserve">、自动 JS 渲染和专门的验证码绕过技术（如 puppeteer-extra-plugin-stealth 深度定制版）。</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法律合规风险：</w:t>
      </w:r>
      <w:r w:rsidDel="00000000" w:rsidR="00000000" w:rsidRPr="00000000">
        <w:rPr>
          <w:rFonts w:ascii="Google Sans" w:cs="Google Sans" w:eastAsia="Google Sans" w:hAnsi="Google Sans"/>
          <w:color w:val="1f1f1f"/>
          <w:rtl w:val="0"/>
        </w:rPr>
        <w:t xml:space="preserve"> 频繁、高并发地抓取该网站可能会违反其</w:t>
      </w:r>
      <w:r w:rsidDel="00000000" w:rsidR="00000000" w:rsidRPr="00000000">
        <w:rPr>
          <w:rFonts w:ascii="Google Sans" w:cs="Google Sans" w:eastAsia="Google Sans" w:hAnsi="Google Sans"/>
          <w:b w:val="1"/>
          <w:bCs w:val="1"/>
          <w:color w:val="1f1f1f"/>
          <w:rtl w:val="0"/>
        </w:rPr>
        <w:t xml:space="preserve">服务条款 (Terms of Service)</w:t>
      </w:r>
      <w:r w:rsidDel="00000000" w:rsidR="00000000" w:rsidRPr="00000000">
        <w:rPr>
          <w:rFonts w:ascii="Google Sans" w:cs="Google Sans" w:eastAsia="Google Sans" w:hAnsi="Google Sans"/>
          <w:color w:val="1f1f1f"/>
          <w:rtl w:val="0"/>
        </w:rPr>
        <w:t xml:space="preserve">，甚至在欧洲面临关于反不正当竞争和数据保护（GDPR）的法律诉讼。在开展任何数据抓取前，请务必阅读其平台的 AGB（用户协议）。</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