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50505"/>
  <w:body>
    <w:p>
      <w:pPr>
        <w:spacing w:before="0" w:after="1200" w:line="276" w:lineRule="auto"/>
        <w:jc w:val="left"/>
      </w:pPr>
    </w:p>
    <w:p>
      <w:pPr>
        <w:spacing w:before="0" w:after="720" w:line="276" w:lineRule="auto"/>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Zephyr.png"/>
                    <pic:cNvPicPr/>
                  </pic:nvPicPr>
                  <pic:blipFill>
                    <a:blip r:embed="rId11"/>
                    <a:stretch>
                      <a:fillRect/>
                    </a:stretch>
                  </pic:blipFill>
                  <pic:spPr>
                    <a:xfrm>
                      <a:off x="0" y="0"/>
                      <a:ext cx="2011680" cy="2011680"/>
                    </a:xfrm>
                    <a:prstGeom prst="rect"/>
                  </pic:spPr>
                </pic:pic>
              </a:graphicData>
            </a:graphic>
          </wp:inline>
        </w:drawing>
      </w:r>
    </w:p>
    <w:p>
      <w:pPr>
        <w:spacing w:before="0" w:after="360" w:line="276" w:lineRule="auto"/>
        <w:jc w:val="center"/>
      </w:pPr>
      <w:r>
        <w:rPr>
          <w:rFonts w:ascii="Syne" w:hAnsi="Syne"/>
          <w:b/>
          <w:i w:val="0"/>
          <w:color w:val="FFFFFF"/>
          <w:sz w:val="64"/>
        </w:rPr>
        <w:t>Looking to Upgrade</w:t>
        <w:br/>
        <w:t xml:space="preserve">Your </w:t>
      </w:r>
      <w:r>
        <w:rPr>
          <w:rFonts w:ascii="Syne" w:hAnsi="Syne"/>
          <w:b/>
          <w:i w:val="0"/>
          <w:color w:val="A3E635"/>
          <w:sz w:val="64"/>
        </w:rPr>
        <w:t>Website?</w:t>
      </w:r>
    </w:p>
    <w:p>
      <w:pPr>
        <w:spacing w:before="0" w:after="480" w:line="276" w:lineRule="auto"/>
        <w:jc w:val="left"/>
      </w:pPr>
    </w:p>
    <w:tbl>
      <w:tblPr>
        <w:tblW w:type="auto" w:w="0"/>
        <w:jc w:val="center"/>
        <w:tblLook w:firstColumn="1" w:firstRow="1" w:lastColumn="0" w:lastRow="0" w:noHBand="0" w:noVBand="1" w:val="04A0"/>
      </w:tblPr>
      <w:tblGrid>
        <w:gridCol w:w="9936"/>
      </w:tblGrid>
      <w:tr>
        <w:tc>
          <w:tcPr>
            <w:tcW w:type="dxa" w:w="5184"/>
            <w:shd w:fill="A3E635"/>
            <w:tcMar>
              <w:top w:w="160" w:type="dxa"/>
              <w:bottom w:w="160" w:type="dxa"/>
              <w:left w:w="300" w:type="dxa"/>
              <w:right w:w="300" w:type="dxa"/>
            </w:tcMar>
            <w:tcBorders>
              <w:top w:val="none"/>
              <w:bottom w:val="none"/>
              <w:left w:val="none"/>
              <w:right w:val="none"/>
            </w:tcBorders>
          </w:tcPr>
          <w:p>
            <w:pPr>
              <w:spacing w:before="0" w:after="0" w:line="276" w:lineRule="auto"/>
              <w:jc w:val="center"/>
            </w:pPr>
            <w:r>
              <w:rPr>
                <w:rFonts w:ascii="Outfit" w:hAnsi="Outfit"/>
                <w:b/>
                <w:i w:val="0"/>
                <w:color w:val="000000"/>
                <w:sz w:val="25"/>
              </w:rPr>
              <w:t>Get Free Consultation Today!</w:t>
            </w:r>
          </w:p>
        </w:tc>
      </w:tr>
    </w:tbl>
    <w:p>
      <w:r>
        <w:br w:type="page"/>
      </w:r>
    </w:p>
    <w:p>
      <w:pPr>
        <w:spacing w:before="240" w:after="240" w:line="276" w:lineRule="auto"/>
        <w:jc w:val="left"/>
      </w:pPr>
      <w:r>
        <w:rPr>
          <w:rFonts w:ascii="Syne" w:hAnsi="Syne"/>
          <w:b/>
          <w:i w:val="0"/>
          <w:color w:val="A3E635"/>
          <w:sz w:val="44"/>
        </w:rPr>
        <w:t>OUR SERVICES</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480" w:line="276" w:lineRule="auto"/>
              <w:jc w:val="left"/>
            </w:pPr>
          </w:p>
        </w:tc>
      </w:tr>
    </w:tbl>
    <w:tbl>
      <w:tblPr>
        <w:tblW w:type="auto" w:w="0"/>
        <w:jc w:val="center"/>
        <w:tblLook w:firstColumn="1" w:firstRow="1" w:lastColumn="0" w:lastRow="0" w:noHBand="0" w:noVBand="1" w:val="04A0"/>
      </w:tblPr>
      <w:tblGrid>
        <w:gridCol w:w="9936"/>
      </w:tblGrid>
      <w:tr>
        <w:tc>
          <w:tcPr>
            <w:tcW w:type="dxa" w:w="9216"/>
            <w:shd w:fill="121214"/>
            <w:tcMar>
              <w:top w:w="160" w:type="dxa"/>
              <w:bottom w:w="160" w:type="dxa"/>
              <w:left w:w="240" w:type="dxa"/>
              <w:right w:w="240" w:type="dxa"/>
            </w:tcMar>
            <w:tcBorders>
              <w:top w:val="single" w:sz="2" w:space="0" w:color="242427"/>
              <w:bottom w:val="single" w:sz="2" w:space="0" w:color="242427"/>
              <w:left w:val="single" w:sz="12" w:space="0" w:color="A3E635"/>
              <w:right w:val="single" w:sz="2" w:space="0" w:color="242427"/>
            </w:tcBorders>
          </w:tcPr>
          <w:p>
            <w:pPr>
              <w:spacing w:before="0" w:after="120" w:line="276" w:lineRule="auto"/>
              <w:jc w:val="left"/>
            </w:pPr>
            <w:r>
              <w:rPr>
                <w:rFonts w:ascii="Syne" w:hAnsi="Syne"/>
                <w:b/>
                <w:i w:val="0"/>
                <w:color w:val="FFFFFF"/>
                <w:sz w:val="26"/>
              </w:rPr>
              <w:t>🎨 Web Design</w:t>
            </w:r>
          </w:p>
          <w:p>
            <w:pPr>
              <w:spacing w:before="0" w:after="0" w:line="276" w:lineRule="auto"/>
              <w:jc w:val="left"/>
            </w:pPr>
            <w:r>
              <w:rPr>
                <w:rFonts w:ascii="Outfit" w:hAnsi="Outfit"/>
                <w:b w:val="0"/>
                <w:i w:val="0"/>
                <w:color w:val="A3A3A3"/>
                <w:sz w:val="19"/>
              </w:rPr>
              <w:t>Bespoke user experiences (UX), custom themes, interactive mockups, and mobile-responsive layout guides tailored to your brand identity.</w:t>
            </w:r>
          </w:p>
        </w:tc>
      </w:tr>
      <w:tr>
        <w:tc>
          <w:tcPr>
            <w:tcW w:type="dxa" w:w="9216"/>
            <w:shd w:fill="121214"/>
            <w:tcMar>
              <w:top w:w="160" w:type="dxa"/>
              <w:bottom w:w="160" w:type="dxa"/>
              <w:left w:w="240" w:type="dxa"/>
              <w:right w:w="240" w:type="dxa"/>
            </w:tcMar>
            <w:tcBorders>
              <w:top w:val="single" w:sz="2" w:space="0" w:color="242427"/>
              <w:bottom w:val="single" w:sz="2" w:space="0" w:color="242427"/>
              <w:left w:val="single" w:sz="12" w:space="0" w:color="A3E635"/>
              <w:right w:val="single" w:sz="2" w:space="0" w:color="242427"/>
            </w:tcBorders>
          </w:tcPr>
          <w:p>
            <w:pPr>
              <w:spacing w:before="0" w:after="120" w:line="276" w:lineRule="auto"/>
              <w:jc w:val="left"/>
            </w:pPr>
            <w:r>
              <w:rPr>
                <w:rFonts w:ascii="Syne" w:hAnsi="Syne"/>
                <w:b/>
                <w:i w:val="0"/>
                <w:color w:val="FFFFFF"/>
                <w:sz w:val="26"/>
              </w:rPr>
              <w:t>💻 Web Development</w:t>
            </w:r>
          </w:p>
          <w:p>
            <w:pPr>
              <w:spacing w:before="0" w:after="0" w:line="276" w:lineRule="auto"/>
              <w:jc w:val="left"/>
            </w:pPr>
            <w:r>
              <w:rPr>
                <w:rFonts w:ascii="Outfit" w:hAnsi="Outfit"/>
                <w:b w:val="0"/>
                <w:i w:val="0"/>
                <w:color w:val="A3A3A3"/>
                <w:sz w:val="19"/>
              </w:rPr>
              <w:t>High-performance websites, portals, and dashboards engineered with React, Next.js, and TypeScript, backed by cloud hosting and databases.</w:t>
            </w:r>
          </w:p>
        </w:tc>
      </w:tr>
      <w:tr>
        <w:tc>
          <w:tcPr>
            <w:tcW w:type="dxa" w:w="9216"/>
            <w:shd w:fill="121214"/>
            <w:tcMar>
              <w:top w:w="160" w:type="dxa"/>
              <w:bottom w:w="160" w:type="dxa"/>
              <w:left w:w="240" w:type="dxa"/>
              <w:right w:w="240" w:type="dxa"/>
            </w:tcMar>
            <w:tcBorders>
              <w:top w:val="single" w:sz="2" w:space="0" w:color="242427"/>
              <w:bottom w:val="single" w:sz="2" w:space="0" w:color="242427"/>
              <w:left w:val="single" w:sz="12" w:space="0" w:color="A3E635"/>
              <w:right w:val="single" w:sz="2" w:space="0" w:color="242427"/>
            </w:tcBorders>
          </w:tcPr>
          <w:p>
            <w:pPr>
              <w:spacing w:before="0" w:after="120" w:line="276" w:lineRule="auto"/>
              <w:jc w:val="left"/>
            </w:pPr>
            <w:r>
              <w:rPr>
                <w:rFonts w:ascii="Syne" w:hAnsi="Syne"/>
                <w:b/>
                <w:i w:val="0"/>
                <w:color w:val="FFFFFF"/>
                <w:sz w:val="26"/>
              </w:rPr>
              <w:t>📱 App Development</w:t>
            </w:r>
          </w:p>
          <w:p>
            <w:pPr>
              <w:spacing w:before="0" w:after="0" w:line="276" w:lineRule="auto"/>
              <w:jc w:val="left"/>
            </w:pPr>
            <w:r>
              <w:rPr>
                <w:rFonts w:ascii="Outfit" w:hAnsi="Outfit"/>
                <w:b w:val="0"/>
                <w:i w:val="0"/>
                <w:color w:val="A3A3A3"/>
                <w:sz w:val="19"/>
              </w:rPr>
              <w:t>High-velocity cross-platform mobile apps for iOS &amp; Android, equipped with live tracking, video calling, and secure payment systems.</w:t>
            </w:r>
          </w:p>
        </w:tc>
      </w:tr>
    </w:tbl>
    <w:p>
      <w:pPr>
        <w:spacing w:before="800" w:after="120" w:line="276" w:lineRule="auto"/>
        <w:jc w:val="center"/>
      </w:pPr>
      <w:r>
        <w:rPr>
          <w:rFonts w:ascii="Outfit" w:hAnsi="Outfit"/>
          <w:b/>
          <w:i w:val="0"/>
          <w:color w:val="A3E635"/>
          <w:sz w:val="20"/>
        </w:rPr>
        <w:t>Work with us  •  www.zephyrwebstudio.dev</w:t>
      </w:r>
    </w:p>
    <w:p>
      <w:r>
        <w:br w:type="page"/>
      </w:r>
    </w:p>
    <w:p>
      <w:pPr>
        <w:spacing w:before="240" w:after="240" w:line="276" w:lineRule="auto"/>
        <w:jc w:val="left"/>
      </w:pPr>
      <w:r>
        <w:rPr>
          <w:rFonts w:ascii="Syne" w:hAnsi="Syne"/>
          <w:b/>
          <w:i w:val="0"/>
          <w:color w:val="A3E635"/>
          <w:sz w:val="44"/>
        </w:rPr>
        <w:t>ABOUT US</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720" w:line="276" w:lineRule="auto"/>
              <w:jc w:val="left"/>
            </w:pPr>
          </w:p>
        </w:tc>
      </w:tr>
    </w:tbl>
    <w:tbl>
      <w:tblPr>
        <w:tblW w:type="auto" w:w="0"/>
        <w:jc w:val="center"/>
        <w:tblLook w:firstColumn="1" w:firstRow="1" w:lastColumn="0" w:lastRow="0" w:noHBand="0" w:noVBand="1" w:val="04A0"/>
      </w:tblPr>
      <w:tblGrid>
        <w:gridCol w:w="9936"/>
      </w:tblGrid>
      <w:tr>
        <w:tc>
          <w:tcPr>
            <w:tcW w:type="dxa" w:w="9216"/>
            <w:shd w:fill="121214"/>
            <w:tcMar>
              <w:top w:w="300" w:type="dxa"/>
              <w:bottom w:w="300" w:type="dxa"/>
              <w:left w:w="300" w:type="dxa"/>
              <w:right w:w="300" w:type="dxa"/>
            </w:tcMar>
            <w:tcBorders>
              <w:top w:val="single" w:sz="4" w:space="0" w:color="242427"/>
              <w:bottom w:val="single" w:sz="4" w:space="0" w:color="242427"/>
              <w:left w:val="single" w:sz="16" w:space="0" w:color="A3E635"/>
              <w:right w:val="single" w:sz="4" w:space="0" w:color="242427"/>
            </w:tcBorders>
          </w:tcPr>
          <w:p>
            <w:pPr>
              <w:spacing w:before="0" w:after="0" w:line="312" w:lineRule="auto"/>
              <w:jc w:val="left"/>
            </w:pPr>
            <w:r>
              <w:rPr>
                <w:rFonts w:ascii="Outfit" w:hAnsi="Outfit"/>
                <w:b w:val="0"/>
                <w:i w:val="0"/>
                <w:color w:val="FFFFFF"/>
                <w:sz w:val="24"/>
              </w:rPr>
              <w:t>We are a website service provider that pushes the boundaries of traditional web development. Our edgy approach to web design sets us apart, and our team of talented developers is dedicated to bringing your vision to life. Get in touch. Let us help you make an impact and leave a lasting impression.</w:t>
            </w:r>
          </w:p>
        </w:tc>
      </w:tr>
    </w:tbl>
    <w:p>
      <w:r>
        <w:br w:type="page"/>
      </w:r>
    </w:p>
    <w:p>
      <w:pPr>
        <w:spacing w:before="240" w:after="240" w:line="276" w:lineRule="auto"/>
        <w:jc w:val="left"/>
      </w:pPr>
      <w:r>
        <w:rPr>
          <w:rFonts w:ascii="Syne" w:hAnsi="Syne"/>
          <w:b/>
          <w:i w:val="0"/>
          <w:color w:val="A3E635"/>
          <w:sz w:val="44"/>
        </w:rPr>
        <w:t>WHY CHOOSE US</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480" w:line="276" w:lineRule="auto"/>
              <w:jc w:val="left"/>
            </w:pPr>
          </w:p>
        </w:tc>
      </w:tr>
    </w:tbl>
    <w:tbl>
      <w:tblPr>
        <w:tblW w:type="auto" w:w="0"/>
        <w:jc w:val="center"/>
        <w:tblLook w:firstColumn="1" w:firstRow="1" w:lastColumn="0" w:lastRow="0" w:noHBand="0" w:noVBand="1" w:val="04A0"/>
      </w:tblPr>
      <w:tblGrid>
        <w:gridCol w:w="4968"/>
        <w:gridCol w:w="4968"/>
      </w:tblGrid>
      <w:tr>
        <w:tc>
          <w:tcPr>
            <w:tcW w:type="dxa" w:w="4608"/>
            <w:shd w:fill="121214"/>
            <w:tcMar>
              <w:top w:w="240" w:type="dxa"/>
              <w:bottom w:w="240" w:type="dxa"/>
              <w:left w:w="200" w:type="dxa"/>
              <w:right w:w="200" w:type="dxa"/>
            </w:tcMar>
            <w:tcBorders>
              <w:top w:val="single" w:sz="2" w:space="0" w:color="242427"/>
              <w:bottom w:val="single" w:sz="2" w:space="0" w:color="242427"/>
              <w:left w:val="single" w:sz="2" w:space="0" w:color="242427"/>
              <w:right w:val="single" w:sz="2" w:space="0" w:color="242427"/>
            </w:tcBorders>
          </w:tcPr>
          <w:p>
            <w:pPr>
              <w:spacing w:before="0" w:after="120" w:line="276" w:lineRule="auto"/>
              <w:jc w:val="center"/>
            </w:pPr>
            <w:r>
              <w:rPr>
                <w:rFonts w:ascii="Syne" w:hAnsi="Syne"/>
                <w:b/>
                <w:i w:val="0"/>
                <w:color w:val="A3E635"/>
                <w:sz w:val="56"/>
              </w:rPr>
              <w:t>2+</w:t>
            </w:r>
          </w:p>
          <w:p>
            <w:pPr>
              <w:spacing w:before="0" w:after="0" w:line="276" w:lineRule="auto"/>
              <w:jc w:val="center"/>
            </w:pPr>
            <w:r>
              <w:rPr>
                <w:rFonts w:ascii="Outfit" w:hAnsi="Outfit"/>
                <w:b/>
                <w:i w:val="0"/>
                <w:color w:val="A3A3A3"/>
                <w:sz w:val="20"/>
              </w:rPr>
              <w:t>years of industry experience</w:t>
            </w:r>
          </w:p>
        </w:tc>
        <w:tc>
          <w:tcPr>
            <w:tcW w:type="dxa" w:w="4608"/>
            <w:shd w:fill="121214"/>
            <w:tcMar>
              <w:top w:w="240" w:type="dxa"/>
              <w:bottom w:w="240" w:type="dxa"/>
              <w:left w:w="200" w:type="dxa"/>
              <w:right w:w="200" w:type="dxa"/>
            </w:tcMar>
            <w:tcBorders>
              <w:top w:val="single" w:sz="2" w:space="0" w:color="242427"/>
              <w:bottom w:val="single" w:sz="2" w:space="0" w:color="242427"/>
              <w:left w:val="single" w:sz="2" w:space="0" w:color="242427"/>
              <w:right w:val="single" w:sz="2" w:space="0" w:color="242427"/>
            </w:tcBorders>
          </w:tcPr>
          <w:p>
            <w:pPr>
              <w:spacing w:before="0" w:after="120" w:line="276" w:lineRule="auto"/>
              <w:jc w:val="center"/>
            </w:pPr>
            <w:r>
              <w:rPr>
                <w:rFonts w:ascii="Syne" w:hAnsi="Syne"/>
                <w:b/>
                <w:i w:val="0"/>
                <w:color w:val="A3E635"/>
                <w:sz w:val="56"/>
              </w:rPr>
              <w:t>40+</w:t>
            </w:r>
          </w:p>
          <w:p>
            <w:pPr>
              <w:spacing w:before="0" w:after="0" w:line="276" w:lineRule="auto"/>
              <w:jc w:val="center"/>
            </w:pPr>
            <w:r>
              <w:rPr>
                <w:rFonts w:ascii="Outfit" w:hAnsi="Outfit"/>
                <w:b/>
                <w:i w:val="0"/>
                <w:color w:val="A3A3A3"/>
                <w:sz w:val="20"/>
              </w:rPr>
              <w:t>brand partners</w:t>
            </w:r>
          </w:p>
        </w:tc>
      </w:tr>
      <w:tr>
        <w:tc>
          <w:tcPr>
            <w:tcW w:type="dxa" w:w="4608"/>
            <w:shd w:fill="121214"/>
            <w:tcMar>
              <w:top w:w="240" w:type="dxa"/>
              <w:bottom w:w="240" w:type="dxa"/>
              <w:left w:w="200" w:type="dxa"/>
              <w:right w:w="200" w:type="dxa"/>
            </w:tcMar>
            <w:tcBorders>
              <w:top w:val="single" w:sz="2" w:space="0" w:color="242427"/>
              <w:bottom w:val="single" w:sz="2" w:space="0" w:color="242427"/>
              <w:left w:val="single" w:sz="2" w:space="0" w:color="242427"/>
              <w:right w:val="single" w:sz="2" w:space="0" w:color="242427"/>
            </w:tcBorders>
          </w:tcPr>
          <w:p>
            <w:pPr>
              <w:spacing w:before="0" w:after="120" w:line="276" w:lineRule="auto"/>
              <w:jc w:val="center"/>
            </w:pPr>
            <w:r>
              <w:rPr>
                <w:rFonts w:ascii="Syne" w:hAnsi="Syne"/>
                <w:b/>
                <w:i w:val="0"/>
                <w:color w:val="A3E635"/>
                <w:sz w:val="56"/>
              </w:rPr>
              <w:t>15+</w:t>
            </w:r>
          </w:p>
          <w:p>
            <w:pPr>
              <w:spacing w:before="0" w:after="0" w:line="276" w:lineRule="auto"/>
              <w:jc w:val="center"/>
            </w:pPr>
            <w:r>
              <w:rPr>
                <w:rFonts w:ascii="Outfit" w:hAnsi="Outfit"/>
                <w:b/>
                <w:i w:val="0"/>
                <w:color w:val="A3A3A3"/>
                <w:sz w:val="20"/>
              </w:rPr>
              <w:t>team members</w:t>
            </w:r>
          </w:p>
        </w:tc>
        <w:tc>
          <w:tcPr>
            <w:tcW w:type="dxa" w:w="4608"/>
            <w:shd w:fill="A3E635"/>
            <w:tcMar>
              <w:top w:w="240" w:type="dxa"/>
              <w:bottom w:w="240" w:type="dxa"/>
              <w:left w:w="200" w:type="dxa"/>
              <w:right w:w="200" w:type="dxa"/>
            </w:tcMar>
            <w:tcBorders>
              <w:top w:val="none"/>
              <w:bottom w:val="none"/>
              <w:left w:val="none"/>
              <w:right w:val="none"/>
            </w:tcBorders>
          </w:tcPr>
          <w:p>
            <w:pPr>
              <w:spacing w:before="0" w:after="120" w:line="276" w:lineRule="auto"/>
              <w:jc w:val="center"/>
            </w:pPr>
            <w:r>
              <w:rPr>
                <w:rFonts w:ascii="Syne" w:hAnsi="Syne"/>
                <w:b/>
                <w:i w:val="0"/>
                <w:color w:val="000000"/>
                <w:sz w:val="56"/>
              </w:rPr>
              <w:t>100%</w:t>
            </w:r>
          </w:p>
          <w:p>
            <w:pPr>
              <w:spacing w:before="0" w:after="0" w:line="276" w:lineRule="auto"/>
              <w:jc w:val="center"/>
            </w:pPr>
            <w:r>
              <w:rPr>
                <w:rFonts w:ascii="Outfit" w:hAnsi="Outfit"/>
                <w:b/>
                <w:i w:val="0"/>
                <w:color w:val="000000"/>
                <w:sz w:val="20"/>
              </w:rPr>
              <w:t>Customer Satisfaction</w:t>
            </w:r>
          </w:p>
        </w:tc>
      </w:tr>
    </w:tbl>
    <w:p>
      <w:r>
        <w:br w:type="page"/>
      </w:r>
    </w:p>
    <w:p>
      <w:pPr>
        <w:spacing w:before="240" w:after="240" w:line="276" w:lineRule="auto"/>
        <w:jc w:val="left"/>
      </w:pPr>
      <w:r>
        <w:rPr>
          <w:rFonts w:ascii="Syne" w:hAnsi="Syne"/>
          <w:b/>
          <w:i w:val="0"/>
          <w:color w:val="A3E635"/>
          <w:sz w:val="44"/>
        </w:rPr>
        <w:t>OUR FEATURES</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360" w:line="276" w:lineRule="auto"/>
              <w:jc w:val="left"/>
            </w:pPr>
          </w:p>
        </w:tc>
      </w:tr>
    </w:tbl>
    <w:tbl>
      <w:tblPr>
        <w:tblW w:type="auto" w:w="0"/>
        <w:jc w:val="center"/>
        <w:tblLook w:firstColumn="1" w:firstRow="1" w:lastColumn="0" w:lastRow="0" w:noHBand="0" w:noVBand="1" w:val="04A0"/>
      </w:tblPr>
      <w:tblGrid>
        <w:gridCol w:w="4968"/>
        <w:gridCol w:w="4968"/>
      </w:tblGrid>
      <w:tr>
        <w:tc>
          <w:tcPr>
            <w:tcW w:type="dxa" w:w="4608"/>
            <w:shd w:fill="121214"/>
            <w:tcMar>
              <w:top w:w="200" w:type="dxa"/>
              <w:bottom w:w="200" w:type="dxa"/>
              <w:left w:w="240" w:type="dxa"/>
              <w:right w:w="240" w:type="dxa"/>
            </w:tcMar>
            <w:tcBorders>
              <w:top w:val="single" w:sz="4" w:space="0" w:color="242427"/>
              <w:bottom w:val="single" w:sz="4" w:space="0" w:color="242427"/>
              <w:left w:val="single" w:sz="12" w:space="0" w:color="A3E635"/>
              <w:right w:val="single" w:sz="2" w:space="0" w:color="242427"/>
            </w:tcBorders>
          </w:tcPr>
          <w:p>
            <w:pPr>
              <w:spacing w:before="0" w:after="200" w:line="276" w:lineRule="auto"/>
              <w:jc w:val="left"/>
            </w:pPr>
            <w:r>
              <w:rPr>
                <w:rFonts w:ascii="Syne" w:hAnsi="Syne"/>
                <w:b/>
                <w:i w:val="0"/>
                <w:color w:val="A3E635"/>
                <w:sz w:val="24"/>
              </w:rPr>
              <w:t>CORE CAPABILITIES</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UI/UX Design</w:t>
            </w:r>
          </w:p>
          <w:p>
            <w:pPr>
              <w:spacing w:before="0" w:after="120" w:line="276" w:lineRule="auto"/>
              <w:ind w:left="259"/>
              <w:jc w:val="left"/>
            </w:pPr>
            <w:r>
              <w:rPr>
                <w:rFonts w:ascii="Outfit" w:hAnsi="Outfit"/>
                <w:b w:val="0"/>
                <w:i w:val="0"/>
                <w:color w:val="A3A3A3"/>
                <w:sz w:val="17"/>
              </w:rPr>
              <w:t>Custom brand templates, interfaces, and user journey mockups.</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SEO Optimization</w:t>
            </w:r>
          </w:p>
          <w:p>
            <w:pPr>
              <w:spacing w:before="0" w:after="120" w:line="276" w:lineRule="auto"/>
              <w:ind w:left="259"/>
              <w:jc w:val="left"/>
            </w:pPr>
            <w:r>
              <w:rPr>
                <w:rFonts w:ascii="Outfit" w:hAnsi="Outfit"/>
                <w:b w:val="0"/>
                <w:i w:val="0"/>
                <w:color w:val="A3A3A3"/>
                <w:sz w:val="17"/>
              </w:rPr>
              <w:t>Semantic markup structures engineered to rank highly on search engines.</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Mobile Optimization</w:t>
            </w:r>
          </w:p>
          <w:p>
            <w:pPr>
              <w:spacing w:before="0" w:after="120" w:line="276" w:lineRule="auto"/>
              <w:ind w:left="259"/>
              <w:jc w:val="left"/>
            </w:pPr>
            <w:r>
              <w:rPr>
                <w:rFonts w:ascii="Outfit" w:hAnsi="Outfit"/>
                <w:b w:val="0"/>
                <w:i w:val="0"/>
                <w:color w:val="A3A3A3"/>
                <w:sz w:val="17"/>
              </w:rPr>
              <w:t>Fluid responsive layouts for seamless browsing on phones and tablets.</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Interactive Forms</w:t>
            </w:r>
          </w:p>
          <w:p>
            <w:pPr>
              <w:spacing w:before="0" w:after="120" w:line="276" w:lineRule="auto"/>
              <w:ind w:left="259"/>
              <w:jc w:val="left"/>
            </w:pPr>
            <w:r>
              <w:rPr>
                <w:rFonts w:ascii="Outfit" w:hAnsi="Outfit"/>
                <w:b w:val="0"/>
                <w:i w:val="0"/>
                <w:color w:val="A3A3A3"/>
                <w:sz w:val="17"/>
              </w:rPr>
              <w:t>Custom inputs, customer enquiry flows, and contact portals.</w:t>
            </w:r>
          </w:p>
        </w:tc>
        <w:tc>
          <w:tcPr>
            <w:tcW w:type="dxa" w:w="4608"/>
            <w:shd w:fill="121214"/>
            <w:tcMar>
              <w:top w:w="200" w:type="dxa"/>
              <w:bottom w:w="200" w:type="dxa"/>
              <w:left w:w="240" w:type="dxa"/>
              <w:right w:w="240" w:type="dxa"/>
            </w:tcMar>
            <w:tcBorders>
              <w:top w:val="single" w:sz="4" w:space="0" w:color="242427"/>
              <w:bottom w:val="single" w:sz="4" w:space="0" w:color="242427"/>
              <w:left w:val="single" w:sz="12" w:space="0" w:color="A3E635"/>
              <w:right w:val="single" w:sz="4" w:space="0" w:color="242427"/>
            </w:tcBorders>
          </w:tcPr>
          <w:p>
            <w:pPr>
              <w:spacing w:before="0" w:after="200" w:line="276" w:lineRule="auto"/>
              <w:jc w:val="left"/>
            </w:pPr>
            <w:r>
              <w:rPr>
                <w:rFonts w:ascii="Syne" w:hAnsi="Syne"/>
                <w:b/>
                <w:i w:val="0"/>
                <w:color w:val="A3E635"/>
                <w:sz w:val="24"/>
              </w:rPr>
              <w:t>ADVANCED SOLUTIONS</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Voice &amp; Video Call</w:t>
            </w:r>
          </w:p>
          <w:p>
            <w:pPr>
              <w:spacing w:before="0" w:after="120" w:line="276" w:lineRule="auto"/>
              <w:ind w:left="259"/>
              <w:jc w:val="left"/>
            </w:pPr>
            <w:r>
              <w:rPr>
                <w:rFonts w:ascii="Outfit" w:hAnsi="Outfit"/>
                <w:b w:val="0"/>
                <w:i w:val="0"/>
                <w:color w:val="A3A3A3"/>
                <w:sz w:val="17"/>
              </w:rPr>
              <w:t>Integrated real-time audio and video communications in-app.</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Media Galleries</w:t>
            </w:r>
          </w:p>
          <w:p>
            <w:pPr>
              <w:spacing w:before="0" w:after="120" w:line="276" w:lineRule="auto"/>
              <w:ind w:left="259"/>
              <w:jc w:val="left"/>
            </w:pPr>
            <w:r>
              <w:rPr>
                <w:rFonts w:ascii="Outfit" w:hAnsi="Outfit"/>
                <w:b w:val="0"/>
                <w:i w:val="0"/>
                <w:color w:val="A3A3A3"/>
                <w:sz w:val="17"/>
              </w:rPr>
              <w:t>Premium banner slides, lightboxes, and inline video integrations.</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AWS Integration</w:t>
            </w:r>
          </w:p>
          <w:p>
            <w:pPr>
              <w:spacing w:before="0" w:after="120" w:line="276" w:lineRule="auto"/>
              <w:ind w:left="259"/>
              <w:jc w:val="left"/>
            </w:pPr>
            <w:r>
              <w:rPr>
                <w:rFonts w:ascii="Outfit" w:hAnsi="Outfit"/>
                <w:b w:val="0"/>
                <w:i w:val="0"/>
                <w:color w:val="A3A3A3"/>
                <w:sz w:val="17"/>
              </w:rPr>
              <w:t>Cloud servers setup, secure databases, and storage infrastructure.</w:t>
            </w:r>
          </w:p>
          <w:p>
            <w:pPr>
              <w:spacing w:before="80" w:after="40" w:line="276" w:lineRule="auto"/>
              <w:jc w:val="left"/>
            </w:pPr>
            <w:r>
              <w:rPr>
                <w:rFonts w:ascii="Outfit" w:hAnsi="Outfit"/>
                <w:b/>
                <w:i w:val="0"/>
                <w:color w:val="A3E635"/>
                <w:sz w:val="20"/>
              </w:rPr>
              <w:t xml:space="preserve">•  </w:t>
            </w:r>
            <w:r>
              <w:rPr>
                <w:rFonts w:ascii="Outfit" w:hAnsi="Outfit"/>
                <w:b/>
                <w:i w:val="0"/>
                <w:color w:val="FFFFFF"/>
                <w:sz w:val="20"/>
              </w:rPr>
              <w:t>1-Year Support</w:t>
            </w:r>
          </w:p>
          <w:p>
            <w:pPr>
              <w:spacing w:before="0" w:after="120" w:line="276" w:lineRule="auto"/>
              <w:ind w:left="259"/>
              <w:jc w:val="left"/>
            </w:pPr>
            <w:r>
              <w:rPr>
                <w:rFonts w:ascii="Outfit" w:hAnsi="Outfit"/>
                <w:b w:val="0"/>
                <w:i w:val="0"/>
                <w:color w:val="A3A3A3"/>
                <w:sz w:val="17"/>
              </w:rPr>
              <w:t>Full developer support and corrections included for a whole year.</w:t>
            </w:r>
          </w:p>
        </w:tc>
      </w:tr>
    </w:tbl>
    <w:p>
      <w:r>
        <w:br w:type="page"/>
      </w:r>
    </w:p>
    <w:p>
      <w:pPr>
        <w:spacing w:before="240" w:after="240" w:line="276" w:lineRule="auto"/>
        <w:jc w:val="left"/>
      </w:pPr>
      <w:r>
        <w:rPr>
          <w:rFonts w:ascii="Syne" w:hAnsi="Syne"/>
          <w:b/>
          <w:i w:val="0"/>
          <w:color w:val="A3E635"/>
          <w:sz w:val="40"/>
        </w:rPr>
        <w:t>WEB DESIGNING PROCESS</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360" w:line="276" w:lineRule="auto"/>
              <w:jc w:val="left"/>
            </w:pPr>
          </w:p>
        </w:tc>
      </w:tr>
    </w:tbl>
    <w:tbl>
      <w:tblPr>
        <w:tblW w:type="auto" w:w="0"/>
        <w:jc w:val="center"/>
        <w:tblLook w:firstColumn="1" w:firstRow="1" w:lastColumn="0" w:lastRow="0" w:noHBand="0" w:noVBand="1" w:val="04A0"/>
      </w:tblPr>
      <w:tblGrid>
        <w:gridCol w:w="4968"/>
        <w:gridCol w:w="4968"/>
      </w:tblGrid>
      <w:tr>
        <w:tc>
          <w:tcPr>
            <w:tcW w:type="dxa" w:w="1728"/>
            <w:shd w:fill="121214"/>
            <w:tcMar>
              <w:top w:w="120" w:type="dxa"/>
              <w:bottom w:w="120" w:type="dxa"/>
              <w:left w:w="150" w:type="dxa"/>
              <w:right w:w="150" w:type="dxa"/>
            </w:tcMar>
            <w:tcBorders>
              <w:top w:val="none"/>
              <w:bottom w:val="single" w:sz="2" w:space="0" w:color="242427"/>
              <w:left w:val="single" w:sz="12" w:space="0" w:color="A3E635"/>
              <w:right w:val="none"/>
            </w:tcBorders>
          </w:tcPr>
          <w:p>
            <w:pPr>
              <w:spacing w:before="0" w:after="0" w:line="276" w:lineRule="auto"/>
              <w:jc w:val="left"/>
            </w:pPr>
            <w:r>
              <w:rPr>
                <w:rFonts w:ascii="Syne" w:hAnsi="Syne"/>
                <w:b/>
                <w:i w:val="0"/>
                <w:color w:val="A3E635"/>
                <w:sz w:val="36"/>
              </w:rPr>
              <w:t>01</w:t>
            </w:r>
          </w:p>
        </w:tc>
        <w:tc>
          <w:tcPr>
            <w:tcW w:type="dxa" w:w="7488"/>
            <w:shd w:fill="121214"/>
            <w:tcMar>
              <w:top w:w="120" w:type="dxa"/>
              <w:bottom w:w="120" w:type="dxa"/>
              <w:left w:w="150" w:type="dxa"/>
              <w:right w:w="150" w:type="dxa"/>
            </w:tcMar>
            <w:tcBorders>
              <w:top w:val="none"/>
              <w:bottom w:val="single" w:sz="2" w:space="0" w:color="242427"/>
              <w:left w:val="none"/>
              <w:right w:val="single" w:sz="2" w:space="0" w:color="242427"/>
            </w:tcBorders>
          </w:tcPr>
          <w:p>
            <w:pPr>
              <w:spacing w:before="0" w:after="80" w:line="276" w:lineRule="auto"/>
              <w:jc w:val="left"/>
            </w:pPr>
            <w:r>
              <w:rPr>
                <w:rFonts w:ascii="Outfit" w:hAnsi="Outfit"/>
                <w:b/>
                <w:i w:val="0"/>
                <w:color w:val="FFFFFF"/>
                <w:sz w:val="22"/>
              </w:rPr>
              <w:t>Advance Payment</w:t>
              <w:br/>
            </w:r>
            <w:r>
              <w:rPr>
                <w:rFonts w:ascii="Outfit" w:hAnsi="Outfit"/>
                <w:b w:val="0"/>
                <w:i w:val="0"/>
                <w:color w:val="A3A3A3"/>
                <w:sz w:val="19"/>
              </w:rPr>
              <w:t>The process begins with a 50% advance payment from the client for website design.</w:t>
            </w:r>
          </w:p>
        </w:tc>
      </w:tr>
      <w:tr>
        <w:tc>
          <w:tcPr>
            <w:tcW w:type="dxa" w:w="1728"/>
            <w:shd w:fill="0B0B0C"/>
            <w:tcMar>
              <w:top w:w="120" w:type="dxa"/>
              <w:bottom w:w="120" w:type="dxa"/>
              <w:left w:w="150" w:type="dxa"/>
              <w:right w:w="150" w:type="dxa"/>
            </w:tcMar>
            <w:tcBorders>
              <w:top w:val="single" w:sz="2" w:space="0" w:color="242427"/>
              <w:bottom w:val="single" w:sz="2" w:space="0" w:color="242427"/>
              <w:left w:val="single" w:sz="12" w:space="0" w:color="A3E635"/>
              <w:right w:val="none"/>
            </w:tcBorders>
          </w:tcPr>
          <w:p>
            <w:pPr>
              <w:spacing w:before="0" w:after="0" w:line="276" w:lineRule="auto"/>
              <w:jc w:val="left"/>
            </w:pPr>
            <w:r>
              <w:rPr>
                <w:rFonts w:ascii="Syne" w:hAnsi="Syne"/>
                <w:b/>
                <w:i w:val="0"/>
                <w:color w:val="A3E635"/>
                <w:sz w:val="36"/>
              </w:rPr>
              <w:t>02</w:t>
            </w:r>
          </w:p>
        </w:tc>
        <w:tc>
          <w:tcPr>
            <w:tcW w:type="dxa" w:w="7488"/>
            <w:shd w:fill="0B0B0C"/>
            <w:tcMar>
              <w:top w:w="120" w:type="dxa"/>
              <w:bottom w:w="120" w:type="dxa"/>
              <w:left w:w="150" w:type="dxa"/>
              <w:right w:w="150" w:type="dxa"/>
            </w:tcMar>
            <w:tcBorders>
              <w:top w:val="single" w:sz="2" w:space="0" w:color="242427"/>
              <w:bottom w:val="single" w:sz="2" w:space="0" w:color="242427"/>
              <w:left w:val="none"/>
              <w:right w:val="single" w:sz="2" w:space="0" w:color="242427"/>
            </w:tcBorders>
          </w:tcPr>
          <w:p>
            <w:pPr>
              <w:spacing w:before="0" w:after="80" w:line="276" w:lineRule="auto"/>
              <w:jc w:val="left"/>
            </w:pPr>
            <w:r>
              <w:rPr>
                <w:rFonts w:ascii="Outfit" w:hAnsi="Outfit"/>
                <w:b/>
                <w:i w:val="0"/>
                <w:color w:val="FFFFFF"/>
                <w:sz w:val="22"/>
              </w:rPr>
              <w:t>Content Submission</w:t>
              <w:br/>
            </w:r>
            <w:r>
              <w:rPr>
                <w:rFonts w:ascii="Outfit" w:hAnsi="Outfit"/>
                <w:b w:val="0"/>
                <w:i w:val="0"/>
                <w:color w:val="A3A3A3"/>
                <w:sz w:val="19"/>
              </w:rPr>
              <w:t>You need to send all content related to your business.</w:t>
            </w:r>
          </w:p>
        </w:tc>
      </w:tr>
      <w:tr>
        <w:tc>
          <w:tcPr>
            <w:tcW w:type="dxa" w:w="1728"/>
            <w:shd w:fill="121214"/>
            <w:tcMar>
              <w:top w:w="120" w:type="dxa"/>
              <w:bottom w:w="120" w:type="dxa"/>
              <w:left w:w="150" w:type="dxa"/>
              <w:right w:w="150" w:type="dxa"/>
            </w:tcMar>
            <w:tcBorders>
              <w:top w:val="single" w:sz="2" w:space="0" w:color="242427"/>
              <w:bottom w:val="single" w:sz="2" w:space="0" w:color="242427"/>
              <w:left w:val="single" w:sz="12" w:space="0" w:color="A3E635"/>
              <w:right w:val="none"/>
            </w:tcBorders>
          </w:tcPr>
          <w:p>
            <w:pPr>
              <w:spacing w:before="0" w:after="0" w:line="276" w:lineRule="auto"/>
              <w:jc w:val="left"/>
            </w:pPr>
            <w:r>
              <w:rPr>
                <w:rFonts w:ascii="Syne" w:hAnsi="Syne"/>
                <w:b/>
                <w:i w:val="0"/>
                <w:color w:val="A3E635"/>
                <w:sz w:val="36"/>
              </w:rPr>
              <w:t>03</w:t>
            </w:r>
          </w:p>
        </w:tc>
        <w:tc>
          <w:tcPr>
            <w:tcW w:type="dxa" w:w="7488"/>
            <w:shd w:fill="121214"/>
            <w:tcMar>
              <w:top w:w="120" w:type="dxa"/>
              <w:bottom w:w="120" w:type="dxa"/>
              <w:left w:w="150" w:type="dxa"/>
              <w:right w:w="150" w:type="dxa"/>
            </w:tcMar>
            <w:tcBorders>
              <w:top w:val="single" w:sz="2" w:space="0" w:color="242427"/>
              <w:bottom w:val="single" w:sz="2" w:space="0" w:color="242427"/>
              <w:left w:val="none"/>
              <w:right w:val="single" w:sz="2" w:space="0" w:color="242427"/>
            </w:tcBorders>
          </w:tcPr>
          <w:p>
            <w:pPr>
              <w:spacing w:before="0" w:after="80" w:line="276" w:lineRule="auto"/>
              <w:jc w:val="left"/>
            </w:pPr>
            <w:r>
              <w:rPr>
                <w:rFonts w:ascii="Outfit" w:hAnsi="Outfit"/>
                <w:b/>
                <w:i w:val="0"/>
                <w:color w:val="FFFFFF"/>
                <w:sz w:val="22"/>
              </w:rPr>
              <w:t>Website Work</w:t>
              <w:br/>
            </w:r>
            <w:r>
              <w:rPr>
                <w:rFonts w:ascii="Outfit" w:hAnsi="Outfit"/>
                <w:b w:val="0"/>
                <w:i w:val="0"/>
                <w:color w:val="A3A3A3"/>
                <w:sz w:val="19"/>
              </w:rPr>
              <w:t>The website work will begin according to your business requirements and will be completed in 4-5 working days.</w:t>
            </w:r>
          </w:p>
        </w:tc>
      </w:tr>
      <w:tr>
        <w:tc>
          <w:tcPr>
            <w:tcW w:type="dxa" w:w="1728"/>
            <w:shd w:fill="0B0B0C"/>
            <w:tcMar>
              <w:top w:w="120" w:type="dxa"/>
              <w:bottom w:w="120" w:type="dxa"/>
              <w:left w:w="150" w:type="dxa"/>
              <w:right w:w="150" w:type="dxa"/>
            </w:tcMar>
            <w:tcBorders>
              <w:top w:val="single" w:sz="2" w:space="0" w:color="242427"/>
              <w:bottom w:val="single" w:sz="2" w:space="0" w:color="242427"/>
              <w:left w:val="single" w:sz="12" w:space="0" w:color="A3E635"/>
              <w:right w:val="none"/>
            </w:tcBorders>
          </w:tcPr>
          <w:p>
            <w:pPr>
              <w:spacing w:before="0" w:after="0" w:line="276" w:lineRule="auto"/>
              <w:jc w:val="left"/>
            </w:pPr>
            <w:r>
              <w:rPr>
                <w:rFonts w:ascii="Syne" w:hAnsi="Syne"/>
                <w:b/>
                <w:i w:val="0"/>
                <w:color w:val="A3E635"/>
                <w:sz w:val="36"/>
              </w:rPr>
              <w:t>04</w:t>
            </w:r>
          </w:p>
        </w:tc>
        <w:tc>
          <w:tcPr>
            <w:tcW w:type="dxa" w:w="7488"/>
            <w:shd w:fill="0B0B0C"/>
            <w:tcMar>
              <w:top w:w="120" w:type="dxa"/>
              <w:bottom w:w="120" w:type="dxa"/>
              <w:left w:w="150" w:type="dxa"/>
              <w:right w:w="150" w:type="dxa"/>
            </w:tcMar>
            <w:tcBorders>
              <w:top w:val="single" w:sz="2" w:space="0" w:color="242427"/>
              <w:bottom w:val="single" w:sz="2" w:space="0" w:color="242427"/>
              <w:left w:val="none"/>
              <w:right w:val="single" w:sz="2" w:space="0" w:color="242427"/>
            </w:tcBorders>
          </w:tcPr>
          <w:p>
            <w:pPr>
              <w:spacing w:before="0" w:after="80" w:line="276" w:lineRule="auto"/>
              <w:jc w:val="left"/>
            </w:pPr>
            <w:r>
              <w:rPr>
                <w:rFonts w:ascii="Outfit" w:hAnsi="Outfit"/>
                <w:b/>
                <w:i w:val="0"/>
                <w:color w:val="FFFFFF"/>
                <w:sz w:val="22"/>
              </w:rPr>
              <w:t>Final Payment &amp; Website Live</w:t>
              <w:br/>
            </w:r>
            <w:r>
              <w:rPr>
                <w:rFonts w:ascii="Outfit" w:hAnsi="Outfit"/>
                <w:b w:val="0"/>
                <w:i w:val="0"/>
                <w:color w:val="A3A3A3"/>
                <w:sz w:val="19"/>
              </w:rPr>
              <w:t>After the remaining balance is paid, the website is live and amendments can be made.</w:t>
            </w:r>
          </w:p>
        </w:tc>
      </w:tr>
      <w:tr>
        <w:tc>
          <w:tcPr>
            <w:tcW w:type="dxa" w:w="1728"/>
            <w:shd w:fill="121214"/>
            <w:tcMar>
              <w:top w:w="120" w:type="dxa"/>
              <w:bottom w:w="120" w:type="dxa"/>
              <w:left w:w="150" w:type="dxa"/>
              <w:right w:w="150" w:type="dxa"/>
            </w:tcMar>
            <w:tcBorders>
              <w:top w:val="single" w:sz="2" w:space="0" w:color="242427"/>
              <w:bottom w:val="none"/>
              <w:left w:val="single" w:sz="12" w:space="0" w:color="A3E635"/>
              <w:right w:val="none"/>
            </w:tcBorders>
          </w:tcPr>
          <w:p>
            <w:pPr>
              <w:spacing w:before="0" w:after="0" w:line="276" w:lineRule="auto"/>
              <w:jc w:val="left"/>
            </w:pPr>
            <w:r>
              <w:rPr>
                <w:rFonts w:ascii="Syne" w:hAnsi="Syne"/>
                <w:b/>
                <w:i w:val="0"/>
                <w:color w:val="A3E635"/>
                <w:sz w:val="36"/>
              </w:rPr>
              <w:t>05</w:t>
            </w:r>
          </w:p>
        </w:tc>
        <w:tc>
          <w:tcPr>
            <w:tcW w:type="dxa" w:w="7488"/>
            <w:shd w:fill="121214"/>
            <w:tcMar>
              <w:top w:w="120" w:type="dxa"/>
              <w:bottom w:w="120" w:type="dxa"/>
              <w:left w:w="150" w:type="dxa"/>
              <w:right w:w="150" w:type="dxa"/>
            </w:tcMar>
            <w:tcBorders>
              <w:top w:val="single" w:sz="2" w:space="0" w:color="242427"/>
              <w:bottom w:val="none"/>
              <w:left w:val="none"/>
              <w:right w:val="single" w:sz="2" w:space="0" w:color="242427"/>
            </w:tcBorders>
          </w:tcPr>
          <w:p>
            <w:pPr>
              <w:spacing w:before="0" w:after="80" w:line="276" w:lineRule="auto"/>
              <w:jc w:val="left"/>
            </w:pPr>
            <w:r>
              <w:rPr>
                <w:rFonts w:ascii="Outfit" w:hAnsi="Outfit"/>
                <w:b/>
                <w:i w:val="0"/>
                <w:color w:val="FFFFFF"/>
                <w:sz w:val="22"/>
              </w:rPr>
              <w:t>Corrections</w:t>
              <w:br/>
            </w:r>
            <w:r>
              <w:rPr>
                <w:rFonts w:ascii="Outfit" w:hAnsi="Outfit"/>
                <w:b w:val="0"/>
                <w:i w:val="0"/>
                <w:color w:val="A3A3A3"/>
                <w:sz w:val="19"/>
              </w:rPr>
              <w:t>Website corrections will be done by the company as per your need for one whole year.</w:t>
            </w:r>
          </w:p>
        </w:tc>
      </w:tr>
    </w:tbl>
    <w:p>
      <w:r>
        <w:br w:type="page"/>
      </w:r>
    </w:p>
    <w:p>
      <w:pPr>
        <w:spacing w:before="240" w:after="240" w:line="276" w:lineRule="auto"/>
        <w:jc w:val="left"/>
      </w:pPr>
      <w:r>
        <w:rPr>
          <w:rFonts w:ascii="Syne" w:hAnsi="Syne"/>
          <w:b/>
          <w:i w:val="0"/>
          <w:color w:val="A3E635"/>
          <w:sz w:val="40"/>
        </w:rPr>
        <w:t>OUR PRICING</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360" w:line="276" w:lineRule="auto"/>
              <w:jc w:val="left"/>
            </w:pPr>
          </w:p>
        </w:tc>
      </w:tr>
    </w:tbl>
    <w:tbl>
      <w:tblPr>
        <w:tblW w:type="auto" w:w="0"/>
        <w:jc w:val="center"/>
        <w:tblLook w:firstColumn="1" w:firstRow="1" w:lastColumn="0" w:lastRow="0" w:noHBand="0" w:noVBand="1" w:val="04A0"/>
      </w:tblPr>
      <w:tblGrid>
        <w:gridCol w:w="4968"/>
        <w:gridCol w:w="4968"/>
      </w:tblGrid>
      <w:tr>
        <w:tc>
          <w:tcPr>
            <w:tcW w:type="dxa" w:w="4608"/>
            <w:shd w:fill="121214"/>
            <w:tcMar>
              <w:top w:w="200" w:type="dxa"/>
              <w:bottom w:w="200" w:type="dxa"/>
              <w:left w:w="200" w:type="dxa"/>
              <w:right w:w="200" w:type="dxa"/>
            </w:tcMar>
            <w:tcBorders>
              <w:top w:val="single" w:sz="4" w:space="0" w:color="242427"/>
              <w:bottom w:val="single" w:sz="4" w:space="0" w:color="242427"/>
              <w:left w:val="single" w:sz="4" w:space="0" w:color="242427"/>
              <w:right w:val="single" w:sz="2" w:space="0" w:color="242427"/>
            </w:tcBorders>
          </w:tcPr>
          <w:p>
            <w:pPr>
              <w:spacing w:before="0" w:after="160" w:line="276" w:lineRule="auto"/>
              <w:jc w:val="center"/>
            </w:pPr>
            <w:r>
              <w:rPr>
                <w:rFonts w:ascii="Syne" w:hAnsi="Syne"/>
                <w:b/>
                <w:i w:val="0"/>
                <w:color w:val="A3A3A3"/>
                <w:sz w:val="28"/>
              </w:rPr>
              <w:t>Silver Plan</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Single-page responsive website</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School intro &amp; contact info</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Basic photo gallery</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Contact/Inquiry form</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Quick updates for announcements</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News/Notice scrolling section</w:t>
            </w:r>
          </w:p>
          <w:p>
            <w:pPr>
              <w:spacing w:before="40" w:after="40" w:line="276" w:lineRule="auto"/>
              <w:ind w:left="288" w:hanging="144"/>
              <w:jc w:val="left"/>
            </w:pPr>
            <w:r>
              <w:rPr>
                <w:rFonts w:ascii="Outfit" w:hAnsi="Outfit"/>
                <w:b w:val="0"/>
                <w:i w:val="0"/>
                <w:color w:val="A3A3A3"/>
                <w:sz w:val="18"/>
              </w:rPr>
              <w:t xml:space="preserve">- </w:t>
            </w:r>
            <w:r>
              <w:rPr>
                <w:rFonts w:ascii="Outfit" w:hAnsi="Outfit"/>
                <w:b w:val="0"/>
                <w:i w:val="0"/>
                <w:color w:val="FFFFFF"/>
                <w:sz w:val="19"/>
              </w:rPr>
              <w:t>1 round of text/image revision</w:t>
            </w:r>
          </w:p>
        </w:tc>
        <w:tc>
          <w:tcPr>
            <w:tcW w:type="dxa" w:w="4608"/>
            <w:shd w:fill="A3E635"/>
            <w:tcMar>
              <w:top w:w="200" w:type="dxa"/>
              <w:bottom w:w="200" w:type="dxa"/>
              <w:left w:w="200" w:type="dxa"/>
              <w:right w:w="200" w:type="dxa"/>
            </w:tcMar>
            <w:tcBorders>
              <w:top w:val="none"/>
              <w:bottom w:val="none"/>
              <w:left w:val="none"/>
              <w:right w:val="none"/>
            </w:tcBorders>
          </w:tcPr>
          <w:p>
            <w:pPr>
              <w:spacing w:before="0" w:after="160" w:line="276" w:lineRule="auto"/>
              <w:jc w:val="center"/>
            </w:pPr>
            <w:r>
              <w:rPr>
                <w:rFonts w:ascii="Syne" w:hAnsi="Syne"/>
                <w:b/>
                <w:i w:val="0"/>
                <w:color w:val="000000"/>
                <w:sz w:val="28"/>
              </w:rPr>
              <w:t>Gold Plan</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Up to 5 pages</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Custom school branding/colors</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Staff/faculty showcase</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Events calendar</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Document download section</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News &amp; Updates section</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Announcement pop-ups</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Photo or event gallery</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Google Maps, FAQ</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Blog/Noticeboard area</w:t>
            </w:r>
          </w:p>
          <w:p>
            <w:pPr>
              <w:spacing w:before="40" w:after="40" w:line="276" w:lineRule="auto"/>
              <w:ind w:left="288" w:hanging="144"/>
              <w:jc w:val="left"/>
            </w:pPr>
            <w:r>
              <w:rPr>
                <w:rFonts w:ascii="Outfit" w:hAnsi="Outfit"/>
                <w:b w:val="0"/>
                <w:i w:val="0"/>
                <w:color w:val="000000"/>
                <w:sz w:val="18"/>
              </w:rPr>
              <w:t xml:space="preserve">- </w:t>
            </w:r>
            <w:r>
              <w:rPr>
                <w:rFonts w:ascii="Outfit" w:hAnsi="Outfit"/>
                <w:b w:val="0"/>
                <w:i w:val="0"/>
                <w:color w:val="000000"/>
                <w:sz w:val="19"/>
              </w:rPr>
              <w:t>2 rounds of revisions</w:t>
            </w:r>
          </w:p>
        </w:tc>
      </w:tr>
    </w:tbl>
    <w:p>
      <w:pPr>
        <w:spacing w:before="480" w:after="120" w:line="276" w:lineRule="auto"/>
        <w:jc w:val="center"/>
      </w:pPr>
      <w:r>
        <w:rPr>
          <w:rFonts w:ascii="Outfit" w:hAnsi="Outfit"/>
          <w:b w:val="0"/>
          <w:i w:val="0"/>
          <w:color w:val="A3A3A3"/>
          <w:sz w:val="18"/>
        </w:rPr>
        <w:t>The listed prices do not include the cost of the domain name.</w:t>
        <w:br/>
      </w:r>
      <w:r>
        <w:rPr>
          <w:rFonts w:ascii="Outfit" w:hAnsi="Outfit"/>
          <w:b/>
          <w:i w:val="0"/>
          <w:color w:val="A3E635"/>
          <w:sz w:val="20"/>
        </w:rPr>
        <w:t>Every extra page will cost ₹300 for each page</w:t>
      </w:r>
    </w:p>
    <w:p>
      <w:r>
        <w:br w:type="page"/>
      </w:r>
    </w:p>
    <w:p>
      <w:pPr>
        <w:spacing w:before="240" w:after="240" w:line="276" w:lineRule="auto"/>
        <w:jc w:val="left"/>
      </w:pPr>
      <w:r>
        <w:rPr>
          <w:rFonts w:ascii="Syne" w:hAnsi="Syne"/>
          <w:b/>
          <w:i w:val="0"/>
          <w:color w:val="A3E635"/>
          <w:sz w:val="40"/>
        </w:rPr>
        <w:t>OUR PRICING (CONTINUED)</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360" w:line="276" w:lineRule="auto"/>
              <w:jc w:val="left"/>
            </w:pPr>
          </w:p>
        </w:tc>
      </w:tr>
    </w:tbl>
    <w:tbl>
      <w:tblPr>
        <w:tblW w:type="auto" w:w="0"/>
        <w:jc w:val="center"/>
        <w:tblLook w:firstColumn="1" w:firstRow="1" w:lastColumn="0" w:lastRow="0" w:noHBand="0" w:noVBand="1" w:val="04A0"/>
      </w:tblPr>
      <w:tblGrid>
        <w:gridCol w:w="9936"/>
      </w:tblGrid>
      <w:tr>
        <w:tc>
          <w:tcPr>
            <w:tcW w:type="dxa" w:w="9216"/>
            <w:shd w:fill="A3E635"/>
            <w:tcMar>
              <w:top w:w="240" w:type="dxa"/>
              <w:bottom w:w="240" w:type="dxa"/>
              <w:left w:w="240" w:type="dxa"/>
              <w:right w:w="240" w:type="dxa"/>
            </w:tcMar>
            <w:tcBorders>
              <w:top w:val="none"/>
              <w:bottom w:val="none"/>
              <w:left w:val="none"/>
              <w:right w:val="none"/>
            </w:tcBorders>
          </w:tcPr>
          <w:p>
            <w:pPr>
              <w:spacing w:before="0" w:after="80" w:line="276" w:lineRule="auto"/>
              <w:jc w:val="center"/>
            </w:pPr>
            <w:r>
              <w:rPr>
                <w:rFonts w:ascii="Outfit" w:hAnsi="Outfit"/>
                <w:b/>
                <w:i w:val="0"/>
                <w:color w:val="FFD700"/>
                <w:sz w:val="18"/>
              </w:rPr>
              <w:t>★  PREMIUM  ★</w:t>
            </w:r>
          </w:p>
          <w:p>
            <w:pPr>
              <w:spacing w:before="0" w:after="240" w:line="276" w:lineRule="auto"/>
              <w:jc w:val="center"/>
            </w:pPr>
            <w:r>
              <w:rPr>
                <w:rFonts w:ascii="Syne" w:hAnsi="Syne"/>
                <w:b/>
                <w:i w:val="0"/>
                <w:color w:val="000000"/>
                <w:sz w:val="32"/>
              </w:rPr>
              <w:t>Platinum Plan</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Up to 10 custom pages</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All Gold features included</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Student portal</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Parent resources/downloads</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Achievements and alumni showcase</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Class timetable section</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Integrated calendar with events/holidays</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Enquiry/Admission form with custom fields</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Social media integration</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Staff directory with photos &amp; contacts</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On-page SEO optimization</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Testimonials &amp; feedback section</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Priority support</w:t>
            </w:r>
          </w:p>
          <w:p>
            <w:pPr>
              <w:spacing w:before="40" w:after="40" w:line="276" w:lineRule="auto"/>
              <w:ind w:left="576" w:hanging="288"/>
              <w:jc w:val="left"/>
            </w:pPr>
            <w:r>
              <w:rPr>
                <w:rFonts w:ascii="Outfit" w:hAnsi="Outfit"/>
                <w:b/>
                <w:i w:val="0"/>
                <w:color w:val="000000"/>
                <w:sz w:val="18"/>
              </w:rPr>
              <w:t>✔</w:t>
              <w:tab/>
            </w:r>
            <w:r>
              <w:rPr>
                <w:rFonts w:ascii="Outfit" w:hAnsi="Outfit"/>
                <w:b w:val="0"/>
                <w:i w:val="0"/>
                <w:color w:val="000000"/>
                <w:sz w:val="20"/>
              </w:rPr>
              <w:t>3 rounds of revisions</w:t>
            </w:r>
          </w:p>
        </w:tc>
      </w:tr>
    </w:tbl>
    <w:p>
      <w:pPr>
        <w:spacing w:before="400" w:after="120" w:line="276" w:lineRule="auto"/>
        <w:jc w:val="center"/>
      </w:pPr>
      <w:r>
        <w:rPr>
          <w:rFonts w:ascii="Outfit" w:hAnsi="Outfit"/>
          <w:b w:val="0"/>
          <w:i w:val="0"/>
          <w:color w:val="A3A3A3"/>
          <w:sz w:val="18"/>
        </w:rPr>
        <w:t>The listed prices do not include the cost of the domain name.</w:t>
        <w:br/>
      </w:r>
      <w:r>
        <w:rPr>
          <w:rFonts w:ascii="Outfit" w:hAnsi="Outfit"/>
          <w:b/>
          <w:i w:val="0"/>
          <w:color w:val="A3E635"/>
          <w:sz w:val="20"/>
        </w:rPr>
        <w:t>Every extra page will cost ₹300 for each page</w:t>
      </w:r>
    </w:p>
    <w:p>
      <w:r>
        <w:br w:type="page"/>
      </w:r>
    </w:p>
    <w:p>
      <w:pPr>
        <w:spacing w:before="240" w:after="240" w:line="276" w:lineRule="auto"/>
        <w:jc w:val="left"/>
      </w:pPr>
      <w:r>
        <w:rPr>
          <w:rFonts w:ascii="Syne" w:hAnsi="Syne"/>
          <w:b/>
          <w:i w:val="0"/>
          <w:color w:val="A3E635"/>
          <w:sz w:val="44"/>
        </w:rPr>
        <w:t>CONTACT US</w:t>
      </w:r>
    </w:p>
    <w:tbl>
      <w:tblPr>
        <w:tblW w:type="auto" w:w="0"/>
        <w:jc w:val="center"/>
        <w:tblLook w:firstColumn="1" w:firstRow="1" w:lastColumn="0" w:lastRow="0" w:noHBand="0" w:noVBand="1" w:val="04A0"/>
      </w:tblPr>
      <w:tblGrid>
        <w:gridCol w:w="9936"/>
      </w:tblGrid>
      <w:tr>
        <w:trPr>
          <w:trHeight w:val="40" w:hRule="exact"/>
        </w:trPr>
        <w:tc>
          <w:tcPr>
            <w:tcW w:type="dxa" w:w="9936"/>
            <w:shd w:fill="A3E635"/>
            <w:tcMar>
              <w:top w:w="0" w:type="dxa"/>
              <w:bottom w:w="0" w:type="dxa"/>
              <w:left w:w="0" w:type="dxa"/>
              <w:right w:w="0" w:type="dxa"/>
            </w:tcMar>
            <w:tcBorders>
              <w:top w:val="none"/>
              <w:bottom w:val="none"/>
              <w:left w:val="none"/>
              <w:right w:val="none"/>
            </w:tcBorders>
          </w:tcPr>
          <w:p>
            <w:pPr>
              <w:spacing w:before="0" w:after="480" w:line="276" w:lineRule="auto"/>
              <w:jc w:val="left"/>
            </w:pPr>
          </w:p>
        </w:tc>
      </w:tr>
    </w:tbl>
    <w:tbl>
      <w:tblPr>
        <w:tblW w:type="auto" w:w="0"/>
        <w:jc w:val="center"/>
        <w:tblLook w:firstColumn="1" w:firstRow="1" w:lastColumn="0" w:lastRow="0" w:noHBand="0" w:noVBand="1" w:val="04A0"/>
      </w:tblPr>
      <w:tblGrid>
        <w:gridCol w:w="9936"/>
      </w:tblGrid>
      <w:tr>
        <w:tc>
          <w:tcPr>
            <w:tcW w:type="dxa" w:w="9216"/>
            <w:shd w:fill="121214"/>
            <w:tcMar>
              <w:top w:w="300" w:type="dxa"/>
              <w:bottom w:w="300" w:type="dxa"/>
              <w:left w:w="240" w:type="dxa"/>
              <w:right w:w="240" w:type="dxa"/>
            </w:tcMar>
            <w:tcBorders>
              <w:top w:val="single" w:sz="12" w:space="0" w:color="A3E635"/>
              <w:bottom w:val="single" w:sz="4" w:space="0" w:color="242427"/>
              <w:left w:val="single" w:sz="4" w:space="0" w:color="242427"/>
              <w:right w:val="single" w:sz="4" w:space="0" w:color="242427"/>
            </w:tcBorders>
          </w:tcPr>
          <w:p>
            <w:pPr>
              <w:spacing w:before="0" w:after="240" w:line="276" w:lineRule="auto"/>
              <w:jc w:val="left"/>
            </w:pPr>
            <w:r>
              <w:rPr>
                <w:rFonts w:ascii="Outfit" w:hAnsi="Outfit"/>
                <w:b w:val="0"/>
                <w:i w:val="0"/>
                <w:color w:val="A3E635"/>
                <w:sz w:val="24"/>
              </w:rPr>
              <w:t>📞</w:t>
              <w:tab/>
            </w:r>
            <w:r>
              <w:rPr>
                <w:rFonts w:ascii="Outfit" w:hAnsi="Outfit"/>
                <w:b/>
                <w:i w:val="0"/>
                <w:color w:val="FFFFFF"/>
                <w:sz w:val="24"/>
              </w:rPr>
              <w:t>+91 85498 40238</w:t>
              <w:br/>
            </w:r>
            <w:r>
              <w:rPr>
                <w:rFonts w:ascii="Outfit" w:hAnsi="Outfit"/>
                <w:b/>
                <w:i w:val="0"/>
                <w:color w:val="FFFFFF"/>
                <w:sz w:val="24"/>
              </w:rPr>
              <w:tab/>
              <w:t>+91 72093 33695</w:t>
              <w:br/>
            </w:r>
            <w:r>
              <w:rPr>
                <w:rFonts w:ascii="Outfit" w:hAnsi="Outfit"/>
                <w:b/>
                <w:i w:val="0"/>
                <w:color w:val="FFFFFF"/>
                <w:sz w:val="24"/>
              </w:rPr>
              <w:tab/>
              <w:t>+91 7050 218002</w:t>
            </w:r>
          </w:p>
          <w:p>
            <w:pPr>
              <w:spacing w:before="120" w:after="240" w:line="276" w:lineRule="auto"/>
              <w:jc w:val="left"/>
            </w:pPr>
            <w:r>
              <w:rPr>
                <w:rFonts w:ascii="Outfit" w:hAnsi="Outfit"/>
                <w:b w:val="0"/>
                <w:i w:val="0"/>
                <w:color w:val="A3E635"/>
                <w:sz w:val="24"/>
              </w:rPr>
              <w:t>✉</w:t>
              <w:tab/>
            </w:r>
            <w:r>
              <w:rPr>
                <w:rFonts w:ascii="Outfit" w:hAnsi="Outfit"/>
                <w:b w:val="0"/>
                <w:i w:val="0"/>
                <w:color w:val="FFFFFF"/>
                <w:sz w:val="24"/>
              </w:rPr>
              <w:t>forwork.zephyrwebstudio@gmail.com</w:t>
            </w:r>
          </w:p>
          <w:p>
            <w:pPr>
              <w:spacing w:before="120" w:after="240" w:line="276" w:lineRule="auto"/>
              <w:jc w:val="left"/>
            </w:pPr>
            <w:r>
              <w:rPr>
                <w:rFonts w:ascii="Outfit" w:hAnsi="Outfit"/>
                <w:b w:val="0"/>
                <w:i w:val="0"/>
                <w:color w:val="A3E635"/>
                <w:sz w:val="24"/>
              </w:rPr>
              <w:t>📷</w:t>
              <w:tab/>
            </w:r>
            <w:r>
              <w:rPr>
                <w:rFonts w:ascii="Outfit" w:hAnsi="Outfit"/>
                <w:b w:val="0"/>
                <w:i w:val="0"/>
                <w:color w:val="FFFFFF"/>
                <w:sz w:val="22"/>
              </w:rPr>
              <w:t>@zephyrwebstudio (Instagram)</w:t>
            </w:r>
          </w:p>
          <w:p>
            <w:pPr>
              <w:spacing w:before="120" w:after="240" w:line="276" w:lineRule="auto"/>
              <w:jc w:val="left"/>
            </w:pPr>
            <w:r>
              <w:rPr>
                <w:rFonts w:ascii="Outfit" w:hAnsi="Outfit"/>
                <w:b w:val="0"/>
                <w:i w:val="0"/>
                <w:color w:val="A3E635"/>
                <w:sz w:val="24"/>
              </w:rPr>
              <w:t>𝕏</w:t>
              <w:tab/>
            </w:r>
            <w:r>
              <w:rPr>
                <w:rFonts w:ascii="Outfit" w:hAnsi="Outfit"/>
                <w:b w:val="0"/>
                <w:i w:val="0"/>
                <w:color w:val="FFFFFF"/>
                <w:sz w:val="22"/>
              </w:rPr>
              <w:t>@zephyrwebstudio (X / Twitter)</w:t>
            </w:r>
          </w:p>
          <w:p>
            <w:pPr>
              <w:spacing w:before="120" w:after="240" w:line="276" w:lineRule="auto"/>
              <w:jc w:val="left"/>
            </w:pPr>
            <w:r>
              <w:rPr>
                <w:rFonts w:ascii="Outfit" w:hAnsi="Outfit"/>
                <w:b w:val="0"/>
                <w:i w:val="0"/>
                <w:color w:val="A3E635"/>
                <w:sz w:val="24"/>
              </w:rPr>
              <w:t>📺</w:t>
              <w:tab/>
            </w:r>
            <w:r>
              <w:rPr>
                <w:rFonts w:ascii="Outfit" w:hAnsi="Outfit"/>
                <w:b w:val="0"/>
                <w:i w:val="0"/>
                <w:color w:val="FFFFFF"/>
                <w:sz w:val="22"/>
              </w:rPr>
              <w:t>@zephyrwebstudio (YouTube)</w:t>
            </w:r>
          </w:p>
          <w:p>
            <w:pPr>
              <w:spacing w:before="120" w:after="360" w:line="276" w:lineRule="auto"/>
              <w:jc w:val="left"/>
            </w:pPr>
            <w:r>
              <w:rPr>
                <w:rFonts w:ascii="Outfit" w:hAnsi="Outfit"/>
                <w:b w:val="0"/>
                <w:i w:val="0"/>
                <w:color w:val="A3E635"/>
                <w:sz w:val="24"/>
              </w:rPr>
              <w:t>📍</w:t>
              <w:tab/>
            </w:r>
            <w:r>
              <w:rPr>
                <w:rFonts w:ascii="Outfit" w:hAnsi="Outfit"/>
                <w:b w:val="0"/>
                <w:i w:val="0"/>
                <w:color w:val="FFFFFF"/>
                <w:sz w:val="24"/>
              </w:rPr>
              <w:t>Bangalore, India</w:t>
            </w:r>
          </w:p>
          <w:tbl>
            <w:tblPr>
              <w:tblW w:type="auto" w:w="0"/>
              <w:jc w:val="center"/>
              <w:tblLook w:firstColumn="1" w:firstRow="1" w:lastColumn="0" w:lastRow="0" w:noHBand="0" w:noVBand="1" w:val="04A0"/>
            </w:tblPr>
            <w:tblGrid>
              <w:gridCol w:w="9936"/>
            </w:tblGrid>
            <w:tr>
              <w:trPr>
                <w:trHeight w:val="20" w:hRule="exact"/>
              </w:trPr>
              <w:tc>
                <w:tcPr>
                  <w:tcW w:type="dxa" w:w="9936"/>
                  <w:shd w:fill="242427"/>
                  <w:tcMar>
                    <w:top w:w="0" w:type="dxa"/>
                    <w:bottom w:w="0" w:type="dxa"/>
                    <w:left w:w="0" w:type="dxa"/>
                    <w:right w:w="0" w:type="dxa"/>
                  </w:tcMar>
                  <w:tcBorders>
                    <w:top w:val="none"/>
                    <w:bottom w:val="none"/>
                    <w:left w:val="none"/>
                    <w:right w:val="none"/>
                  </w:tcBorders>
                </w:tcPr>
                <w:p>
                  <w:pPr>
                    <w:spacing w:before="0" w:after="240" w:line="276" w:lineRule="auto"/>
                    <w:jc w:val="left"/>
                  </w:pPr>
                </w:p>
              </w:tc>
            </w:tr>
          </w:tbl>
          <w:p/>
          <w:p>
            <w:pPr>
              <w:spacing w:before="0" w:after="0" w:line="276" w:lineRule="auto"/>
              <w:jc w:val="center"/>
            </w:pPr>
            <w:r>
              <w:rPr>
                <w:rFonts w:ascii="Syne" w:hAnsi="Syne"/>
                <w:b/>
                <w:i w:val="0"/>
                <w:color w:val="A3E635"/>
                <w:sz w:val="22"/>
              </w:rPr>
              <w:t>⚡  24 x 7 Support  ⚡</w:t>
            </w:r>
          </w:p>
        </w:tc>
      </w:tr>
    </w:tbl>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120" w:line="276" w:lineRule="auto"/>
      <w:jc w:val="left"/>
    </w:pPr>
    <w:r>
      <w:rPr>
        <w:rFonts w:ascii="Outfit" w:hAnsi="Outfit"/>
        <w:b w:val="0"/>
        <w:i w:val="0"/>
        <w:color w:val="A3A3A3"/>
        <w:sz w:val="17"/>
      </w:rPr>
      <w:t>Zephyr Web Studio Brochure</w:t>
    </w:r>
    <w:r>
      <w:tab/>
      <w:tab/>
    </w:r>
    <w:r>
      <w:rPr>
        <w:rFonts w:ascii="Outfit" w:hAnsi="Outfit"/>
        <w:b w:val="0"/>
        <w:i w:val="0"/>
        <w:color w:val="A3A3A3"/>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276" w:lineRule="auto"/>
      <w:jc w:val="right"/>
    </w:pPr>
    <w:r>
      <w:rPr>
        <w:rFonts w:ascii="Outfit" w:hAnsi="Outfit"/>
        <w:b w:val="0"/>
        <w:i w:val="0"/>
        <w:color w:val="A3A3A3"/>
        <w:sz w:val="17"/>
      </w:rPr>
      <w:t>ZEPHYR WEB STUDIO  |  COMPANY BROCHURE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