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Mainmapp GladRags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Authorize.php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Login_system.sql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Huvudmapp Admin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Anstallda.php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Html_form_send.php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Logout.php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Session_exit.php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Varumarken.php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Undermapp 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Brands.css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Undermapp admin_1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Connectloc.php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Resetpwd.php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Signup.php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Assets undermapp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Gladrags logotyp.jpg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Login.inc.php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Respd.inc.php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Signout.inc.php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Signup.inc.php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Huvudmapp skisser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Gladrags.bmpr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Gladrags_mobile.bmpr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Gladrags_mobile.pdf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databas.bmpr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Huvudmapp Webbsida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Anstallda.html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Index3.html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Kontakt.html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Om_oss.html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Varumarken.html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Undermapp assets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Brands.css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Footer.css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Media_queries.css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Ninja-slider.css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Up-arrow.png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Menu.js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Meu_toggle.js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Ninja-slider.js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Undermapp Bilder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69366.png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Facebook-2.png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Favicon.png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GLADRAGS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logotyp.jpg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Halsdukar.jpg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Img_1.jpg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Img_2.jpg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Kill_mossor.jpg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Om_oss.jpg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Twitter-icon-circle-logo.png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Up-arrow.png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Anstallda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Ikoner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Varumarken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Undermapp Dokumentation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Dokumentation.docx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Fillista.docx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Gant_mall.xlsx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Loggbok.docx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Manual.docx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SWOT.docx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Huvudmapp Gladrags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Authorize.php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Undermapp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Anstallda.php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logout.php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session_exit.php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varumarken.php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brands.css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Undermapp webbsida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Logotyp.jpg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Brands.css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Footer.css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Slider.css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Style.css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Scroll.js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Slider.js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