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0C417" w14:textId="44482289" w:rsidR="00403DE2" w:rsidRPr="00403DE2" w:rsidRDefault="009A58DE" w:rsidP="00B31870">
      <w:pPr>
        <w:spacing w:line="240" w:lineRule="auto"/>
        <w:jc w:val="both"/>
        <w:rPr>
          <w:rFonts w:eastAsia="Times New Roman"/>
          <w:szCs w:val="22"/>
        </w:rPr>
      </w:pPr>
      <w:r>
        <w:rPr>
          <w:rFonts w:eastAsia="Times New Roman"/>
          <w:szCs w:val="22"/>
        </w:rPr>
        <w:t>In 2015,</w:t>
      </w:r>
      <w:r w:rsidR="002B3BAB" w:rsidRPr="002B3BAB">
        <w:rPr>
          <w:rFonts w:eastAsia="Times New Roman"/>
          <w:szCs w:val="22"/>
        </w:rPr>
        <w:t xml:space="preserve"> </w:t>
      </w:r>
      <w:r>
        <w:rPr>
          <w:rFonts w:eastAsia="Times New Roman"/>
          <w:szCs w:val="22"/>
        </w:rPr>
        <w:t>t</w:t>
      </w:r>
      <w:r w:rsidRPr="009A58DE">
        <w:rPr>
          <w:rFonts w:eastAsia="Times New Roman"/>
          <w:szCs w:val="22"/>
        </w:rPr>
        <w:t xml:space="preserve">he first generation 2012 Commodity Flow Survey (CFS) Public </w:t>
      </w:r>
      <w:r w:rsidR="00B23E96">
        <w:rPr>
          <w:rFonts w:eastAsia="Times New Roman"/>
          <w:szCs w:val="22"/>
        </w:rPr>
        <w:t xml:space="preserve">Use Microdata (PUM) file became </w:t>
      </w:r>
      <w:r w:rsidRPr="009A58DE">
        <w:rPr>
          <w:rFonts w:eastAsia="Times New Roman"/>
          <w:szCs w:val="22"/>
        </w:rPr>
        <w:t>available. This new, experimental data product contains information for approximately 4.5 million shipments obtained from businesses included in the 2012 CFS. The PUM file provides access to shipment-level characteristics while continuing to protect the confidentiality of individual business information. PUM file users can create customized tables and build models to track and analyze the movement of commodities.</w:t>
      </w:r>
      <w:r w:rsidR="00B23E96">
        <w:rPr>
          <w:rFonts w:eastAsia="Times New Roman"/>
          <w:szCs w:val="22"/>
        </w:rPr>
        <w:t xml:space="preserve"> The CFS team would like to know how these data are being used</w:t>
      </w:r>
      <w:r w:rsidR="009223EB">
        <w:rPr>
          <w:rFonts w:eastAsia="Times New Roman"/>
          <w:szCs w:val="22"/>
        </w:rPr>
        <w:t xml:space="preserve"> and </w:t>
      </w:r>
      <w:r w:rsidR="00D45813">
        <w:rPr>
          <w:rFonts w:eastAsia="Times New Roman"/>
          <w:szCs w:val="22"/>
        </w:rPr>
        <w:t>solicit</w:t>
      </w:r>
      <w:r w:rsidR="009223EB" w:rsidRPr="009223EB">
        <w:rPr>
          <w:rFonts w:eastAsia="Times New Roman"/>
          <w:szCs w:val="22"/>
        </w:rPr>
        <w:t xml:space="preserve"> user feedback to continue to enhance its usefulness</w:t>
      </w:r>
      <w:r w:rsidR="00B23E96">
        <w:rPr>
          <w:rFonts w:eastAsia="Times New Roman"/>
          <w:szCs w:val="22"/>
        </w:rPr>
        <w:t>.</w:t>
      </w:r>
      <w:r w:rsidRPr="009A58DE">
        <w:rPr>
          <w:rFonts w:eastAsia="Times New Roman"/>
          <w:szCs w:val="22"/>
        </w:rPr>
        <w:t xml:space="preserve"> </w:t>
      </w:r>
      <w:r w:rsidR="002B3BAB" w:rsidRPr="002B3BAB">
        <w:rPr>
          <w:rFonts w:eastAsia="Times New Roman"/>
          <w:szCs w:val="22"/>
        </w:rPr>
        <w:t>The Transportation</w:t>
      </w:r>
      <w:r w:rsidR="00E44564">
        <w:rPr>
          <w:rFonts w:eastAsia="Times New Roman"/>
          <w:szCs w:val="22"/>
        </w:rPr>
        <w:t xml:space="preserve"> Research Board (TRB) Freight Data Committee (ABJ90)</w:t>
      </w:r>
      <w:r w:rsidR="002B3BAB">
        <w:rPr>
          <w:rFonts w:eastAsia="Times New Roman"/>
          <w:szCs w:val="22"/>
        </w:rPr>
        <w:t xml:space="preserve"> </w:t>
      </w:r>
      <w:r w:rsidR="00E44564">
        <w:rPr>
          <w:rFonts w:eastAsia="Times New Roman"/>
          <w:szCs w:val="22"/>
        </w:rPr>
        <w:t>is</w:t>
      </w:r>
      <w:r w:rsidR="002B3BAB" w:rsidRPr="002B3BAB">
        <w:rPr>
          <w:rFonts w:eastAsia="Times New Roman"/>
          <w:szCs w:val="22"/>
        </w:rPr>
        <w:t xml:space="preserve"> n</w:t>
      </w:r>
      <w:r w:rsidR="00B31870">
        <w:rPr>
          <w:rFonts w:eastAsia="Times New Roman"/>
          <w:szCs w:val="22"/>
        </w:rPr>
        <w:t>ow accepting abstracts (under 35</w:t>
      </w:r>
      <w:r w:rsidR="002B3BAB" w:rsidRPr="002B3BAB">
        <w:rPr>
          <w:rFonts w:eastAsia="Times New Roman"/>
          <w:szCs w:val="22"/>
        </w:rPr>
        <w:t>0 words) for poster presentation</w:t>
      </w:r>
      <w:r w:rsidR="00C6054D">
        <w:rPr>
          <w:rFonts w:eastAsia="Times New Roman"/>
          <w:szCs w:val="22"/>
        </w:rPr>
        <w:t>s</w:t>
      </w:r>
      <w:r w:rsidR="002B3BAB" w:rsidRPr="002B3BAB">
        <w:rPr>
          <w:rFonts w:eastAsia="Times New Roman"/>
          <w:szCs w:val="22"/>
        </w:rPr>
        <w:t xml:space="preserve"> at the 2019 TRB Annual Meeting in Washington, DC.</w:t>
      </w:r>
      <w:r w:rsidR="00EB203C">
        <w:rPr>
          <w:rFonts w:eastAsia="Times New Roman"/>
          <w:szCs w:val="22"/>
        </w:rPr>
        <w:t xml:space="preserve"> </w:t>
      </w:r>
      <w:r w:rsidR="00403DE2" w:rsidRPr="00403DE2">
        <w:rPr>
          <w:rFonts w:eastAsia="Times New Roman"/>
          <w:szCs w:val="22"/>
        </w:rPr>
        <w:t>Authors of the best abstracts may also be invited to present at the Freight Data User’s Forum.</w:t>
      </w:r>
    </w:p>
    <w:p w14:paraId="57DB4DAD" w14:textId="0EF71C7F" w:rsidR="002B3BAB" w:rsidRDefault="00403DE2" w:rsidP="00B31870">
      <w:pPr>
        <w:spacing w:line="240" w:lineRule="auto"/>
        <w:jc w:val="both"/>
        <w:rPr>
          <w:rFonts w:eastAsia="Times New Roman"/>
          <w:szCs w:val="22"/>
        </w:rPr>
      </w:pPr>
      <w:r w:rsidRPr="00403DE2">
        <w:rPr>
          <w:rFonts w:eastAsia="Times New Roman"/>
          <w:szCs w:val="22"/>
        </w:rPr>
        <w:t>This Poster Session is designed to demonstrate uses of the CFS microdata, and preference will</w:t>
      </w:r>
      <w:r>
        <w:rPr>
          <w:rFonts w:eastAsia="Times New Roman"/>
          <w:szCs w:val="22"/>
        </w:rPr>
        <w:t xml:space="preserve"> </w:t>
      </w:r>
      <w:r w:rsidRPr="00403DE2">
        <w:rPr>
          <w:rFonts w:eastAsia="Times New Roman"/>
          <w:szCs w:val="22"/>
        </w:rPr>
        <w:t>be given to practical and applied ("real world") applications. Furthermore, this is also an opportunity to</w:t>
      </w:r>
      <w:r>
        <w:rPr>
          <w:rFonts w:eastAsia="Times New Roman"/>
          <w:szCs w:val="22"/>
        </w:rPr>
        <w:t xml:space="preserve"> </w:t>
      </w:r>
      <w:r w:rsidRPr="00403DE2">
        <w:rPr>
          <w:rFonts w:eastAsia="Times New Roman"/>
          <w:szCs w:val="22"/>
        </w:rPr>
        <w:t>share the challenges and lessons learned from using this new dataset</w:t>
      </w:r>
      <w:r w:rsidR="009223EB" w:rsidRPr="003801DF">
        <w:rPr>
          <w:rFonts w:eastAsia="Times New Roman"/>
          <w:szCs w:val="22"/>
        </w:rPr>
        <w:t xml:space="preserve">. </w:t>
      </w:r>
    </w:p>
    <w:p w14:paraId="133FBD97" w14:textId="77777777" w:rsidR="002B3BAB" w:rsidRDefault="002B3BAB" w:rsidP="00B31870">
      <w:pPr>
        <w:spacing w:line="240" w:lineRule="auto"/>
        <w:jc w:val="both"/>
        <w:rPr>
          <w:rFonts w:eastAsia="Times New Roman"/>
          <w:szCs w:val="22"/>
        </w:rPr>
      </w:pPr>
    </w:p>
    <w:p w14:paraId="0F59183C" w14:textId="3EB756CC" w:rsidR="0092370F" w:rsidRPr="00470D10" w:rsidRDefault="00596CB8" w:rsidP="002B3BAB">
      <w:pPr>
        <w:spacing w:line="240" w:lineRule="auto"/>
        <w:jc w:val="center"/>
        <w:rPr>
          <w:rFonts w:eastAsia="Times New Roman"/>
          <w:b/>
          <w:szCs w:val="22"/>
        </w:rPr>
      </w:pPr>
      <w:r w:rsidRPr="00470D10">
        <w:rPr>
          <w:rFonts w:eastAsia="Times New Roman"/>
          <w:b/>
          <w:szCs w:val="22"/>
        </w:rPr>
        <w:t xml:space="preserve">All submissions are due </w:t>
      </w:r>
      <w:r w:rsidR="00470D10">
        <w:rPr>
          <w:rFonts w:eastAsia="Times New Roman"/>
          <w:b/>
          <w:szCs w:val="22"/>
        </w:rPr>
        <w:t xml:space="preserve">to </w:t>
      </w:r>
      <w:hyperlink r:id="rId8" w:history="1">
        <w:r w:rsidR="00E44564" w:rsidRPr="00045812">
          <w:rPr>
            <w:rStyle w:val="Hyperlink"/>
            <w:rFonts w:eastAsia="Times New Roman"/>
          </w:rPr>
          <w:t>julie.parker@dot.gov</w:t>
        </w:r>
      </w:hyperlink>
      <w:r w:rsidR="00470D10">
        <w:rPr>
          <w:rFonts w:eastAsia="Times New Roman"/>
          <w:color w:val="000000"/>
        </w:rPr>
        <w:t xml:space="preserve">; </w:t>
      </w:r>
      <w:r w:rsidR="00B31870">
        <w:rPr>
          <w:rFonts w:eastAsia="Times New Roman"/>
          <w:b/>
          <w:szCs w:val="22"/>
        </w:rPr>
        <w:t xml:space="preserve">and </w:t>
      </w:r>
      <w:hyperlink r:id="rId9" w:history="1">
        <w:r w:rsidR="00B31870">
          <w:rPr>
            <w:rStyle w:val="Hyperlink"/>
            <w:rFonts w:eastAsia="Times New Roman"/>
            <w:szCs w:val="22"/>
          </w:rPr>
          <w:t>CFS@dot.gov</w:t>
        </w:r>
      </w:hyperlink>
      <w:r w:rsidR="00B31870">
        <w:rPr>
          <w:rFonts w:eastAsia="Times New Roman"/>
          <w:b/>
          <w:szCs w:val="22"/>
        </w:rPr>
        <w:t xml:space="preserve"> </w:t>
      </w:r>
      <w:r w:rsidRPr="00470D10">
        <w:rPr>
          <w:rFonts w:eastAsia="Times New Roman"/>
          <w:b/>
          <w:szCs w:val="22"/>
        </w:rPr>
        <w:t xml:space="preserve">by </w:t>
      </w:r>
      <w:r w:rsidR="001143AB" w:rsidRPr="00B52FFE">
        <w:rPr>
          <w:rFonts w:eastAsia="Times New Roman"/>
          <w:b/>
          <w:szCs w:val="22"/>
          <w:highlight w:val="yellow"/>
          <w:u w:val="single"/>
        </w:rPr>
        <w:t>August</w:t>
      </w:r>
      <w:r w:rsidR="00273205" w:rsidRPr="00B52FFE">
        <w:rPr>
          <w:rFonts w:eastAsia="Times New Roman"/>
          <w:b/>
          <w:szCs w:val="22"/>
          <w:highlight w:val="yellow"/>
          <w:u w:val="single"/>
        </w:rPr>
        <w:t xml:space="preserve"> </w:t>
      </w:r>
      <w:r w:rsidRPr="00B52FFE">
        <w:rPr>
          <w:rFonts w:eastAsia="Times New Roman"/>
          <w:b/>
          <w:szCs w:val="22"/>
          <w:highlight w:val="yellow"/>
          <w:u w:val="single"/>
        </w:rPr>
        <w:t>31, 2018</w:t>
      </w:r>
      <w:r w:rsidRPr="00470D10">
        <w:rPr>
          <w:rFonts w:eastAsia="Times New Roman"/>
          <w:b/>
          <w:szCs w:val="22"/>
        </w:rPr>
        <w:t xml:space="preserve">. </w:t>
      </w:r>
    </w:p>
    <w:p w14:paraId="6803691F" w14:textId="77777777" w:rsidR="0092370F" w:rsidRPr="00470D10" w:rsidRDefault="0092370F" w:rsidP="00470D10">
      <w:pPr>
        <w:spacing w:line="240" w:lineRule="auto"/>
        <w:rPr>
          <w:rFonts w:eastAsia="Times New Roman"/>
          <w:spacing w:val="0"/>
          <w:szCs w:val="22"/>
        </w:rPr>
      </w:pPr>
    </w:p>
    <w:p w14:paraId="65E4B45C" w14:textId="77777777" w:rsidR="008C2AA8" w:rsidRDefault="00F545A5" w:rsidP="008C2AA8">
      <w:pPr>
        <w:pStyle w:val="Heading2"/>
      </w:pPr>
      <w:r>
        <w:t>Contact Information</w:t>
      </w:r>
    </w:p>
    <w:tbl>
      <w:tblPr>
        <w:tblStyle w:val="TableGridLight"/>
        <w:tblW w:w="500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790"/>
        <w:gridCol w:w="6570"/>
      </w:tblGrid>
      <w:tr w:rsidR="004668FB" w14:paraId="38F6BC1C" w14:textId="77777777" w:rsidTr="0092370F">
        <w:trPr>
          <w:trHeight w:val="432"/>
        </w:trPr>
        <w:tc>
          <w:tcPr>
            <w:tcW w:w="2790" w:type="dxa"/>
            <w:tcBorders>
              <w:top w:val="nil"/>
              <w:bottom w:val="nil"/>
            </w:tcBorders>
            <w:tcMar>
              <w:left w:w="0" w:type="dxa"/>
              <w:right w:w="115" w:type="dxa"/>
            </w:tcMar>
            <w:vAlign w:val="bottom"/>
          </w:tcPr>
          <w:p w14:paraId="11E80F0E" w14:textId="77777777" w:rsidR="004668FB" w:rsidRPr="00596CB8" w:rsidRDefault="0092370F" w:rsidP="004509FE">
            <w:pPr>
              <w:rPr>
                <w:b/>
              </w:rPr>
            </w:pPr>
            <w:r w:rsidRPr="00596CB8">
              <w:rPr>
                <w:b/>
              </w:rPr>
              <w:t>Name</w:t>
            </w:r>
            <w:r w:rsidR="00F545A5" w:rsidRPr="00596CB8">
              <w:rPr>
                <w:b/>
              </w:rPr>
              <w:t>:</w:t>
            </w:r>
          </w:p>
        </w:tc>
        <w:tc>
          <w:tcPr>
            <w:tcW w:w="6570" w:type="dxa"/>
            <w:tcMar>
              <w:left w:w="0" w:type="dxa"/>
              <w:right w:w="115" w:type="dxa"/>
            </w:tcMar>
            <w:vAlign w:val="bottom"/>
          </w:tcPr>
          <w:p w14:paraId="0E965991" w14:textId="77777777" w:rsidR="004668FB" w:rsidRDefault="004668FB" w:rsidP="004509FE"/>
        </w:tc>
      </w:tr>
      <w:tr w:rsidR="0092370F" w14:paraId="32951061" w14:textId="77777777" w:rsidTr="0092370F">
        <w:trPr>
          <w:trHeight w:val="432"/>
        </w:trPr>
        <w:tc>
          <w:tcPr>
            <w:tcW w:w="2790" w:type="dxa"/>
            <w:tcBorders>
              <w:top w:val="nil"/>
              <w:bottom w:val="nil"/>
            </w:tcBorders>
            <w:tcMar>
              <w:left w:w="0" w:type="dxa"/>
              <w:right w:w="115" w:type="dxa"/>
            </w:tcMar>
            <w:vAlign w:val="bottom"/>
          </w:tcPr>
          <w:p w14:paraId="6C9B4CFE" w14:textId="77777777" w:rsidR="0092370F" w:rsidRDefault="0092370F" w:rsidP="004509FE">
            <w:r w:rsidRPr="00596CB8">
              <w:rPr>
                <w:b/>
              </w:rPr>
              <w:t>Title</w:t>
            </w:r>
            <w:r>
              <w:t>:</w:t>
            </w:r>
          </w:p>
        </w:tc>
        <w:tc>
          <w:tcPr>
            <w:tcW w:w="6570" w:type="dxa"/>
            <w:tcMar>
              <w:left w:w="0" w:type="dxa"/>
              <w:right w:w="115" w:type="dxa"/>
            </w:tcMar>
            <w:vAlign w:val="bottom"/>
          </w:tcPr>
          <w:p w14:paraId="1CE5AFC6" w14:textId="77777777" w:rsidR="0092370F" w:rsidRDefault="0092370F" w:rsidP="004509FE"/>
        </w:tc>
      </w:tr>
      <w:tr w:rsidR="0092370F" w14:paraId="036C88BE" w14:textId="77777777" w:rsidTr="0092370F">
        <w:trPr>
          <w:trHeight w:val="432"/>
        </w:trPr>
        <w:tc>
          <w:tcPr>
            <w:tcW w:w="2790" w:type="dxa"/>
            <w:tcBorders>
              <w:top w:val="nil"/>
              <w:bottom w:val="nil"/>
            </w:tcBorders>
            <w:tcMar>
              <w:left w:w="0" w:type="dxa"/>
              <w:right w:w="115" w:type="dxa"/>
            </w:tcMar>
            <w:vAlign w:val="bottom"/>
          </w:tcPr>
          <w:p w14:paraId="1BA21DBA" w14:textId="77777777" w:rsidR="0092370F" w:rsidRDefault="0092370F" w:rsidP="004509FE">
            <w:r w:rsidRPr="00596CB8">
              <w:rPr>
                <w:b/>
              </w:rPr>
              <w:t>Organization</w:t>
            </w:r>
            <w:r>
              <w:t>:</w:t>
            </w:r>
          </w:p>
        </w:tc>
        <w:tc>
          <w:tcPr>
            <w:tcW w:w="6570" w:type="dxa"/>
            <w:tcMar>
              <w:left w:w="0" w:type="dxa"/>
              <w:right w:w="115" w:type="dxa"/>
            </w:tcMar>
            <w:vAlign w:val="bottom"/>
          </w:tcPr>
          <w:p w14:paraId="355B1CCC" w14:textId="77777777" w:rsidR="0092370F" w:rsidRDefault="0092370F" w:rsidP="004509FE"/>
        </w:tc>
      </w:tr>
      <w:tr w:rsidR="0092370F" w:rsidRPr="00273205" w14:paraId="41C77256" w14:textId="77777777" w:rsidTr="0092370F">
        <w:trPr>
          <w:trHeight w:val="432"/>
        </w:trPr>
        <w:tc>
          <w:tcPr>
            <w:tcW w:w="2790" w:type="dxa"/>
            <w:tcBorders>
              <w:top w:val="nil"/>
              <w:bottom w:val="nil"/>
            </w:tcBorders>
            <w:tcMar>
              <w:left w:w="0" w:type="dxa"/>
              <w:right w:w="115" w:type="dxa"/>
            </w:tcMar>
            <w:vAlign w:val="bottom"/>
          </w:tcPr>
          <w:p w14:paraId="75C69133" w14:textId="77777777" w:rsidR="0092370F" w:rsidRPr="00273205" w:rsidRDefault="0092370F" w:rsidP="004509FE">
            <w:pPr>
              <w:rPr>
                <w:b/>
              </w:rPr>
            </w:pPr>
            <w:r w:rsidRPr="00273205">
              <w:rPr>
                <w:b/>
              </w:rPr>
              <w:t>E-mail Address:</w:t>
            </w:r>
          </w:p>
        </w:tc>
        <w:tc>
          <w:tcPr>
            <w:tcW w:w="6570" w:type="dxa"/>
            <w:tcMar>
              <w:left w:w="0" w:type="dxa"/>
              <w:right w:w="115" w:type="dxa"/>
            </w:tcMar>
            <w:vAlign w:val="bottom"/>
          </w:tcPr>
          <w:p w14:paraId="5DBD49DC" w14:textId="77777777" w:rsidR="0092370F" w:rsidRPr="00273205" w:rsidRDefault="0092370F" w:rsidP="004509FE">
            <w:pPr>
              <w:rPr>
                <w:b/>
              </w:rPr>
            </w:pPr>
          </w:p>
        </w:tc>
        <w:bookmarkStart w:id="0" w:name="_GoBack"/>
        <w:bookmarkEnd w:id="0"/>
      </w:tr>
      <w:tr w:rsidR="0092370F" w14:paraId="3F469007" w14:textId="77777777" w:rsidTr="0092370F">
        <w:trPr>
          <w:trHeight w:val="432"/>
        </w:trPr>
        <w:tc>
          <w:tcPr>
            <w:tcW w:w="2790" w:type="dxa"/>
            <w:tcBorders>
              <w:top w:val="nil"/>
              <w:bottom w:val="nil"/>
            </w:tcBorders>
            <w:tcMar>
              <w:left w:w="0" w:type="dxa"/>
              <w:right w:w="115" w:type="dxa"/>
            </w:tcMar>
            <w:vAlign w:val="bottom"/>
          </w:tcPr>
          <w:p w14:paraId="1B7A18EC" w14:textId="77777777" w:rsidR="0092370F" w:rsidRDefault="0092370F" w:rsidP="004509FE">
            <w:r w:rsidRPr="00596CB8">
              <w:rPr>
                <w:b/>
              </w:rPr>
              <w:t>Phone</w:t>
            </w:r>
            <w:r>
              <w:t xml:space="preserve"> </w:t>
            </w:r>
            <w:r w:rsidRPr="00596CB8">
              <w:rPr>
                <w:b/>
              </w:rPr>
              <w:t>Number</w:t>
            </w:r>
            <w:r>
              <w:t>:</w:t>
            </w:r>
          </w:p>
        </w:tc>
        <w:tc>
          <w:tcPr>
            <w:tcW w:w="6570" w:type="dxa"/>
            <w:tcMar>
              <w:left w:w="0" w:type="dxa"/>
              <w:right w:w="115" w:type="dxa"/>
            </w:tcMar>
            <w:vAlign w:val="bottom"/>
          </w:tcPr>
          <w:p w14:paraId="361ADABF" w14:textId="77777777" w:rsidR="0092370F" w:rsidRDefault="0092370F" w:rsidP="004509FE"/>
        </w:tc>
      </w:tr>
      <w:tr w:rsidR="0092370F" w14:paraId="73EC2A20" w14:textId="77777777" w:rsidTr="0092370F">
        <w:trPr>
          <w:trHeight w:val="432"/>
        </w:trPr>
        <w:tc>
          <w:tcPr>
            <w:tcW w:w="2790" w:type="dxa"/>
            <w:tcBorders>
              <w:top w:val="nil"/>
              <w:bottom w:val="nil"/>
            </w:tcBorders>
            <w:tcMar>
              <w:left w:w="0" w:type="dxa"/>
              <w:right w:w="115" w:type="dxa"/>
            </w:tcMar>
            <w:vAlign w:val="bottom"/>
          </w:tcPr>
          <w:p w14:paraId="111030B1" w14:textId="77777777" w:rsidR="0092370F" w:rsidRPr="00596CB8" w:rsidRDefault="0092370F" w:rsidP="004509FE">
            <w:pPr>
              <w:rPr>
                <w:b/>
              </w:rPr>
            </w:pPr>
            <w:r w:rsidRPr="00596CB8">
              <w:rPr>
                <w:b/>
              </w:rPr>
              <w:t>Corresponding Participant:</w:t>
            </w:r>
          </w:p>
        </w:tc>
        <w:tc>
          <w:tcPr>
            <w:tcW w:w="6570" w:type="dxa"/>
            <w:tcMar>
              <w:left w:w="0" w:type="dxa"/>
              <w:right w:w="115" w:type="dxa"/>
            </w:tcMar>
            <w:vAlign w:val="bottom"/>
          </w:tcPr>
          <w:p w14:paraId="3528A91A" w14:textId="77777777" w:rsidR="0092370F" w:rsidRDefault="0092370F" w:rsidP="004509FE"/>
        </w:tc>
      </w:tr>
      <w:tr w:rsidR="0092370F" w14:paraId="6B8E68D7" w14:textId="77777777" w:rsidTr="00596CB8">
        <w:trPr>
          <w:trHeight w:val="432"/>
        </w:trPr>
        <w:tc>
          <w:tcPr>
            <w:tcW w:w="2790" w:type="dxa"/>
            <w:tcBorders>
              <w:top w:val="nil"/>
              <w:bottom w:val="nil"/>
            </w:tcBorders>
            <w:tcMar>
              <w:left w:w="0" w:type="dxa"/>
              <w:right w:w="115" w:type="dxa"/>
            </w:tcMar>
            <w:vAlign w:val="bottom"/>
          </w:tcPr>
          <w:p w14:paraId="46190C1B" w14:textId="77777777" w:rsidR="0092370F" w:rsidRPr="00596CB8" w:rsidRDefault="0092370F" w:rsidP="004509FE">
            <w:pPr>
              <w:rPr>
                <w:b/>
              </w:rPr>
            </w:pPr>
            <w:r w:rsidRPr="00596CB8">
              <w:rPr>
                <w:b/>
              </w:rPr>
              <w:t>Co-Participant</w:t>
            </w:r>
            <w:r w:rsidR="00596CB8">
              <w:rPr>
                <w:b/>
              </w:rPr>
              <w:t>(s):</w:t>
            </w:r>
          </w:p>
        </w:tc>
        <w:tc>
          <w:tcPr>
            <w:tcW w:w="6570" w:type="dxa"/>
            <w:tcMar>
              <w:left w:w="0" w:type="dxa"/>
              <w:right w:w="115" w:type="dxa"/>
            </w:tcMar>
            <w:vAlign w:val="bottom"/>
          </w:tcPr>
          <w:p w14:paraId="49F232A9" w14:textId="77777777" w:rsidR="00596CB8" w:rsidRDefault="00596CB8" w:rsidP="004509FE"/>
        </w:tc>
      </w:tr>
      <w:tr w:rsidR="00596CB8" w14:paraId="61A04F4B" w14:textId="77777777" w:rsidTr="00596CB8">
        <w:trPr>
          <w:trHeight w:val="432"/>
        </w:trPr>
        <w:tc>
          <w:tcPr>
            <w:tcW w:w="2790" w:type="dxa"/>
            <w:tcBorders>
              <w:top w:val="nil"/>
              <w:bottom w:val="nil"/>
            </w:tcBorders>
            <w:tcMar>
              <w:left w:w="0" w:type="dxa"/>
              <w:right w:w="115" w:type="dxa"/>
            </w:tcMar>
            <w:vAlign w:val="bottom"/>
          </w:tcPr>
          <w:p w14:paraId="5158EC14" w14:textId="77777777" w:rsidR="00596CB8" w:rsidRPr="00596CB8" w:rsidRDefault="00596CB8" w:rsidP="004509FE">
            <w:pPr>
              <w:rPr>
                <w:b/>
              </w:rPr>
            </w:pPr>
          </w:p>
        </w:tc>
        <w:tc>
          <w:tcPr>
            <w:tcW w:w="6570" w:type="dxa"/>
            <w:tcMar>
              <w:left w:w="0" w:type="dxa"/>
              <w:right w:w="115" w:type="dxa"/>
            </w:tcMar>
            <w:vAlign w:val="bottom"/>
          </w:tcPr>
          <w:p w14:paraId="5B658B5D" w14:textId="77777777" w:rsidR="00596CB8" w:rsidRDefault="00596CB8" w:rsidP="004509FE"/>
        </w:tc>
      </w:tr>
    </w:tbl>
    <w:p w14:paraId="5E0EC849" w14:textId="77777777" w:rsidR="004668FB" w:rsidRDefault="004668FB" w:rsidP="008D5C81"/>
    <w:p w14:paraId="782682C4" w14:textId="77777777" w:rsidR="008C2AA8" w:rsidRDefault="00F545A5" w:rsidP="008C2AA8">
      <w:pPr>
        <w:pStyle w:val="Heading2"/>
      </w:pPr>
      <w:r>
        <w:t>Abstract</w:t>
      </w:r>
    </w:p>
    <w:tbl>
      <w:tblPr>
        <w:tblStyle w:val="NoteForm1"/>
        <w:tblW w:w="5000" w:type="pct"/>
        <w:tblBorders>
          <w:top w:val="none" w:sz="0" w:space="0" w:color="auto"/>
          <w:bottom w:val="none" w:sz="0" w:space="0" w:color="auto"/>
          <w:insideH w:val="none" w:sz="0" w:space="0" w:color="auto"/>
        </w:tblBorders>
        <w:tblLayout w:type="fixed"/>
        <w:tblLook w:val="04A0" w:firstRow="1" w:lastRow="0" w:firstColumn="1" w:lastColumn="0" w:noHBand="0" w:noVBand="1"/>
        <w:tblDescription w:val="Space to write down questions and notes table 1"/>
      </w:tblPr>
      <w:tblGrid>
        <w:gridCol w:w="1440"/>
        <w:gridCol w:w="7920"/>
      </w:tblGrid>
      <w:tr w:rsidR="00EE72EC" w14:paraId="1C64D3C0" w14:textId="77777777" w:rsidTr="00596C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Borders>
              <w:top w:val="single" w:sz="4" w:space="0" w:color="FFFFFF" w:themeColor="background1"/>
              <w:left w:val="none" w:sz="0" w:space="0" w:color="auto"/>
              <w:bottom w:val="none" w:sz="0" w:space="0" w:color="auto"/>
              <w:right w:val="none" w:sz="0" w:space="0" w:color="auto"/>
              <w:tl2br w:val="none" w:sz="0" w:space="0" w:color="auto"/>
              <w:tr2bl w:val="none" w:sz="0" w:space="0" w:color="auto"/>
            </w:tcBorders>
          </w:tcPr>
          <w:p w14:paraId="787388C5" w14:textId="77777777" w:rsidR="00EE72EC" w:rsidRPr="006465F1" w:rsidRDefault="0092370F" w:rsidP="008D5C81">
            <w:pPr>
              <w:rPr>
                <w:b/>
              </w:rPr>
            </w:pPr>
            <w:r w:rsidRPr="006465F1">
              <w:rPr>
                <w:b/>
              </w:rPr>
              <w:t>Title:</w:t>
            </w:r>
          </w:p>
        </w:tc>
        <w:tc>
          <w:tcPr>
            <w:tcW w:w="7920" w:type="dxa"/>
            <w:tcBorders>
              <w:top w:val="single" w:sz="4" w:space="0" w:color="FFFFFF" w:themeColor="background1"/>
              <w:left w:val="none" w:sz="0" w:space="0" w:color="auto"/>
              <w:bottom w:val="single" w:sz="4" w:space="0" w:color="BFBFBF" w:themeColor="background1" w:themeShade="BF"/>
              <w:right w:val="none" w:sz="0" w:space="0" w:color="auto"/>
              <w:tl2br w:val="none" w:sz="0" w:space="0" w:color="auto"/>
              <w:tr2bl w:val="none" w:sz="0" w:space="0" w:color="auto"/>
            </w:tcBorders>
          </w:tcPr>
          <w:p w14:paraId="0352D93E" w14:textId="77777777" w:rsidR="00EE72EC" w:rsidRDefault="00EE72EC" w:rsidP="008D5C81">
            <w:pPr>
              <w:cnfStyle w:val="100000000000" w:firstRow="1" w:lastRow="0" w:firstColumn="0" w:lastColumn="0" w:oddVBand="0" w:evenVBand="0" w:oddHBand="0" w:evenHBand="0" w:firstRowFirstColumn="0" w:firstRowLastColumn="0" w:lastRowFirstColumn="0" w:lastRowLastColumn="0"/>
            </w:pPr>
          </w:p>
        </w:tc>
      </w:tr>
      <w:tr w:rsidR="0092370F" w14:paraId="366AF4ED" w14:textId="77777777" w:rsidTr="00B5029A">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31C3761" w14:textId="77777777" w:rsidR="0092370F" w:rsidRPr="006465F1" w:rsidRDefault="0092370F" w:rsidP="008D5C81">
            <w:pPr>
              <w:rPr>
                <w:b/>
              </w:rPr>
            </w:pPr>
            <w:r w:rsidRPr="006465F1">
              <w:rPr>
                <w:b/>
              </w:rPr>
              <w:t>Abstract:</w:t>
            </w:r>
          </w:p>
        </w:tc>
        <w:tc>
          <w:tcPr>
            <w:tcW w:w="7920" w:type="dxa"/>
            <w:tcBorders>
              <w:top w:val="single" w:sz="4" w:space="0" w:color="BFBFBF" w:themeColor="background1" w:themeShade="BF"/>
              <w:bottom w:val="single" w:sz="4" w:space="0" w:color="BFBFBF" w:themeColor="background1" w:themeShade="BF"/>
            </w:tcBorders>
          </w:tcPr>
          <w:p w14:paraId="4C8571C8" w14:textId="477333B2" w:rsidR="0092370F" w:rsidRDefault="006465F1" w:rsidP="008D5C81">
            <w:pPr>
              <w:cnfStyle w:val="000000000000" w:firstRow="0" w:lastRow="0" w:firstColumn="0" w:lastColumn="0" w:oddVBand="0" w:evenVBand="0" w:oddHBand="0" w:evenHBand="0" w:firstRowFirstColumn="0" w:firstRowLastColumn="0" w:lastRowFirstColumn="0" w:lastRowLastColumn="0"/>
            </w:pPr>
            <w:r>
              <w:t xml:space="preserve">Please </w:t>
            </w:r>
            <w:r w:rsidR="00273205">
              <w:t xml:space="preserve">no </w:t>
            </w:r>
            <w:r w:rsidR="00B31870">
              <w:t>more than 35</w:t>
            </w:r>
            <w:r>
              <w:t>0 words</w:t>
            </w:r>
          </w:p>
        </w:tc>
      </w:tr>
    </w:tbl>
    <w:p w14:paraId="4042F7D2" w14:textId="77777777" w:rsidR="00BD4CF2" w:rsidRDefault="00BD4CF2"/>
    <w:p w14:paraId="642A1751" w14:textId="60D04178" w:rsidR="00273205" w:rsidRPr="00273205" w:rsidRDefault="00DF4A9C" w:rsidP="00273205">
      <w:pPr>
        <w:spacing w:after="240"/>
        <w:rPr>
          <w:rFonts w:ascii="Arial" w:hAnsi="Arial" w:cs="Arial"/>
          <w:color w:val="000000"/>
          <w:sz w:val="20"/>
        </w:rPr>
      </w:pPr>
      <w:r>
        <w:rPr>
          <w:b/>
        </w:rPr>
        <w:t>Recommended</w:t>
      </w:r>
      <w:r w:rsidRPr="00273205">
        <w:rPr>
          <w:b/>
        </w:rPr>
        <w:t xml:space="preserve"> </w:t>
      </w:r>
      <w:r w:rsidR="00273205" w:rsidRPr="00273205">
        <w:rPr>
          <w:b/>
        </w:rPr>
        <w:t>attachment</w:t>
      </w:r>
      <w:r w:rsidR="00273205">
        <w:t xml:space="preserve">: </w:t>
      </w:r>
      <w:r w:rsidR="00DC7297" w:rsidRPr="00DC7297">
        <w:t xml:space="preserve">Please provide either a picture (e.g., GIF, JPG) or an Adobe Acrobat PDF of your </w:t>
      </w:r>
      <w:proofErr w:type="gramStart"/>
      <w:r w:rsidR="00DC7297" w:rsidRPr="00DC7297">
        <w:t>poster</w:t>
      </w:r>
      <w:proofErr w:type="gramEnd"/>
      <w:r w:rsidR="00DC7297" w:rsidRPr="00DC7297">
        <w:t xml:space="preserve"> along with the submitted abstract</w:t>
      </w:r>
      <w:r w:rsidR="00DC7297">
        <w:rPr>
          <w:rFonts w:ascii="Arial" w:hAnsi="Arial" w:cs="Arial"/>
          <w:color w:val="000000"/>
          <w:sz w:val="20"/>
        </w:rPr>
        <w:t>.</w:t>
      </w:r>
    </w:p>
    <w:p w14:paraId="3DCD6B12" w14:textId="77777777" w:rsidR="00F545A5" w:rsidRDefault="0092370F" w:rsidP="00F545A5">
      <w:pPr>
        <w:pStyle w:val="Heading2"/>
      </w:pPr>
      <w:r>
        <w:t>Additional Information</w:t>
      </w:r>
    </w:p>
    <w:tbl>
      <w:tblPr>
        <w:tblStyle w:val="NoteForm1"/>
        <w:tblW w:w="4967" w:type="pct"/>
        <w:tblLayout w:type="fixed"/>
        <w:tblLook w:val="04A0" w:firstRow="1" w:lastRow="0" w:firstColumn="1" w:lastColumn="0" w:noHBand="0" w:noVBand="1"/>
      </w:tblPr>
      <w:tblGrid>
        <w:gridCol w:w="1430"/>
        <w:gridCol w:w="7868"/>
      </w:tblGrid>
      <w:tr w:rsidR="0092370F" w14:paraId="2403B7D3" w14:textId="77777777" w:rsidTr="006465F1">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1430" w:type="dxa"/>
          </w:tcPr>
          <w:p w14:paraId="0C9179EB" w14:textId="77777777" w:rsidR="0092370F" w:rsidRPr="006465F1" w:rsidRDefault="0092370F" w:rsidP="009372DA">
            <w:pPr>
              <w:rPr>
                <w:b/>
              </w:rPr>
            </w:pPr>
            <w:r w:rsidRPr="006465F1">
              <w:rPr>
                <w:b/>
              </w:rPr>
              <w:t>Notes:</w:t>
            </w:r>
          </w:p>
        </w:tc>
        <w:tc>
          <w:tcPr>
            <w:tcW w:w="7869" w:type="dxa"/>
            <w:tcBorders>
              <w:bottom w:val="single" w:sz="4" w:space="0" w:color="BFBFBF" w:themeColor="background1" w:themeShade="BF"/>
            </w:tcBorders>
          </w:tcPr>
          <w:p w14:paraId="43FEE0D2" w14:textId="77777777" w:rsidR="0092370F" w:rsidRDefault="0092370F" w:rsidP="009372DA">
            <w:pPr>
              <w:cnfStyle w:val="100000000000" w:firstRow="1" w:lastRow="0" w:firstColumn="0" w:lastColumn="0" w:oddVBand="0" w:evenVBand="0" w:oddHBand="0" w:evenHBand="0" w:firstRowFirstColumn="0" w:firstRowLastColumn="0" w:lastRowFirstColumn="0" w:lastRowLastColumn="0"/>
            </w:pPr>
          </w:p>
        </w:tc>
      </w:tr>
    </w:tbl>
    <w:p w14:paraId="3DAFE3D5" w14:textId="77777777" w:rsidR="006465F1" w:rsidRDefault="006465F1" w:rsidP="009660D7">
      <w:pPr>
        <w:rPr>
          <w:b/>
        </w:rPr>
      </w:pPr>
    </w:p>
    <w:sectPr w:rsidR="006465F1">
      <w:head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993EF" w14:textId="77777777" w:rsidR="001550FC" w:rsidRDefault="001550FC">
      <w:pPr>
        <w:spacing w:line="240" w:lineRule="auto"/>
      </w:pPr>
      <w:r>
        <w:separator/>
      </w:r>
    </w:p>
  </w:endnote>
  <w:endnote w:type="continuationSeparator" w:id="0">
    <w:p w14:paraId="73C3A7F6" w14:textId="77777777" w:rsidR="001550FC" w:rsidRDefault="00155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883D2" w14:textId="77777777" w:rsidR="001F0791" w:rsidRPr="002B3BAB" w:rsidRDefault="002B3BAB" w:rsidP="002B3BAB">
    <w:r w:rsidRPr="006465F1">
      <w:rPr>
        <w:b/>
      </w:rPr>
      <w:t>The fine print</w:t>
    </w:r>
    <w:r>
      <w:t xml:space="preserve">: Everyone is welcome to submit abstracts, but all submissions must relate </w:t>
    </w:r>
    <w:r w:rsidR="007C2CD6">
      <w:t>to the CFS Microdata</w:t>
    </w:r>
    <w:r>
      <w:t>. Sales-related submissions will not be considered.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4734C" w14:textId="77777777" w:rsidR="001550FC" w:rsidRDefault="001550FC">
      <w:pPr>
        <w:spacing w:line="240" w:lineRule="auto"/>
      </w:pPr>
      <w:r>
        <w:separator/>
      </w:r>
    </w:p>
  </w:footnote>
  <w:footnote w:type="continuationSeparator" w:id="0">
    <w:p w14:paraId="5DC5F9A2" w14:textId="77777777" w:rsidR="001550FC" w:rsidRDefault="001550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2905371"/>
      <w:docPartObj>
        <w:docPartGallery w:val="Page Numbers (Top of Page)"/>
        <w:docPartUnique/>
      </w:docPartObj>
    </w:sdtPr>
    <w:sdtEndPr>
      <w:rPr>
        <w:color w:val="7F7F7F" w:themeColor="background1" w:themeShade="7F"/>
        <w:spacing w:val="60"/>
      </w:rPr>
    </w:sdtEndPr>
    <w:sdtContent>
      <w:p w14:paraId="221319D7" w14:textId="0887D662"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31870" w:rsidRPr="00B31870">
          <w:rPr>
            <w:b/>
            <w:bCs/>
            <w:noProof/>
          </w:rPr>
          <w:t>2</w:t>
        </w:r>
        <w:r>
          <w:rPr>
            <w:b/>
            <w:bCs/>
            <w:noProof/>
          </w:rPr>
          <w:fldChar w:fldCharType="end"/>
        </w:r>
        <w:r>
          <w:rPr>
            <w:b/>
            <w:bCs/>
          </w:rPr>
          <w:t xml:space="preserve"> | </w:t>
        </w:r>
        <w:r>
          <w:rPr>
            <w:color w:val="7F7F7F" w:themeColor="background1" w:themeShade="7F"/>
            <w:spacing w:val="60"/>
          </w:rPr>
          <w:t>Page</w:t>
        </w:r>
      </w:p>
    </w:sdtContent>
  </w:sdt>
  <w:p w14:paraId="51D3193B" w14:textId="77777777" w:rsidR="00F94F21" w:rsidRDefault="00F94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718E3" w14:textId="77777777" w:rsidR="001F0791" w:rsidRDefault="001F0791" w:rsidP="00470D10">
    <w:pPr>
      <w:pStyle w:val="Heading1"/>
      <w:jc w:val="center"/>
    </w:pPr>
    <w:r>
      <w:t xml:space="preserve">Call for </w:t>
    </w:r>
    <w:r w:rsidR="00E44564">
      <w:t xml:space="preserve">Posters: </w:t>
    </w:r>
    <w:r w:rsidR="001860D5">
      <w:t>Uses of Commodity Flow Survey (CFS) Microdata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C381C13"/>
    <w:multiLevelType w:val="hybridMultilevel"/>
    <w:tmpl w:val="7548D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A5"/>
    <w:rsid w:val="00005B57"/>
    <w:rsid w:val="0002013D"/>
    <w:rsid w:val="00037E0A"/>
    <w:rsid w:val="00067021"/>
    <w:rsid w:val="00075CF6"/>
    <w:rsid w:val="00101ACE"/>
    <w:rsid w:val="001143AB"/>
    <w:rsid w:val="00133D13"/>
    <w:rsid w:val="00135F16"/>
    <w:rsid w:val="00150524"/>
    <w:rsid w:val="001550FC"/>
    <w:rsid w:val="001664B8"/>
    <w:rsid w:val="001860D5"/>
    <w:rsid w:val="001A569B"/>
    <w:rsid w:val="001F0791"/>
    <w:rsid w:val="001F2AA1"/>
    <w:rsid w:val="00265EB5"/>
    <w:rsid w:val="00273205"/>
    <w:rsid w:val="002756BE"/>
    <w:rsid w:val="002B3BAB"/>
    <w:rsid w:val="0032740D"/>
    <w:rsid w:val="00341345"/>
    <w:rsid w:val="00353B07"/>
    <w:rsid w:val="003801DF"/>
    <w:rsid w:val="003B18D2"/>
    <w:rsid w:val="00403DE2"/>
    <w:rsid w:val="00413455"/>
    <w:rsid w:val="00414262"/>
    <w:rsid w:val="00450843"/>
    <w:rsid w:val="00456F2F"/>
    <w:rsid w:val="00462834"/>
    <w:rsid w:val="004668FB"/>
    <w:rsid w:val="00470D10"/>
    <w:rsid w:val="004A59B3"/>
    <w:rsid w:val="004B694B"/>
    <w:rsid w:val="004C1B31"/>
    <w:rsid w:val="00524AB0"/>
    <w:rsid w:val="00545B04"/>
    <w:rsid w:val="00596CB8"/>
    <w:rsid w:val="005B70B0"/>
    <w:rsid w:val="005F2375"/>
    <w:rsid w:val="00627A11"/>
    <w:rsid w:val="006465F1"/>
    <w:rsid w:val="00657D64"/>
    <w:rsid w:val="006B199E"/>
    <w:rsid w:val="006D335F"/>
    <w:rsid w:val="006E16C7"/>
    <w:rsid w:val="006F4EC4"/>
    <w:rsid w:val="007125A1"/>
    <w:rsid w:val="007740D5"/>
    <w:rsid w:val="00782E91"/>
    <w:rsid w:val="007C2CD6"/>
    <w:rsid w:val="007E427E"/>
    <w:rsid w:val="00806380"/>
    <w:rsid w:val="0087103E"/>
    <w:rsid w:val="008B6365"/>
    <w:rsid w:val="008B6BBE"/>
    <w:rsid w:val="008C2AA8"/>
    <w:rsid w:val="008D5C81"/>
    <w:rsid w:val="0091625F"/>
    <w:rsid w:val="009223EB"/>
    <w:rsid w:val="0092370F"/>
    <w:rsid w:val="009243F5"/>
    <w:rsid w:val="0094412A"/>
    <w:rsid w:val="00952642"/>
    <w:rsid w:val="009660D7"/>
    <w:rsid w:val="009707FC"/>
    <w:rsid w:val="00984167"/>
    <w:rsid w:val="009A58DE"/>
    <w:rsid w:val="009C252F"/>
    <w:rsid w:val="009D3068"/>
    <w:rsid w:val="009D4CFD"/>
    <w:rsid w:val="00A234DA"/>
    <w:rsid w:val="00A2403B"/>
    <w:rsid w:val="00A27C98"/>
    <w:rsid w:val="00A53870"/>
    <w:rsid w:val="00A800B5"/>
    <w:rsid w:val="00AA162A"/>
    <w:rsid w:val="00AC5FC7"/>
    <w:rsid w:val="00B011EB"/>
    <w:rsid w:val="00B23E96"/>
    <w:rsid w:val="00B31870"/>
    <w:rsid w:val="00B5029A"/>
    <w:rsid w:val="00B52FFE"/>
    <w:rsid w:val="00B54D51"/>
    <w:rsid w:val="00B72E57"/>
    <w:rsid w:val="00BA050B"/>
    <w:rsid w:val="00BB1004"/>
    <w:rsid w:val="00BD4CF2"/>
    <w:rsid w:val="00C16CDD"/>
    <w:rsid w:val="00C16DF0"/>
    <w:rsid w:val="00C476F3"/>
    <w:rsid w:val="00C4772C"/>
    <w:rsid w:val="00C55A3F"/>
    <w:rsid w:val="00C6054D"/>
    <w:rsid w:val="00C65A12"/>
    <w:rsid w:val="00C70C7B"/>
    <w:rsid w:val="00C760E3"/>
    <w:rsid w:val="00C86C34"/>
    <w:rsid w:val="00CB3003"/>
    <w:rsid w:val="00CF62BE"/>
    <w:rsid w:val="00D1208D"/>
    <w:rsid w:val="00D36B26"/>
    <w:rsid w:val="00D45813"/>
    <w:rsid w:val="00D45ABA"/>
    <w:rsid w:val="00DA11B8"/>
    <w:rsid w:val="00DA3015"/>
    <w:rsid w:val="00DA4347"/>
    <w:rsid w:val="00DA5619"/>
    <w:rsid w:val="00DA69C0"/>
    <w:rsid w:val="00DC7297"/>
    <w:rsid w:val="00DE3579"/>
    <w:rsid w:val="00DF4A9C"/>
    <w:rsid w:val="00E44564"/>
    <w:rsid w:val="00EA4909"/>
    <w:rsid w:val="00EB1A52"/>
    <w:rsid w:val="00EB203C"/>
    <w:rsid w:val="00ED61A1"/>
    <w:rsid w:val="00ED7D9E"/>
    <w:rsid w:val="00EE72EC"/>
    <w:rsid w:val="00F050C9"/>
    <w:rsid w:val="00F25F7F"/>
    <w:rsid w:val="00F47D69"/>
    <w:rsid w:val="00F545A5"/>
    <w:rsid w:val="00F66726"/>
    <w:rsid w:val="00F94F21"/>
    <w:rsid w:val="00FC4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595531"/>
  <w15:chartTrackingRefBased/>
  <w15:docId w15:val="{1BD0C648-36D4-4126-B3FC-26E64B89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customStyle="1" w:styleId="UnresolvedMention1">
    <w:name w:val="Unresolved Mention1"/>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customStyle="1" w:styleId="SmartHyperlink1">
    <w:name w:val="Smart Hyperlink1"/>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32801">
      <w:bodyDiv w:val="1"/>
      <w:marLeft w:val="0"/>
      <w:marRight w:val="0"/>
      <w:marTop w:val="0"/>
      <w:marBottom w:val="0"/>
      <w:divBdr>
        <w:top w:val="none" w:sz="0" w:space="0" w:color="auto"/>
        <w:left w:val="none" w:sz="0" w:space="0" w:color="auto"/>
        <w:bottom w:val="none" w:sz="0" w:space="0" w:color="auto"/>
        <w:right w:val="none" w:sz="0" w:space="0" w:color="auto"/>
      </w:divBdr>
    </w:div>
    <w:div w:id="1528107181">
      <w:bodyDiv w:val="1"/>
      <w:marLeft w:val="0"/>
      <w:marRight w:val="0"/>
      <w:marTop w:val="0"/>
      <w:marBottom w:val="0"/>
      <w:divBdr>
        <w:top w:val="none" w:sz="0" w:space="0" w:color="auto"/>
        <w:left w:val="none" w:sz="0" w:space="0" w:color="auto"/>
        <w:bottom w:val="none" w:sz="0" w:space="0" w:color="auto"/>
        <w:right w:val="none" w:sz="0" w:space="0" w:color="auto"/>
      </w:divBdr>
    </w:div>
    <w:div w:id="2052072888">
      <w:bodyDiv w:val="1"/>
      <w:marLeft w:val="0"/>
      <w:marRight w:val="0"/>
      <w:marTop w:val="0"/>
      <w:marBottom w:val="0"/>
      <w:divBdr>
        <w:top w:val="none" w:sz="0" w:space="0" w:color="auto"/>
        <w:left w:val="none" w:sz="0" w:space="0" w:color="auto"/>
        <w:bottom w:val="none" w:sz="0" w:space="0" w:color="auto"/>
        <w:right w:val="none" w:sz="0" w:space="0" w:color="auto"/>
      </w:divBdr>
      <w:divsChild>
        <w:div w:id="2130588251">
          <w:marLeft w:val="0"/>
          <w:marRight w:val="0"/>
          <w:marTop w:val="0"/>
          <w:marBottom w:val="0"/>
          <w:divBdr>
            <w:top w:val="none" w:sz="0" w:space="0" w:color="auto"/>
            <w:left w:val="none" w:sz="0" w:space="0" w:color="auto"/>
            <w:bottom w:val="none" w:sz="0" w:space="0" w:color="auto"/>
            <w:right w:val="none" w:sz="0" w:space="0" w:color="auto"/>
          </w:divBdr>
        </w:div>
        <w:div w:id="1831944483">
          <w:marLeft w:val="0"/>
          <w:marRight w:val="0"/>
          <w:marTop w:val="0"/>
          <w:marBottom w:val="0"/>
          <w:divBdr>
            <w:top w:val="none" w:sz="0" w:space="0" w:color="auto"/>
            <w:left w:val="none" w:sz="0" w:space="0" w:color="auto"/>
            <w:bottom w:val="none" w:sz="0" w:space="0" w:color="auto"/>
            <w:right w:val="none" w:sz="0" w:space="0" w:color="auto"/>
          </w:divBdr>
        </w:div>
        <w:div w:id="2118401000">
          <w:marLeft w:val="0"/>
          <w:marRight w:val="0"/>
          <w:marTop w:val="0"/>
          <w:marBottom w:val="0"/>
          <w:divBdr>
            <w:top w:val="none" w:sz="0" w:space="0" w:color="auto"/>
            <w:left w:val="none" w:sz="0" w:space="0" w:color="auto"/>
            <w:bottom w:val="none" w:sz="0" w:space="0" w:color="auto"/>
            <w:right w:val="none" w:sz="0" w:space="0" w:color="auto"/>
          </w:divBdr>
        </w:div>
        <w:div w:id="1188911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e.parker@dot.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FS@dot.gov"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chambers\AppData\Roaming\Microsoft\Templates\Applicant's%20interview%20notes%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1</TotalTime>
  <Pages>1</Pages>
  <Words>261</Words>
  <Characters>1491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Chambers, Matthew (OST)</dc:creator>
  <cp:lastModifiedBy>Pandey, Birat (FHWA)</cp:lastModifiedBy>
  <cp:revision>2</cp:revision>
  <dcterms:created xsi:type="dcterms:W3CDTF">2018-07-27T17:17:00Z</dcterms:created>
  <dcterms:modified xsi:type="dcterms:W3CDTF">2018-07-27T17:17:00Z</dcterms:modified>
</cp:coreProperties>
</file>