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B9A5" w14:textId="77777777" w:rsidR="00854103" w:rsidRDefault="00520993">
      <w:pPr>
        <w:jc w:val="center"/>
        <w:rPr>
          <w:b/>
          <w:sz w:val="28"/>
          <w:szCs w:val="28"/>
        </w:rPr>
      </w:pPr>
      <w:r>
        <w:rPr>
          <w:b/>
          <w:sz w:val="28"/>
          <w:szCs w:val="28"/>
        </w:rPr>
        <w:t xml:space="preserve">CALL FOR PAPERS: </w:t>
      </w:r>
    </w:p>
    <w:p w14:paraId="2C53B9A6" w14:textId="77777777" w:rsidR="00854103" w:rsidRDefault="00520993">
      <w:pPr>
        <w:jc w:val="center"/>
        <w:rPr>
          <w:b/>
          <w:sz w:val="28"/>
          <w:szCs w:val="28"/>
        </w:rPr>
      </w:pPr>
      <w:r>
        <w:rPr>
          <w:b/>
          <w:color w:val="C00000"/>
          <w:sz w:val="36"/>
          <w:szCs w:val="36"/>
        </w:rPr>
        <w:t>6</w:t>
      </w:r>
      <w:r>
        <w:rPr>
          <w:b/>
          <w:color w:val="C00000"/>
          <w:sz w:val="36"/>
          <w:szCs w:val="36"/>
          <w:vertAlign w:val="superscript"/>
        </w:rPr>
        <w:t>th</w:t>
      </w:r>
      <w:r>
        <w:rPr>
          <w:b/>
          <w:color w:val="C00000"/>
          <w:sz w:val="36"/>
          <w:szCs w:val="36"/>
        </w:rPr>
        <w:t xml:space="preserve"> </w:t>
      </w:r>
      <w:r>
        <w:rPr>
          <w:b/>
          <w:color w:val="C00000"/>
          <w:sz w:val="28"/>
          <w:szCs w:val="28"/>
        </w:rPr>
        <w:t xml:space="preserve">Bridging </w:t>
      </w:r>
      <w:r>
        <w:rPr>
          <w:b/>
          <w:color w:val="CC0000"/>
          <w:sz w:val="28"/>
          <w:szCs w:val="28"/>
        </w:rPr>
        <w:t xml:space="preserve">Transportation Researchers (BTR#6) </w:t>
      </w:r>
      <w:r>
        <w:rPr>
          <w:b/>
          <w:sz w:val="28"/>
          <w:szCs w:val="28"/>
        </w:rPr>
        <w:t>Online Conference!</w:t>
      </w:r>
    </w:p>
    <w:p w14:paraId="2C53B9A7" w14:textId="77777777" w:rsidR="00854103" w:rsidRDefault="00854103">
      <w:pPr>
        <w:spacing w:line="240" w:lineRule="auto"/>
        <w:jc w:val="center"/>
        <w:rPr>
          <w:b/>
          <w:sz w:val="10"/>
          <w:szCs w:val="10"/>
        </w:rPr>
      </w:pPr>
    </w:p>
    <w:p w14:paraId="2C53B9A8" w14:textId="77777777" w:rsidR="00854103" w:rsidRDefault="00520993">
      <w:pPr>
        <w:spacing w:after="120"/>
        <w:jc w:val="both"/>
      </w:pPr>
      <w:r>
        <w:t xml:space="preserve">At </w:t>
      </w:r>
      <w:r>
        <w:rPr>
          <w:b/>
        </w:rPr>
        <w:t>zero cost</w:t>
      </w:r>
      <w:r>
        <w:t xml:space="preserve">, covid-free, and practically zero carbon, </w:t>
      </w:r>
      <w:hyperlink r:id="rId6">
        <w:r>
          <w:rPr>
            <w:color w:val="0000FF"/>
            <w:u w:val="single"/>
          </w:rPr>
          <w:t>BTR #</w:t>
        </w:r>
      </w:hyperlink>
      <w:r>
        <w:rPr>
          <w:color w:val="0000FF"/>
          <w:u w:val="single"/>
        </w:rPr>
        <w:t xml:space="preserve">6 </w:t>
      </w:r>
      <w:r>
        <w:t xml:space="preserve">brings transportation engineers, planners, &amp; policymakers together globally by removing the burden of travel, the cost of registration, &amp; greenhouse gases associated with transport and accommodation. We welcome researchers and practitioners from diverse disciplines, particularly individuals who are unable to obtain a visa or afford traveling to, and participating in, international conferences. </w:t>
      </w:r>
      <w:r>
        <w:rPr>
          <w:noProof/>
        </w:rPr>
        <w:drawing>
          <wp:anchor distT="0" distB="0" distL="114300" distR="114300" simplePos="0" relativeHeight="251658240" behindDoc="0" locked="0" layoutInCell="1" hidden="0" allowOverlap="1" wp14:anchorId="2C53B9CF" wp14:editId="2C53B9D0">
            <wp:simplePos x="0" y="0"/>
            <wp:positionH relativeFrom="column">
              <wp:posOffset>3170961</wp:posOffset>
            </wp:positionH>
            <wp:positionV relativeFrom="paragraph">
              <wp:posOffset>11151</wp:posOffset>
            </wp:positionV>
            <wp:extent cx="1287145" cy="1268095"/>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87145" cy="1268095"/>
                    </a:xfrm>
                    <a:prstGeom prst="rect">
                      <a:avLst/>
                    </a:prstGeom>
                    <a:ln/>
                  </pic:spPr>
                </pic:pic>
              </a:graphicData>
            </a:graphic>
          </wp:anchor>
        </w:drawing>
      </w:r>
    </w:p>
    <w:p w14:paraId="2C53B9A9" w14:textId="77777777" w:rsidR="00854103" w:rsidRDefault="00520993">
      <w:pPr>
        <w:spacing w:after="120"/>
        <w:jc w:val="center"/>
        <w:rPr>
          <w:b/>
        </w:rPr>
      </w:pPr>
      <w:r>
        <w:rPr>
          <w:b/>
        </w:rPr>
        <w:t xml:space="preserve">Please join us online </w:t>
      </w:r>
      <w:r w:rsidRPr="00F208D1">
        <w:rPr>
          <w:b/>
          <w:highlight w:val="yellow"/>
        </w:rPr>
        <w:t xml:space="preserve">on </w:t>
      </w:r>
      <w:r w:rsidRPr="00F208D1">
        <w:rPr>
          <w:b/>
          <w:color w:val="CC0000"/>
          <w:highlight w:val="yellow"/>
        </w:rPr>
        <w:t>August 7 &amp; 8</w:t>
      </w:r>
      <w:r w:rsidRPr="00F208D1">
        <w:rPr>
          <w:b/>
          <w:highlight w:val="yellow"/>
        </w:rPr>
        <w:t>, 2024 for two days of multi-track Zoom-based meetings!</w:t>
      </w:r>
    </w:p>
    <w:p w14:paraId="2C53B9AA" w14:textId="77777777" w:rsidR="00854103" w:rsidRDefault="00520993">
      <w:pPr>
        <w:pBdr>
          <w:top w:val="nil"/>
          <w:left w:val="nil"/>
          <w:bottom w:val="nil"/>
          <w:right w:val="nil"/>
          <w:between w:val="nil"/>
        </w:pBdr>
        <w:shd w:val="clear" w:color="auto" w:fill="FFFFFF"/>
        <w:spacing w:after="120"/>
        <w:jc w:val="center"/>
        <w:rPr>
          <w:rFonts w:ascii="Times New Roman" w:eastAsia="Times New Roman" w:hAnsi="Times New Roman" w:cs="Times New Roman"/>
          <w:color w:val="181818"/>
          <w:sz w:val="24"/>
          <w:szCs w:val="24"/>
          <w:highlight w:val="white"/>
        </w:rPr>
      </w:pPr>
      <w:r>
        <w:rPr>
          <w:color w:val="181818"/>
          <w:highlight w:val="white"/>
        </w:rPr>
        <w:t xml:space="preserve">Conference </w:t>
      </w:r>
      <w:r>
        <w:rPr>
          <w:b/>
          <w:color w:val="181818"/>
          <w:highlight w:val="white"/>
        </w:rPr>
        <w:t>registration</w:t>
      </w:r>
      <w:r>
        <w:rPr>
          <w:color w:val="181818"/>
          <w:highlight w:val="white"/>
        </w:rPr>
        <w:t xml:space="preserve"> &amp; details here: </w:t>
      </w:r>
      <w:hyperlink r:id="rId8">
        <w:r>
          <w:rPr>
            <w:color w:val="0000FF"/>
            <w:highlight w:val="white"/>
            <w:u w:val="single"/>
          </w:rPr>
          <w:t>https://bridgingtransport.org/</w:t>
        </w:r>
      </w:hyperlink>
    </w:p>
    <w:p w14:paraId="2C53B9AB" w14:textId="331A65C4" w:rsidR="00854103" w:rsidRDefault="00F208D1">
      <w:pPr>
        <w:spacing w:before="120" w:after="120" w:line="240" w:lineRule="auto"/>
        <w:jc w:val="center"/>
        <w:rPr>
          <w:b/>
        </w:rPr>
      </w:pPr>
      <w:r>
        <w:rPr>
          <w:b/>
          <w:color w:val="0000FF"/>
          <w:highlight w:val="yellow"/>
        </w:rPr>
        <w:t>Paper s</w:t>
      </w:r>
      <w:r w:rsidR="00520993" w:rsidRPr="00F208D1">
        <w:rPr>
          <w:b/>
          <w:color w:val="0000FF"/>
          <w:highlight w:val="yellow"/>
        </w:rPr>
        <w:t xml:space="preserve">ubmission deadline </w:t>
      </w:r>
      <w:r w:rsidR="00520993" w:rsidRPr="00F208D1">
        <w:rPr>
          <w:b/>
          <w:highlight w:val="yellow"/>
        </w:rPr>
        <w:t xml:space="preserve">is </w:t>
      </w:r>
      <w:r w:rsidR="00520993" w:rsidRPr="00F208D1">
        <w:rPr>
          <w:b/>
          <w:color w:val="CC0000"/>
          <w:highlight w:val="yellow"/>
        </w:rPr>
        <w:t>March 31</w:t>
      </w:r>
      <w:r w:rsidR="00520993" w:rsidRPr="00F208D1">
        <w:rPr>
          <w:b/>
          <w:highlight w:val="yellow"/>
        </w:rPr>
        <w:t>, 2024.</w:t>
      </w:r>
    </w:p>
    <w:p w14:paraId="2C53B9AC" w14:textId="77777777" w:rsidR="00854103" w:rsidRDefault="00520993">
      <w:pPr>
        <w:shd w:val="clear" w:color="auto" w:fill="F2DBDB"/>
        <w:jc w:val="center"/>
        <w:rPr>
          <w:b/>
          <w:sz w:val="24"/>
          <w:szCs w:val="24"/>
        </w:rPr>
      </w:pPr>
      <w:r>
        <w:rPr>
          <w:b/>
          <w:sz w:val="24"/>
          <w:szCs w:val="24"/>
        </w:rPr>
        <w:t>Submission Instructions</w:t>
      </w:r>
    </w:p>
    <w:p w14:paraId="2C53B9AD" w14:textId="653E7CBD" w:rsidR="00854103" w:rsidRDefault="00520993">
      <w:pPr>
        <w:spacing w:after="120" w:line="260" w:lineRule="auto"/>
        <w:jc w:val="both"/>
      </w:pPr>
      <w:r>
        <w:rPr>
          <w:color w:val="181818"/>
          <w:highlight w:val="white"/>
        </w:rPr>
        <w:t xml:space="preserve">All manuscripts should be written in English and, for the purpose of double-blind review, </w:t>
      </w:r>
      <w:r>
        <w:rPr>
          <w:b/>
          <w:color w:val="181818"/>
          <w:highlight w:val="white"/>
        </w:rPr>
        <w:t xml:space="preserve">exclude any information revealing </w:t>
      </w:r>
      <w:r w:rsidR="00F208D1">
        <w:rPr>
          <w:b/>
          <w:color w:val="181818"/>
          <w:highlight w:val="white"/>
        </w:rPr>
        <w:t>author</w:t>
      </w:r>
      <w:r>
        <w:rPr>
          <w:b/>
          <w:color w:val="181818"/>
          <w:highlight w:val="white"/>
        </w:rPr>
        <w:t xml:space="preserve"> names </w:t>
      </w:r>
      <w:r w:rsidR="00F208D1">
        <w:rPr>
          <w:b/>
          <w:color w:val="181818"/>
          <w:highlight w:val="white"/>
        </w:rPr>
        <w:t>&amp;</w:t>
      </w:r>
      <w:r>
        <w:rPr>
          <w:b/>
          <w:color w:val="181818"/>
          <w:highlight w:val="white"/>
        </w:rPr>
        <w:t xml:space="preserve"> affiliations</w:t>
      </w:r>
      <w:r>
        <w:rPr>
          <w:color w:val="181818"/>
          <w:highlight w:val="white"/>
        </w:rPr>
        <w:t xml:space="preserve">. The submissions process will be managed via </w:t>
      </w:r>
      <w:proofErr w:type="spellStart"/>
      <w:r>
        <w:rPr>
          <w:b/>
          <w:color w:val="181818"/>
          <w:highlight w:val="white"/>
        </w:rPr>
        <w:t>EasyChair</w:t>
      </w:r>
      <w:proofErr w:type="spellEnd"/>
      <w:r>
        <w:rPr>
          <w:color w:val="181818"/>
          <w:highlight w:val="white"/>
        </w:rPr>
        <w:t xml:space="preserve">. </w:t>
      </w:r>
      <w:r>
        <w:t xml:space="preserve">BTR does not have proceedings, and submitting your work to BTR does not prevent you from submitting it to journals. You can also submit your recent published work for presentation at BTR. </w:t>
      </w:r>
      <w:r>
        <w:rPr>
          <w:color w:val="181818"/>
          <w:highlight w:val="white"/>
        </w:rPr>
        <w:t>Papers should not exceed</w:t>
      </w:r>
      <w:r>
        <w:rPr>
          <w:i/>
          <w:color w:val="181818"/>
          <w:highlight w:val="white"/>
        </w:rPr>
        <w:t xml:space="preserve"> 10,000 words</w:t>
      </w:r>
      <w:r>
        <w:rPr>
          <w:color w:val="181818"/>
          <w:highlight w:val="white"/>
        </w:rPr>
        <w:t xml:space="preserve"> including references.</w:t>
      </w:r>
    </w:p>
    <w:p w14:paraId="2C53B9AE" w14:textId="77777777" w:rsidR="00854103" w:rsidRDefault="00854103">
      <w:pPr>
        <w:pBdr>
          <w:top w:val="nil"/>
          <w:left w:val="nil"/>
          <w:bottom w:val="nil"/>
          <w:right w:val="nil"/>
          <w:between w:val="nil"/>
        </w:pBdr>
        <w:shd w:val="clear" w:color="auto" w:fill="FFFFFF"/>
        <w:spacing w:after="120" w:line="260" w:lineRule="auto"/>
        <w:rPr>
          <w:color w:val="181818"/>
          <w:sz w:val="10"/>
          <w:szCs w:val="10"/>
          <w:highlight w:val="white"/>
        </w:rPr>
      </w:pPr>
    </w:p>
    <w:p w14:paraId="2C53B9AF" w14:textId="27A393E9" w:rsidR="00854103" w:rsidRDefault="00520993">
      <w:pPr>
        <w:pBdr>
          <w:top w:val="nil"/>
          <w:left w:val="nil"/>
          <w:bottom w:val="nil"/>
          <w:right w:val="nil"/>
          <w:between w:val="nil"/>
        </w:pBdr>
        <w:spacing w:after="120" w:line="260" w:lineRule="auto"/>
        <w:rPr>
          <w:b/>
          <w:color w:val="181818"/>
          <w:highlight w:val="white"/>
        </w:rPr>
      </w:pPr>
      <w:proofErr w:type="spellStart"/>
      <w:r>
        <w:rPr>
          <w:b/>
          <w:color w:val="181818"/>
          <w:highlight w:val="white"/>
        </w:rPr>
        <w:t>EasyChair</w:t>
      </w:r>
      <w:proofErr w:type="spellEnd"/>
      <w:r>
        <w:rPr>
          <w:color w:val="181818"/>
          <w:highlight w:val="white"/>
        </w:rPr>
        <w:t xml:space="preserve"> account registration &amp; login</w:t>
      </w:r>
      <w:r>
        <w:rPr>
          <w:b/>
          <w:color w:val="181818"/>
          <w:highlight w:val="white"/>
        </w:rPr>
        <w:t>:</w:t>
      </w:r>
      <w:r>
        <w:rPr>
          <w:color w:val="181818"/>
          <w:highlight w:val="white"/>
        </w:rPr>
        <w:t xml:space="preserve"> </w:t>
      </w:r>
      <w:hyperlink r:id="rId9">
        <w:r>
          <w:rPr>
            <w:b/>
            <w:color w:val="C43D80"/>
            <w:highlight w:val="white"/>
            <w:u w:val="single"/>
          </w:rPr>
          <w:t>here</w:t>
        </w:r>
      </w:hyperlink>
      <w:r>
        <w:rPr>
          <w:color w:val="181818"/>
          <w:highlight w:val="white"/>
        </w:rPr>
        <w:t xml:space="preserve">. Authors may use this </w:t>
      </w:r>
      <w:r w:rsidR="00F208D1">
        <w:fldChar w:fldCharType="begin"/>
      </w:r>
      <w:r w:rsidR="00F208D1">
        <w:instrText xml:space="preserve"> HYPERLINK "https://docs.google.com/document/d/13HEiQoV_KPiyVhvcJdwtla7PvV17wmzp/edit?usp=share_link&amp;ouid=110756507334817168310&amp;rtpof=true&amp;s</w:instrText>
      </w:r>
      <w:r w:rsidR="00F208D1">
        <w:instrText xml:space="preserve">d=true" \h </w:instrText>
      </w:r>
      <w:r w:rsidR="00F208D1">
        <w:fldChar w:fldCharType="separate"/>
      </w:r>
      <w:r>
        <w:rPr>
          <w:b/>
          <w:color w:val="C43D80"/>
          <w:highlight w:val="white"/>
          <w:u w:val="single"/>
        </w:rPr>
        <w:t>Paper Template</w:t>
      </w:r>
      <w:r w:rsidR="00F208D1">
        <w:rPr>
          <w:b/>
          <w:color w:val="C43D80"/>
          <w:highlight w:val="white"/>
          <w:u w:val="single"/>
        </w:rPr>
        <w:fldChar w:fldCharType="end"/>
      </w:r>
      <w:r>
        <w:rPr>
          <w:color w:val="181818"/>
          <w:highlight w:val="white"/>
        </w:rPr>
        <w:t xml:space="preserve"> </w:t>
      </w:r>
      <w:r>
        <w:rPr>
          <w:color w:val="181818"/>
          <w:highlight w:val="white"/>
        </w:rPr>
        <w:t>&amp; should </w:t>
      </w:r>
      <w:r>
        <w:rPr>
          <w:b/>
          <w:color w:val="181818"/>
          <w:highlight w:val="white"/>
        </w:rPr>
        <w:t xml:space="preserve">submit via this </w:t>
      </w:r>
      <w:hyperlink r:id="rId10">
        <w:r>
          <w:rPr>
            <w:b/>
            <w:color w:val="C43D80"/>
            <w:highlight w:val="white"/>
            <w:u w:val="single"/>
          </w:rPr>
          <w:t>link</w:t>
        </w:r>
      </w:hyperlink>
      <w:r>
        <w:rPr>
          <w:color w:val="181818"/>
          <w:highlight w:val="white"/>
        </w:rPr>
        <w:t>.</w:t>
      </w:r>
    </w:p>
    <w:p w14:paraId="2C53B9B0" w14:textId="44078C25" w:rsidR="00854103" w:rsidRDefault="00520993">
      <w:pPr>
        <w:spacing w:after="120" w:line="260" w:lineRule="auto"/>
        <w:jc w:val="both"/>
        <w:rPr>
          <w:b/>
        </w:rPr>
      </w:pPr>
      <w:r>
        <w:t xml:space="preserve">For more details, please visit the </w:t>
      </w:r>
      <w:r>
        <w:rPr>
          <w:b/>
        </w:rPr>
        <w:t xml:space="preserve">conference </w:t>
      </w:r>
      <w:hyperlink r:id="rId11" w:history="1">
        <w:r w:rsidRPr="00F208D1">
          <w:rPr>
            <w:rStyle w:val="Hyperlink"/>
            <w:b/>
          </w:rPr>
          <w:t>website</w:t>
        </w:r>
      </w:hyperlink>
      <w:r>
        <w:t xml:space="preserve">. For questions, please email </w:t>
      </w:r>
      <w:hyperlink r:id="rId12">
        <w:r>
          <w:rPr>
            <w:color w:val="1155CC"/>
            <w:u w:val="single"/>
          </w:rPr>
          <w:t>contact@bridgingtransport.org</w:t>
        </w:r>
      </w:hyperlink>
      <w:r>
        <w:t>. Specific time slots will be arranged for both hemispheres to welcome global participation. A selection of papers will be featured in a special journal issue in</w:t>
      </w:r>
      <w:r>
        <w:rPr>
          <w:b/>
        </w:rPr>
        <w:t xml:space="preserve"> </w:t>
      </w:r>
      <w:r w:rsidRPr="00F208D1">
        <w:rPr>
          <w:b/>
          <w:i/>
          <w:iCs/>
        </w:rPr>
        <w:t>Transportation Planning and Technology</w:t>
      </w:r>
      <w:r>
        <w:t xml:space="preserve"> following the conference.</w:t>
      </w:r>
    </w:p>
    <w:p w14:paraId="2C53B9B1" w14:textId="77777777" w:rsidR="00854103" w:rsidRDefault="00854103">
      <w:pPr>
        <w:spacing w:before="240" w:after="240" w:line="240" w:lineRule="auto"/>
      </w:pPr>
    </w:p>
    <w:p w14:paraId="2C53B9B2" w14:textId="77777777" w:rsidR="00854103" w:rsidRDefault="00520993">
      <w:pPr>
        <w:shd w:val="clear" w:color="auto" w:fill="F2DBDB"/>
        <w:tabs>
          <w:tab w:val="left" w:pos="6618"/>
        </w:tabs>
        <w:jc w:val="center"/>
        <w:rPr>
          <w:b/>
          <w:sz w:val="24"/>
          <w:szCs w:val="24"/>
        </w:rPr>
      </w:pPr>
      <w:r>
        <w:rPr>
          <w:b/>
          <w:sz w:val="24"/>
          <w:szCs w:val="24"/>
        </w:rPr>
        <w:t>Peer Review</w:t>
      </w:r>
    </w:p>
    <w:p w14:paraId="2C53B9B3" w14:textId="37C0DE4B" w:rsidR="00854103" w:rsidRDefault="00520993">
      <w:pPr>
        <w:spacing w:after="120" w:line="240" w:lineRule="auto"/>
        <w:jc w:val="both"/>
      </w:pPr>
      <w:r>
        <w:t xml:space="preserve">Submissions will be peer-reviewed, </w:t>
      </w:r>
      <w:r w:rsidR="00F208D1">
        <w:t>&amp;</w:t>
      </w:r>
      <w:r>
        <w:t xml:space="preserve"> selected papers will be organized into sessions for web-based presentations. Although selection criteri</w:t>
      </w:r>
      <w:r w:rsidR="00F208D1">
        <w:t>a</w:t>
      </w:r>
      <w:r>
        <w:t xml:space="preserve"> </w:t>
      </w:r>
      <w:r w:rsidR="00F208D1">
        <w:t>are</w:t>
      </w:r>
      <w:r>
        <w:t xml:space="preserve"> </w:t>
      </w:r>
      <w:r w:rsidR="00F208D1">
        <w:t>focused</w:t>
      </w:r>
      <w:r>
        <w:t xml:space="preserve"> on </w:t>
      </w:r>
      <w:r w:rsidR="00F208D1">
        <w:t>paper quality</w:t>
      </w:r>
      <w:r>
        <w:t xml:space="preserve">, we strongly encourage researchers facing visa and/or financial barriers to submit their work. </w:t>
      </w:r>
    </w:p>
    <w:p w14:paraId="2C53B9B4" w14:textId="77777777" w:rsidR="00854103" w:rsidRDefault="00520993">
      <w:pPr>
        <w:shd w:val="clear" w:color="auto" w:fill="F2DBDB"/>
        <w:jc w:val="center"/>
        <w:rPr>
          <w:b/>
          <w:sz w:val="24"/>
          <w:szCs w:val="24"/>
        </w:rPr>
      </w:pPr>
      <w:r>
        <w:rPr>
          <w:b/>
          <w:sz w:val="24"/>
          <w:szCs w:val="24"/>
        </w:rPr>
        <w:t>Topics</w:t>
      </w:r>
    </w:p>
    <w:p w14:paraId="2C53B9B5" w14:textId="77777777" w:rsidR="00854103" w:rsidRDefault="00520993">
      <w:r w:rsidRPr="00F208D1">
        <w:rPr>
          <w:b/>
          <w:bCs/>
        </w:rPr>
        <w:t>Any transportation</w:t>
      </w:r>
      <w:r>
        <w:t>-related</w:t>
      </w:r>
      <w:r>
        <w:rPr>
          <w:b/>
        </w:rPr>
        <w:t xml:space="preserve"> </w:t>
      </w:r>
      <w:r>
        <w:t>areas including but not limited to:</w:t>
      </w:r>
    </w:p>
    <w:p w14:paraId="2C53B9B6" w14:textId="77777777" w:rsidR="00854103" w:rsidRDefault="00520993">
      <w:pPr>
        <w:numPr>
          <w:ilvl w:val="0"/>
          <w:numId w:val="1"/>
        </w:numPr>
        <w:spacing w:line="360" w:lineRule="auto"/>
      </w:pPr>
      <w:r>
        <w:t>Public transportation</w:t>
      </w:r>
    </w:p>
    <w:p w14:paraId="2C53B9B7" w14:textId="77777777" w:rsidR="00854103" w:rsidRDefault="00520993">
      <w:pPr>
        <w:numPr>
          <w:ilvl w:val="0"/>
          <w:numId w:val="1"/>
        </w:numPr>
        <w:spacing w:line="360" w:lineRule="auto"/>
      </w:pPr>
      <w:r>
        <w:t>Freight transportation</w:t>
      </w:r>
    </w:p>
    <w:p w14:paraId="2C53B9B8" w14:textId="77777777" w:rsidR="00854103" w:rsidRDefault="00520993">
      <w:pPr>
        <w:numPr>
          <w:ilvl w:val="0"/>
          <w:numId w:val="1"/>
        </w:numPr>
        <w:spacing w:line="360" w:lineRule="auto"/>
      </w:pPr>
      <w:r>
        <w:t>Emerging mobility services (shared, electrified)</w:t>
      </w:r>
    </w:p>
    <w:p w14:paraId="2C53B9B9" w14:textId="77777777" w:rsidR="00854103" w:rsidRDefault="00520993">
      <w:pPr>
        <w:numPr>
          <w:ilvl w:val="0"/>
          <w:numId w:val="1"/>
        </w:numPr>
        <w:spacing w:line="360" w:lineRule="auto"/>
      </w:pPr>
      <w:r>
        <w:t>Intelligent transportation systems</w:t>
      </w:r>
    </w:p>
    <w:p w14:paraId="2C53B9BA" w14:textId="77777777" w:rsidR="00854103" w:rsidRDefault="00520993">
      <w:pPr>
        <w:numPr>
          <w:ilvl w:val="0"/>
          <w:numId w:val="1"/>
        </w:numPr>
        <w:spacing w:line="360" w:lineRule="auto"/>
      </w:pPr>
      <w:r>
        <w:t>Transportation safety</w:t>
      </w:r>
    </w:p>
    <w:p w14:paraId="2C53B9BB" w14:textId="77777777" w:rsidR="00854103" w:rsidRDefault="00520993">
      <w:pPr>
        <w:numPr>
          <w:ilvl w:val="0"/>
          <w:numId w:val="1"/>
        </w:numPr>
        <w:spacing w:line="360" w:lineRule="auto"/>
      </w:pPr>
      <w:r>
        <w:t>Design, construction, &amp; pavement engineering</w:t>
      </w:r>
    </w:p>
    <w:p w14:paraId="2C53B9BC" w14:textId="77777777" w:rsidR="00854103" w:rsidRDefault="00520993">
      <w:pPr>
        <w:numPr>
          <w:ilvl w:val="0"/>
          <w:numId w:val="1"/>
        </w:numPr>
        <w:spacing w:line="360" w:lineRule="auto"/>
      </w:pPr>
      <w:r>
        <w:t>Other transportation-related topics</w:t>
      </w:r>
    </w:p>
    <w:p w14:paraId="2C53B9BD" w14:textId="77777777" w:rsidR="00854103" w:rsidRDefault="00520993">
      <w:pPr>
        <w:shd w:val="clear" w:color="auto" w:fill="F2DBDB"/>
        <w:jc w:val="center"/>
        <w:rPr>
          <w:b/>
          <w:sz w:val="24"/>
          <w:szCs w:val="24"/>
        </w:rPr>
      </w:pPr>
      <w:r>
        <w:rPr>
          <w:b/>
          <w:sz w:val="24"/>
          <w:szCs w:val="24"/>
        </w:rPr>
        <w:t>Organizing Committee</w:t>
      </w:r>
    </w:p>
    <w:p w14:paraId="2C53B9BE" w14:textId="7BCB12D1" w:rsidR="00854103" w:rsidRDefault="00F208D1">
      <w:pPr>
        <w:pBdr>
          <w:top w:val="nil"/>
          <w:left w:val="nil"/>
          <w:bottom w:val="nil"/>
          <w:right w:val="nil"/>
          <w:between w:val="nil"/>
        </w:pBdr>
        <w:shd w:val="clear" w:color="auto" w:fill="FFFFFF"/>
        <w:spacing w:after="40" w:line="240" w:lineRule="auto"/>
        <w:rPr>
          <w:color w:val="181818"/>
        </w:rPr>
      </w:pPr>
      <w:r>
        <w:rPr>
          <w:noProof/>
        </w:rPr>
        <w:drawing>
          <wp:anchor distT="114300" distB="114300" distL="114300" distR="114300" simplePos="0" relativeHeight="251659264" behindDoc="0" locked="0" layoutInCell="1" hidden="0" allowOverlap="1" wp14:anchorId="2C53B9D1" wp14:editId="632D1FDD">
            <wp:simplePos x="0" y="0"/>
            <wp:positionH relativeFrom="column">
              <wp:posOffset>2985770</wp:posOffset>
            </wp:positionH>
            <wp:positionV relativeFrom="paragraph">
              <wp:posOffset>172720</wp:posOffset>
            </wp:positionV>
            <wp:extent cx="1554480" cy="822960"/>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1554480" cy="822960"/>
                    </a:xfrm>
                    <a:prstGeom prst="rect">
                      <a:avLst/>
                    </a:prstGeom>
                    <a:ln/>
                  </pic:spPr>
                </pic:pic>
              </a:graphicData>
            </a:graphic>
          </wp:anchor>
        </w:drawing>
      </w:r>
      <w:r w:rsidR="00520993">
        <w:rPr>
          <w:b/>
          <w:color w:val="181818"/>
        </w:rPr>
        <w:t>Chairs:</w:t>
      </w:r>
    </w:p>
    <w:p w14:paraId="2C53B9BF" w14:textId="77777777" w:rsidR="00854103" w:rsidRDefault="00F208D1">
      <w:pPr>
        <w:pBdr>
          <w:top w:val="nil"/>
          <w:left w:val="nil"/>
          <w:bottom w:val="nil"/>
          <w:right w:val="nil"/>
          <w:between w:val="nil"/>
        </w:pBdr>
        <w:shd w:val="clear" w:color="auto" w:fill="FFFFFF"/>
        <w:spacing w:after="40" w:line="240" w:lineRule="auto"/>
        <w:rPr>
          <w:color w:val="181818"/>
        </w:rPr>
      </w:pPr>
      <w:hyperlink r:id="rId14">
        <w:r w:rsidR="00520993">
          <w:rPr>
            <w:color w:val="C43D80"/>
            <w:u w:val="single"/>
          </w:rPr>
          <w:t>Jason Hawkins</w:t>
        </w:r>
      </w:hyperlink>
      <w:r w:rsidR="00520993">
        <w:rPr>
          <w:color w:val="181818"/>
        </w:rPr>
        <w:t> (</w:t>
      </w:r>
      <w:proofErr w:type="spellStart"/>
      <w:r w:rsidR="00520993">
        <w:rPr>
          <w:color w:val="181818"/>
        </w:rPr>
        <w:t>UNebraska</w:t>
      </w:r>
      <w:proofErr w:type="spellEnd"/>
      <w:r w:rsidR="00520993">
        <w:rPr>
          <w:color w:val="181818"/>
        </w:rPr>
        <w:t>, USA)</w:t>
      </w:r>
    </w:p>
    <w:p w14:paraId="2C53B9C0" w14:textId="77777777" w:rsidR="00854103" w:rsidRDefault="00F208D1">
      <w:pPr>
        <w:pBdr>
          <w:top w:val="nil"/>
          <w:left w:val="nil"/>
          <w:bottom w:val="nil"/>
          <w:right w:val="nil"/>
          <w:between w:val="nil"/>
        </w:pBdr>
        <w:shd w:val="clear" w:color="auto" w:fill="FFFFFF"/>
        <w:spacing w:after="40" w:line="240" w:lineRule="auto"/>
        <w:rPr>
          <w:b/>
          <w:color w:val="C43D80"/>
          <w:u w:val="single"/>
        </w:rPr>
      </w:pPr>
      <w:hyperlink r:id="rId15">
        <w:r w:rsidR="00520993">
          <w:rPr>
            <w:color w:val="C43D80"/>
            <w:u w:val="single"/>
          </w:rPr>
          <w:t>Giancarlos Parady</w:t>
        </w:r>
      </w:hyperlink>
      <w:r w:rsidR="00520993">
        <w:rPr>
          <w:color w:val="C43D80"/>
          <w:u w:val="single"/>
        </w:rPr>
        <w:t xml:space="preserve"> </w:t>
      </w:r>
      <w:r w:rsidR="00520993">
        <w:rPr>
          <w:color w:val="000000"/>
        </w:rPr>
        <w:t>(</w:t>
      </w:r>
      <w:proofErr w:type="spellStart"/>
      <w:r w:rsidR="00520993">
        <w:rPr>
          <w:color w:val="000000"/>
        </w:rPr>
        <w:t>UTokyo</w:t>
      </w:r>
      <w:proofErr w:type="spellEnd"/>
      <w:r w:rsidR="00520993">
        <w:rPr>
          <w:color w:val="000000"/>
        </w:rPr>
        <w:t>, Japan)</w:t>
      </w:r>
    </w:p>
    <w:p w14:paraId="2C53B9C1" w14:textId="77777777" w:rsidR="00854103" w:rsidRDefault="00520993">
      <w:pPr>
        <w:pBdr>
          <w:top w:val="nil"/>
          <w:left w:val="nil"/>
          <w:bottom w:val="nil"/>
          <w:right w:val="nil"/>
          <w:between w:val="nil"/>
        </w:pBdr>
        <w:shd w:val="clear" w:color="auto" w:fill="FFFFFF"/>
        <w:spacing w:after="40" w:line="240" w:lineRule="auto"/>
        <w:rPr>
          <w:color w:val="181818"/>
        </w:rPr>
      </w:pPr>
      <w:r>
        <w:rPr>
          <w:b/>
          <w:color w:val="181818"/>
        </w:rPr>
        <w:t>Members:</w:t>
      </w:r>
    </w:p>
    <w:p w14:paraId="2C53B9C2" w14:textId="3BB1855A" w:rsidR="00854103" w:rsidRDefault="00F208D1">
      <w:pPr>
        <w:pBdr>
          <w:top w:val="nil"/>
          <w:left w:val="nil"/>
          <w:bottom w:val="nil"/>
          <w:right w:val="nil"/>
          <w:between w:val="nil"/>
        </w:pBdr>
        <w:shd w:val="clear" w:color="auto" w:fill="FFFFFF"/>
        <w:spacing w:after="40" w:line="240" w:lineRule="auto"/>
        <w:rPr>
          <w:color w:val="181818"/>
        </w:rPr>
      </w:pPr>
      <w:hyperlink r:id="rId16">
        <w:r w:rsidR="00520993">
          <w:rPr>
            <w:color w:val="C43D80"/>
            <w:u w:val="single"/>
          </w:rPr>
          <w:t>Lynette Cheah</w:t>
        </w:r>
      </w:hyperlink>
      <w:r w:rsidR="00520993">
        <w:rPr>
          <w:color w:val="181818"/>
        </w:rPr>
        <w:t xml:space="preserve"> (USC, Australia)</w:t>
      </w:r>
    </w:p>
    <w:p w14:paraId="2C53B9C3" w14:textId="10E7B76E" w:rsidR="00854103" w:rsidRDefault="00F208D1">
      <w:pPr>
        <w:pBdr>
          <w:top w:val="nil"/>
          <w:left w:val="nil"/>
          <w:bottom w:val="nil"/>
          <w:right w:val="nil"/>
          <w:between w:val="nil"/>
        </w:pBdr>
        <w:shd w:val="clear" w:color="auto" w:fill="FFFFFF"/>
        <w:spacing w:after="40" w:line="240" w:lineRule="auto"/>
        <w:rPr>
          <w:color w:val="181818"/>
        </w:rPr>
      </w:pPr>
      <w:hyperlink r:id="rId17">
        <w:proofErr w:type="spellStart"/>
        <w:r w:rsidR="00520993">
          <w:rPr>
            <w:color w:val="C43D80"/>
            <w:u w:val="single"/>
          </w:rPr>
          <w:t>Mehrnaz</w:t>
        </w:r>
        <w:proofErr w:type="spellEnd"/>
        <w:r w:rsidR="00520993">
          <w:rPr>
            <w:color w:val="C43D80"/>
            <w:u w:val="single"/>
          </w:rPr>
          <w:t xml:space="preserve"> </w:t>
        </w:r>
        <w:proofErr w:type="spellStart"/>
        <w:r w:rsidR="00520993">
          <w:rPr>
            <w:color w:val="C43D80"/>
            <w:u w:val="single"/>
          </w:rPr>
          <w:t>Ghamami</w:t>
        </w:r>
        <w:proofErr w:type="spellEnd"/>
      </w:hyperlink>
      <w:r w:rsidR="00520993">
        <w:rPr>
          <w:color w:val="181818"/>
        </w:rPr>
        <w:t xml:space="preserve"> (MSU, USA)</w:t>
      </w:r>
    </w:p>
    <w:p w14:paraId="2C53B9C4" w14:textId="77777777" w:rsidR="00854103" w:rsidRDefault="00F208D1">
      <w:pPr>
        <w:pBdr>
          <w:top w:val="nil"/>
          <w:left w:val="nil"/>
          <w:bottom w:val="nil"/>
          <w:right w:val="nil"/>
          <w:between w:val="nil"/>
        </w:pBdr>
        <w:shd w:val="clear" w:color="auto" w:fill="FFFFFF"/>
        <w:spacing w:after="40" w:line="240" w:lineRule="auto"/>
        <w:rPr>
          <w:color w:val="181818"/>
        </w:rPr>
      </w:pPr>
      <w:hyperlink r:id="rId18">
        <w:r w:rsidR="00520993">
          <w:rPr>
            <w:color w:val="C43D80"/>
            <w:u w:val="single"/>
          </w:rPr>
          <w:t>Jinping (Jenn</w:t>
        </w:r>
      </w:hyperlink>
      <w:hyperlink r:id="rId19">
        <w:r w:rsidR="00520993">
          <w:rPr>
            <w:color w:val="C43D80"/>
            <w:u w:val="single"/>
          </w:rPr>
          <w:t>a</w:t>
        </w:r>
      </w:hyperlink>
      <w:hyperlink r:id="rId20">
        <w:r w:rsidR="00520993">
          <w:rPr>
            <w:color w:val="C43D80"/>
            <w:u w:val="single"/>
          </w:rPr>
          <w:t>) Guan</w:t>
        </w:r>
      </w:hyperlink>
      <w:r w:rsidR="00520993">
        <w:rPr>
          <w:color w:val="000000"/>
        </w:rPr>
        <w:t xml:space="preserve"> (</w:t>
      </w:r>
      <w:r w:rsidR="00520993">
        <w:rPr>
          <w:color w:val="181818"/>
        </w:rPr>
        <w:t>HIT, China &amp; MIT, US)</w:t>
      </w:r>
    </w:p>
    <w:p w14:paraId="2C53B9C5" w14:textId="270E2EE2" w:rsidR="00854103" w:rsidRDefault="00F208D1">
      <w:pPr>
        <w:pBdr>
          <w:top w:val="nil"/>
          <w:left w:val="nil"/>
          <w:bottom w:val="nil"/>
          <w:right w:val="nil"/>
          <w:between w:val="nil"/>
        </w:pBdr>
        <w:shd w:val="clear" w:color="auto" w:fill="FFFFFF"/>
        <w:spacing w:after="40" w:line="240" w:lineRule="auto"/>
        <w:rPr>
          <w:color w:val="181818"/>
        </w:rPr>
      </w:pPr>
      <w:hyperlink r:id="rId21">
        <w:r w:rsidR="00520993">
          <w:rPr>
            <w:color w:val="C43D80"/>
            <w:u w:val="single"/>
          </w:rPr>
          <w:t>Yueshuai (Brian) He</w:t>
        </w:r>
      </w:hyperlink>
      <w:r w:rsidR="00520993">
        <w:rPr>
          <w:color w:val="181818"/>
        </w:rPr>
        <w:t xml:space="preserve"> (UCLA, USA)</w:t>
      </w:r>
    </w:p>
    <w:p w14:paraId="2C53B9C6" w14:textId="1D69E210" w:rsidR="00854103" w:rsidRDefault="00F208D1">
      <w:pPr>
        <w:pBdr>
          <w:top w:val="nil"/>
          <w:left w:val="nil"/>
          <w:bottom w:val="nil"/>
          <w:right w:val="nil"/>
          <w:between w:val="nil"/>
        </w:pBdr>
        <w:shd w:val="clear" w:color="auto" w:fill="FFFFFF"/>
        <w:spacing w:after="40" w:line="240" w:lineRule="auto"/>
        <w:rPr>
          <w:color w:val="181818"/>
        </w:rPr>
      </w:pPr>
      <w:r>
        <w:rPr>
          <w:noProof/>
        </w:rPr>
        <w:drawing>
          <wp:anchor distT="114300" distB="114300" distL="114300" distR="114300" simplePos="0" relativeHeight="251660288" behindDoc="0" locked="0" layoutInCell="1" hidden="0" allowOverlap="1" wp14:anchorId="2C53B9D3" wp14:editId="200DC5CF">
            <wp:simplePos x="0" y="0"/>
            <wp:positionH relativeFrom="column">
              <wp:posOffset>2725420</wp:posOffset>
            </wp:positionH>
            <wp:positionV relativeFrom="paragraph">
              <wp:posOffset>5715</wp:posOffset>
            </wp:positionV>
            <wp:extent cx="1857375" cy="1009650"/>
            <wp:effectExtent l="0" t="0" r="9525"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857375" cy="1009650"/>
                    </a:xfrm>
                    <a:prstGeom prst="rect">
                      <a:avLst/>
                    </a:prstGeom>
                    <a:ln/>
                  </pic:spPr>
                </pic:pic>
              </a:graphicData>
            </a:graphic>
            <wp14:sizeRelH relativeFrom="margin">
              <wp14:pctWidth>0</wp14:pctWidth>
            </wp14:sizeRelH>
            <wp14:sizeRelV relativeFrom="margin">
              <wp14:pctHeight>0</wp14:pctHeight>
            </wp14:sizeRelV>
          </wp:anchor>
        </w:drawing>
      </w:r>
      <w:hyperlink r:id="rId23">
        <w:r w:rsidR="00520993">
          <w:rPr>
            <w:color w:val="C43D80"/>
            <w:u w:val="single"/>
          </w:rPr>
          <w:t>Xianbiao (XB) Hu</w:t>
        </w:r>
      </w:hyperlink>
      <w:r w:rsidR="00520993">
        <w:rPr>
          <w:color w:val="181818"/>
        </w:rPr>
        <w:t xml:space="preserve"> (PSU, USA)</w:t>
      </w:r>
    </w:p>
    <w:p w14:paraId="2C53B9C7" w14:textId="488124B4" w:rsidR="00854103" w:rsidRDefault="00F208D1">
      <w:pPr>
        <w:pBdr>
          <w:top w:val="nil"/>
          <w:left w:val="nil"/>
          <w:bottom w:val="nil"/>
          <w:right w:val="nil"/>
          <w:between w:val="nil"/>
        </w:pBdr>
        <w:shd w:val="clear" w:color="auto" w:fill="FFFFFF"/>
        <w:spacing w:after="40" w:line="240" w:lineRule="auto"/>
        <w:rPr>
          <w:color w:val="181818"/>
        </w:rPr>
      </w:pPr>
      <w:hyperlink r:id="rId24">
        <w:r w:rsidR="00520993">
          <w:rPr>
            <w:color w:val="C43D80"/>
            <w:u w:val="single"/>
          </w:rPr>
          <w:t>Yantao Huang</w:t>
        </w:r>
      </w:hyperlink>
      <w:r w:rsidR="00520993">
        <w:rPr>
          <w:color w:val="181818"/>
        </w:rPr>
        <w:t> (ANL, USA)</w:t>
      </w:r>
    </w:p>
    <w:p w14:paraId="2C53B9C8" w14:textId="77777777" w:rsidR="00854103" w:rsidRDefault="00F208D1">
      <w:pPr>
        <w:pBdr>
          <w:top w:val="nil"/>
          <w:left w:val="nil"/>
          <w:bottom w:val="nil"/>
          <w:right w:val="nil"/>
          <w:between w:val="nil"/>
        </w:pBdr>
        <w:shd w:val="clear" w:color="auto" w:fill="FFFFFF"/>
        <w:spacing w:after="40" w:line="240" w:lineRule="auto"/>
        <w:rPr>
          <w:color w:val="181818"/>
        </w:rPr>
      </w:pPr>
      <w:hyperlink r:id="rId25">
        <w:r w:rsidR="00520993">
          <w:rPr>
            <w:color w:val="C43D80"/>
            <w:u w:val="single"/>
          </w:rPr>
          <w:t>Elnaz Irannezhad</w:t>
        </w:r>
      </w:hyperlink>
      <w:r w:rsidR="00520993">
        <w:rPr>
          <w:color w:val="181818"/>
        </w:rPr>
        <w:t> (UNSW, Australia)</w:t>
      </w:r>
    </w:p>
    <w:p w14:paraId="2C53B9C9" w14:textId="77777777" w:rsidR="00854103" w:rsidRDefault="00F208D1">
      <w:pPr>
        <w:pBdr>
          <w:top w:val="nil"/>
          <w:left w:val="nil"/>
          <w:bottom w:val="nil"/>
          <w:right w:val="nil"/>
          <w:between w:val="nil"/>
        </w:pBdr>
        <w:shd w:val="clear" w:color="auto" w:fill="FFFFFF"/>
        <w:spacing w:after="40" w:line="240" w:lineRule="auto"/>
        <w:rPr>
          <w:color w:val="181818"/>
        </w:rPr>
      </w:pPr>
      <w:hyperlink r:id="rId26">
        <w:r w:rsidR="00520993">
          <w:rPr>
            <w:color w:val="C43D80"/>
            <w:u w:val="single"/>
          </w:rPr>
          <w:t>Kara Kockelman</w:t>
        </w:r>
      </w:hyperlink>
      <w:r w:rsidR="00520993">
        <w:rPr>
          <w:color w:val="181818"/>
        </w:rPr>
        <w:t> (UT Austin, USA)</w:t>
      </w:r>
    </w:p>
    <w:p w14:paraId="2C53B9CA" w14:textId="77777777" w:rsidR="00854103" w:rsidRDefault="00F208D1">
      <w:pPr>
        <w:pBdr>
          <w:top w:val="nil"/>
          <w:left w:val="nil"/>
          <w:bottom w:val="nil"/>
          <w:right w:val="nil"/>
          <w:between w:val="nil"/>
        </w:pBdr>
        <w:shd w:val="clear" w:color="auto" w:fill="FFFFFF"/>
        <w:spacing w:after="40" w:line="240" w:lineRule="auto"/>
        <w:rPr>
          <w:color w:val="181818"/>
        </w:rPr>
      </w:pPr>
      <w:hyperlink r:id="rId27">
        <w:r w:rsidR="00520993">
          <w:rPr>
            <w:color w:val="C43D80"/>
            <w:u w:val="single"/>
          </w:rPr>
          <w:t>Shams Yasmin</w:t>
        </w:r>
      </w:hyperlink>
      <w:r w:rsidR="00520993">
        <w:rPr>
          <w:color w:val="C43D80"/>
          <w:u w:val="single"/>
        </w:rPr>
        <w:t xml:space="preserve"> </w:t>
      </w:r>
      <w:r w:rsidR="00520993">
        <w:rPr>
          <w:color w:val="181818"/>
        </w:rPr>
        <w:t>(QUT, Australia)</w:t>
      </w:r>
    </w:p>
    <w:p w14:paraId="2C53B9CB" w14:textId="4B66D85C" w:rsidR="00854103" w:rsidRDefault="00F208D1">
      <w:pPr>
        <w:pBdr>
          <w:top w:val="nil"/>
          <w:left w:val="nil"/>
          <w:bottom w:val="nil"/>
          <w:right w:val="nil"/>
          <w:between w:val="nil"/>
        </w:pBdr>
        <w:shd w:val="clear" w:color="auto" w:fill="FFFFFF"/>
        <w:spacing w:after="40" w:line="240" w:lineRule="auto"/>
        <w:rPr>
          <w:color w:val="181818"/>
        </w:rPr>
      </w:pPr>
      <w:hyperlink r:id="rId28">
        <w:r w:rsidR="00520993">
          <w:rPr>
            <w:color w:val="C43D80"/>
            <w:u w:val="single"/>
          </w:rPr>
          <w:t>Mehmet Yildirimoglu</w:t>
        </w:r>
      </w:hyperlink>
      <w:r w:rsidR="00520993">
        <w:rPr>
          <w:color w:val="181818"/>
        </w:rPr>
        <w:t xml:space="preserve"> (UQ, </w:t>
      </w:r>
      <w:r w:rsidR="003F3911">
        <w:rPr>
          <w:color w:val="181818"/>
        </w:rPr>
        <w:t>Australia</w:t>
      </w:r>
      <w:r w:rsidR="00520993">
        <w:rPr>
          <w:color w:val="181818"/>
        </w:rPr>
        <w:t>)</w:t>
      </w:r>
    </w:p>
    <w:p w14:paraId="2C53B9CC" w14:textId="77777777" w:rsidR="00854103" w:rsidRDefault="00854103">
      <w:pPr>
        <w:pBdr>
          <w:top w:val="nil"/>
          <w:left w:val="nil"/>
          <w:bottom w:val="nil"/>
          <w:right w:val="nil"/>
          <w:between w:val="nil"/>
        </w:pBdr>
        <w:shd w:val="clear" w:color="auto" w:fill="FFFFFF"/>
        <w:spacing w:line="240" w:lineRule="auto"/>
        <w:rPr>
          <w:color w:val="181818"/>
        </w:rPr>
      </w:pPr>
    </w:p>
    <w:p w14:paraId="2C53B9CD" w14:textId="77777777" w:rsidR="00854103" w:rsidRDefault="00520993">
      <w:pPr>
        <w:jc w:val="center"/>
        <w:rPr>
          <w:b/>
        </w:rPr>
      </w:pPr>
      <w:r>
        <w:rPr>
          <w:b/>
          <w:i/>
          <w:color w:val="0000FF"/>
        </w:rPr>
        <w:t>We look forward to hearing from you!</w:t>
      </w:r>
      <w:r>
        <w:rPr>
          <w:b/>
        </w:rPr>
        <w:tab/>
      </w:r>
    </w:p>
    <w:p w14:paraId="2C53B9CE" w14:textId="77777777" w:rsidR="00854103" w:rsidRDefault="00520993">
      <w:pPr>
        <w:jc w:val="center"/>
        <w:rPr>
          <w:b/>
        </w:rPr>
      </w:pPr>
      <w:r>
        <w:rPr>
          <w:b/>
        </w:rPr>
        <w:t>Save carbon &amp; cost, while educating &amp; connecting our community!</w:t>
      </w:r>
    </w:p>
    <w:sectPr w:rsidR="00854103">
      <w:pgSz w:w="16838" w:h="11906" w:orient="landscape"/>
      <w:pgMar w:top="576" w:right="1008" w:bottom="144" w:left="1008" w:header="720" w:footer="720" w:gutter="0"/>
      <w:pgNumType w:start="1"/>
      <w:cols w:num="2" w:space="720" w:equalWidth="0">
        <w:col w:w="6907" w:space="1008"/>
        <w:col w:w="690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52E14"/>
    <w:multiLevelType w:val="multilevel"/>
    <w:tmpl w:val="BFC6806A"/>
    <w:lvl w:ilvl="0">
      <w:start w:val="1"/>
      <w:numFmt w:val="bullet"/>
      <w:lvlText w:val="✔"/>
      <w:lvlJc w:val="left"/>
      <w:pPr>
        <w:ind w:left="1170" w:hanging="360"/>
      </w:pPr>
      <w:rPr>
        <w:u w:val="none"/>
      </w:rPr>
    </w:lvl>
    <w:lvl w:ilvl="1">
      <w:start w:val="1"/>
      <w:numFmt w:val="bullet"/>
      <w:lvlText w:val="o"/>
      <w:lvlJc w:val="left"/>
      <w:pPr>
        <w:ind w:left="1890" w:hanging="360"/>
      </w:pPr>
      <w:rPr>
        <w:u w:val="none"/>
      </w:rPr>
    </w:lvl>
    <w:lvl w:ilvl="2">
      <w:start w:val="1"/>
      <w:numFmt w:val="bullet"/>
      <w:lvlText w:val="▪"/>
      <w:lvlJc w:val="left"/>
      <w:pPr>
        <w:ind w:left="2610" w:hanging="360"/>
      </w:pPr>
      <w:rPr>
        <w:u w:val="none"/>
      </w:rPr>
    </w:lvl>
    <w:lvl w:ilvl="3">
      <w:start w:val="1"/>
      <w:numFmt w:val="bullet"/>
      <w:lvlText w:val="●"/>
      <w:lvlJc w:val="left"/>
      <w:pPr>
        <w:ind w:left="3330" w:hanging="360"/>
      </w:pPr>
      <w:rPr>
        <w:u w:val="none"/>
      </w:rPr>
    </w:lvl>
    <w:lvl w:ilvl="4">
      <w:start w:val="1"/>
      <w:numFmt w:val="bullet"/>
      <w:lvlText w:val="o"/>
      <w:lvlJc w:val="left"/>
      <w:pPr>
        <w:ind w:left="4050" w:hanging="360"/>
      </w:pPr>
      <w:rPr>
        <w:u w:val="none"/>
      </w:rPr>
    </w:lvl>
    <w:lvl w:ilvl="5">
      <w:start w:val="1"/>
      <w:numFmt w:val="bullet"/>
      <w:lvlText w:val="▪"/>
      <w:lvlJc w:val="left"/>
      <w:pPr>
        <w:ind w:left="4770" w:hanging="360"/>
      </w:pPr>
      <w:rPr>
        <w:u w:val="none"/>
      </w:rPr>
    </w:lvl>
    <w:lvl w:ilvl="6">
      <w:start w:val="1"/>
      <w:numFmt w:val="bullet"/>
      <w:lvlText w:val="●"/>
      <w:lvlJc w:val="left"/>
      <w:pPr>
        <w:ind w:left="5490" w:hanging="360"/>
      </w:pPr>
      <w:rPr>
        <w:u w:val="none"/>
      </w:rPr>
    </w:lvl>
    <w:lvl w:ilvl="7">
      <w:start w:val="1"/>
      <w:numFmt w:val="bullet"/>
      <w:lvlText w:val="o"/>
      <w:lvlJc w:val="left"/>
      <w:pPr>
        <w:ind w:left="6210" w:hanging="360"/>
      </w:pPr>
      <w:rPr>
        <w:u w:val="none"/>
      </w:rPr>
    </w:lvl>
    <w:lvl w:ilvl="8">
      <w:start w:val="1"/>
      <w:numFmt w:val="bullet"/>
      <w:lvlText w:val="▪"/>
      <w:lvlJc w:val="left"/>
      <w:pPr>
        <w:ind w:left="693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zNDMzMzA3MbcwMjdV0lEKTi0uzszPAykwqgUAY7b77iwAAAA="/>
  </w:docVars>
  <w:rsids>
    <w:rsidRoot w:val="00854103"/>
    <w:rsid w:val="000E5119"/>
    <w:rsid w:val="00382E83"/>
    <w:rsid w:val="003F3911"/>
    <w:rsid w:val="00520993"/>
    <w:rsid w:val="00854103"/>
    <w:rsid w:val="00F20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B9A5"/>
  <w15:docId w15:val="{C607076A-B2C1-4798-AC04-878170179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732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7326E"/>
    <w:rPr>
      <w:b/>
      <w:bCs/>
    </w:rPr>
  </w:style>
  <w:style w:type="character" w:styleId="Hyperlink">
    <w:name w:val="Hyperlink"/>
    <w:basedOn w:val="DefaultParagraphFont"/>
    <w:uiPriority w:val="99"/>
    <w:unhideWhenUsed/>
    <w:rsid w:val="00E7326E"/>
    <w:rPr>
      <w:color w:val="0000FF"/>
      <w:u w:val="single"/>
    </w:rPr>
  </w:style>
  <w:style w:type="character" w:styleId="Emphasis">
    <w:name w:val="Emphasis"/>
    <w:basedOn w:val="DefaultParagraphFont"/>
    <w:uiPriority w:val="20"/>
    <w:qFormat/>
    <w:rsid w:val="00E7326E"/>
    <w:rPr>
      <w:i/>
      <w:iCs/>
    </w:rPr>
  </w:style>
  <w:style w:type="paragraph" w:customStyle="1" w:styleId="has-text-align-left">
    <w:name w:val="has-text-align-left"/>
    <w:basedOn w:val="Normal"/>
    <w:rsid w:val="000C51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FC4EC4"/>
    <w:rPr>
      <w:sz w:val="16"/>
      <w:szCs w:val="16"/>
    </w:rPr>
  </w:style>
  <w:style w:type="paragraph" w:styleId="CommentText">
    <w:name w:val="annotation text"/>
    <w:basedOn w:val="Normal"/>
    <w:link w:val="CommentTextChar"/>
    <w:uiPriority w:val="99"/>
    <w:semiHidden/>
    <w:unhideWhenUsed/>
    <w:rsid w:val="00FC4EC4"/>
    <w:pPr>
      <w:spacing w:line="240" w:lineRule="auto"/>
    </w:pPr>
    <w:rPr>
      <w:sz w:val="20"/>
      <w:szCs w:val="20"/>
    </w:rPr>
  </w:style>
  <w:style w:type="character" w:customStyle="1" w:styleId="CommentTextChar">
    <w:name w:val="Comment Text Char"/>
    <w:basedOn w:val="DefaultParagraphFont"/>
    <w:link w:val="CommentText"/>
    <w:uiPriority w:val="99"/>
    <w:semiHidden/>
    <w:rsid w:val="00FC4EC4"/>
    <w:rPr>
      <w:sz w:val="20"/>
      <w:szCs w:val="20"/>
    </w:rPr>
  </w:style>
  <w:style w:type="paragraph" w:styleId="CommentSubject">
    <w:name w:val="annotation subject"/>
    <w:basedOn w:val="CommentText"/>
    <w:next w:val="CommentText"/>
    <w:link w:val="CommentSubjectChar"/>
    <w:uiPriority w:val="99"/>
    <w:semiHidden/>
    <w:unhideWhenUsed/>
    <w:rsid w:val="00FC4EC4"/>
    <w:rPr>
      <w:b/>
      <w:bCs/>
    </w:rPr>
  </w:style>
  <w:style w:type="character" w:customStyle="1" w:styleId="CommentSubjectChar">
    <w:name w:val="Comment Subject Char"/>
    <w:basedOn w:val="CommentTextChar"/>
    <w:link w:val="CommentSubject"/>
    <w:uiPriority w:val="99"/>
    <w:semiHidden/>
    <w:rsid w:val="00FC4EC4"/>
    <w:rPr>
      <w:b/>
      <w:bCs/>
      <w:sz w:val="20"/>
      <w:szCs w:val="20"/>
    </w:rPr>
  </w:style>
  <w:style w:type="paragraph" w:styleId="BalloonText">
    <w:name w:val="Balloon Text"/>
    <w:basedOn w:val="Normal"/>
    <w:link w:val="BalloonTextChar"/>
    <w:uiPriority w:val="99"/>
    <w:semiHidden/>
    <w:unhideWhenUsed/>
    <w:rsid w:val="00FC4E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EC4"/>
    <w:rPr>
      <w:rFonts w:ascii="Segoe UI" w:hAnsi="Segoe UI" w:cs="Segoe UI"/>
      <w:sz w:val="18"/>
      <w:szCs w:val="18"/>
    </w:rPr>
  </w:style>
  <w:style w:type="character" w:styleId="FollowedHyperlink">
    <w:name w:val="FollowedHyperlink"/>
    <w:basedOn w:val="DefaultParagraphFont"/>
    <w:uiPriority w:val="99"/>
    <w:semiHidden/>
    <w:unhideWhenUsed/>
    <w:rsid w:val="00FB49E3"/>
    <w:rPr>
      <w:color w:val="800080" w:themeColor="followedHyperlink"/>
      <w:u w:val="single"/>
    </w:rPr>
  </w:style>
  <w:style w:type="character" w:customStyle="1" w:styleId="UnresolvedMention1">
    <w:name w:val="Unresolved Mention1"/>
    <w:basedOn w:val="DefaultParagraphFont"/>
    <w:uiPriority w:val="99"/>
    <w:semiHidden/>
    <w:unhideWhenUsed/>
    <w:rsid w:val="00FB49E3"/>
    <w:rPr>
      <w:color w:val="605E5C"/>
      <w:shd w:val="clear" w:color="auto" w:fill="E1DFDD"/>
    </w:rPr>
  </w:style>
  <w:style w:type="paragraph" w:styleId="ListParagraph">
    <w:name w:val="List Paragraph"/>
    <w:basedOn w:val="Normal"/>
    <w:uiPriority w:val="34"/>
    <w:qFormat/>
    <w:rsid w:val="00E01974"/>
    <w:pPr>
      <w:ind w:left="720"/>
      <w:contextualSpacing/>
    </w:pPr>
  </w:style>
  <w:style w:type="character" w:styleId="UnresolvedMention">
    <w:name w:val="Unresolved Mention"/>
    <w:basedOn w:val="DefaultParagraphFont"/>
    <w:uiPriority w:val="99"/>
    <w:semiHidden/>
    <w:unhideWhenUsed/>
    <w:rsid w:val="004D2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ridgingtransport.org/" TargetMode="External"/><Relationship Id="rId13" Type="http://schemas.openxmlformats.org/officeDocument/2006/relationships/image" Target="media/image2.png"/><Relationship Id="rId18" Type="http://schemas.openxmlformats.org/officeDocument/2006/relationships/hyperlink" Target="https://www.linkedin.com/in/jinping-jenna-guan-72754a83/" TargetMode="External"/><Relationship Id="rId26" Type="http://schemas.openxmlformats.org/officeDocument/2006/relationships/hyperlink" Target="http://www.caee.utexas.edu/prof/kockelman/home.html" TargetMode="External"/><Relationship Id="rId3" Type="http://schemas.openxmlformats.org/officeDocument/2006/relationships/styles" Target="styles.xml"/><Relationship Id="rId21" Type="http://schemas.openxmlformats.org/officeDocument/2006/relationships/hyperlink" Target="https://www.brianyueshuaihe.com/" TargetMode="External"/><Relationship Id="rId7" Type="http://schemas.openxmlformats.org/officeDocument/2006/relationships/image" Target="media/image1.png"/><Relationship Id="rId12" Type="http://schemas.openxmlformats.org/officeDocument/2006/relationships/hyperlink" Target="mailto:contact@bridgingtransport.org" TargetMode="External"/><Relationship Id="rId17" Type="http://schemas.openxmlformats.org/officeDocument/2006/relationships/hyperlink" Target="https://www.egr.msu.edu/people/profile/ghamamim" TargetMode="External"/><Relationship Id="rId25" Type="http://schemas.openxmlformats.org/officeDocument/2006/relationships/hyperlink" Target="https://sites.google.com/view/elnazirannezhad" TargetMode="External"/><Relationship Id="rId2" Type="http://schemas.openxmlformats.org/officeDocument/2006/relationships/numbering" Target="numbering.xml"/><Relationship Id="rId16" Type="http://schemas.openxmlformats.org/officeDocument/2006/relationships/hyperlink" Target="https://www.usc.edu.au/staff/professor-lynette-cheah" TargetMode="External"/><Relationship Id="rId20" Type="http://schemas.openxmlformats.org/officeDocument/2006/relationships/hyperlink" Target="https://www.linkedin.com/in/jinping-jenna-guan-72754a8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bridgingtransport.org/" TargetMode="External"/><Relationship Id="rId11" Type="http://schemas.openxmlformats.org/officeDocument/2006/relationships/hyperlink" Target="https://bridgingtransport.org" TargetMode="External"/><Relationship Id="rId24" Type="http://schemas.openxmlformats.org/officeDocument/2006/relationships/hyperlink" Target="https://www.linkedin.com/in/yantao-huang-351b5ab2/" TargetMode="External"/><Relationship Id="rId5" Type="http://schemas.openxmlformats.org/officeDocument/2006/relationships/webSettings" Target="webSettings.xml"/><Relationship Id="rId15" Type="http://schemas.openxmlformats.org/officeDocument/2006/relationships/hyperlink" Target="https://gparady.net/" TargetMode="External"/><Relationship Id="rId23" Type="http://schemas.openxmlformats.org/officeDocument/2006/relationships/hyperlink" Target="https://www.larson.psu.edu/directory-detail-g.aspx?q=xzh5180" TargetMode="External"/><Relationship Id="rId28" Type="http://schemas.openxmlformats.org/officeDocument/2006/relationships/hyperlink" Target="https://researchers.uq.edu.au/researcher/15898" TargetMode="External"/><Relationship Id="rId10" Type="http://schemas.openxmlformats.org/officeDocument/2006/relationships/hyperlink" Target="https://easychair.org/conferences/?conf=btr6" TargetMode="External"/><Relationship Id="rId19" Type="http://schemas.openxmlformats.org/officeDocument/2006/relationships/hyperlink" Target="https://www.linkedin.com/in/jinping-jenna-guan-72754a83/" TargetMode="External"/><Relationship Id="rId4" Type="http://schemas.openxmlformats.org/officeDocument/2006/relationships/settings" Target="settings.xml"/><Relationship Id="rId9" Type="http://schemas.openxmlformats.org/officeDocument/2006/relationships/hyperlink" Target="https://easychair.org/account/signin" TargetMode="External"/><Relationship Id="rId14" Type="http://schemas.openxmlformats.org/officeDocument/2006/relationships/hyperlink" Target="https://engineering.unl.edu/cee/faculty/jason-hawkins/" TargetMode="External"/><Relationship Id="rId22" Type="http://schemas.openxmlformats.org/officeDocument/2006/relationships/image" Target="media/image3.png"/><Relationship Id="rId27" Type="http://schemas.openxmlformats.org/officeDocument/2006/relationships/hyperlink" Target="https://www.qut.edu.au/about/our-people/academic-profiles/shams.yasmi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EfjMXb5jUcPcDnAE+X6scr2JeA==">CgMxLjA4AHIhMTNjSkVkVGlCQUVnekZmQ2tzdnhlSXRRVkxsMi1vcTI2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Hawkins</dc:creator>
  <cp:lastModifiedBy>Kockelman, Kara</cp:lastModifiedBy>
  <cp:revision>2</cp:revision>
  <dcterms:created xsi:type="dcterms:W3CDTF">2024-01-30T22:57:00Z</dcterms:created>
  <dcterms:modified xsi:type="dcterms:W3CDTF">2024-01-30T22:57:00Z</dcterms:modified>
</cp:coreProperties>
</file>