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6186A">
      <w:pPr>
        <w:jc w:val="center"/>
        <w:rPr>
          <w:rFonts w:hint="eastAsia" w:ascii="微软雅黑" w:hAnsi="微软雅黑" w:eastAsia="微软雅黑"/>
          <w:sz w:val="32"/>
          <w:szCs w:val="36"/>
        </w:rPr>
      </w:pPr>
      <w:r>
        <w:rPr>
          <w:rFonts w:hint="eastAsia" w:ascii="微软雅黑" w:hAnsi="微软雅黑" w:eastAsia="微软雅黑"/>
          <w:sz w:val="32"/>
          <w:szCs w:val="36"/>
        </w:rPr>
        <w:t>《嵌入式系统》第四次作业</w:t>
      </w:r>
    </w:p>
    <w:p w14:paraId="6F23CDED">
      <w:pPr>
        <w:bidi w:val="0"/>
        <w:ind w:firstLine="5040" w:firstLineChars="24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02班 潘腾凯 37220232203786</w:t>
      </w: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60942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Ascii" w:hAnsiTheme="minorAscii" w:eastAsiaTheme="minorEastAsia" w:cstheme="minorBidi"/>
          <w:b/>
          <w:kern w:val="44"/>
          <w:sz w:val="32"/>
          <w:szCs w:val="22"/>
          <w:lang w:val="en-US" w:eastAsia="zh-CN" w:bidi="ar-SA"/>
        </w:rPr>
      </w:sdtEndPr>
      <w:sdtContent>
        <w:p w14:paraId="1C804EB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7D7062C"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"1-3"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_Toc18590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1.第一次安卓实验</w:t>
          </w:r>
          <w:r>
            <w:tab/>
          </w:r>
          <w:r>
            <w:fldChar w:fldCharType="begin"/>
          </w:r>
          <w:r>
            <w:instrText xml:space="preserve"> PAGEREF _Toc18590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74C39B9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_Toc4409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a) </w:t>
          </w:r>
          <w:r>
            <w:rPr>
              <w:rFonts w:hint="eastAsia"/>
            </w:rPr>
            <w:t>ActionBar和菜单</w:t>
          </w:r>
          <w:r>
            <w:rPr>
              <w:rFonts w:hint="eastAsia"/>
              <w:lang w:val="en-US" w:eastAsia="zh-CN"/>
            </w:rPr>
            <w:t>-ContextMenuDemo</w:t>
          </w:r>
          <w:r>
            <w:tab/>
          </w:r>
          <w:r>
            <w:fldChar w:fldCharType="begin"/>
          </w:r>
          <w:r>
            <w:instrText xml:space="preserve"> PAGEREF _Toc4409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A412C24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_Toc24454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t xml:space="preserve">i. </w:t>
          </w:r>
          <w:r>
            <w:rPr>
              <w:rFonts w:hint="eastAsia"/>
            </w:rPr>
            <w:t>作图描述每个工程中各个文件之间的调用关系；</w:t>
          </w:r>
          <w:r>
            <w:tab/>
          </w:r>
          <w:r>
            <w:fldChar w:fldCharType="begin"/>
          </w:r>
          <w:r>
            <w:instrText xml:space="preserve"> PAGEREF _Toc24454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1AE516E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_Toc4342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t xml:space="preserve">ii. </w:t>
          </w:r>
          <w:r>
            <w:rPr>
              <w:rFonts w:hint="eastAsia"/>
            </w:rPr>
            <w:t>核心代码中对于不同模块（a</w:t>
          </w:r>
          <w:r>
            <w:t>ctivity,intent,content provider, service</w:t>
          </w:r>
          <w:r>
            <w:rPr>
              <w:rFonts w:hint="eastAsia"/>
            </w:rPr>
            <w:t>）的实际应用剖析（代码注解+流程图）</w:t>
          </w:r>
          <w:r>
            <w:tab/>
          </w:r>
          <w:r>
            <w:fldChar w:fldCharType="begin"/>
          </w:r>
          <w:r>
            <w:instrText xml:space="preserve"> PAGEREF _Toc4342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0F54027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_Toc10639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b) </w:t>
          </w:r>
          <w:r>
            <w:rPr>
              <w:rFonts w:hint="eastAsia"/>
            </w:rPr>
            <w:t>组件间通讯</w:t>
          </w:r>
          <w:r>
            <w:rPr>
              <w:rFonts w:hint="eastAsia"/>
              <w:lang w:val="en-US" w:eastAsia="zh-CN"/>
            </w:rPr>
            <w:t>-ActivityCommunication</w:t>
          </w:r>
          <w:r>
            <w:tab/>
          </w:r>
          <w:r>
            <w:fldChar w:fldCharType="begin"/>
          </w:r>
          <w:r>
            <w:instrText xml:space="preserve"> PAGEREF _Toc10639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C8B5417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_Toc4920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t xml:space="preserve">i. </w:t>
          </w:r>
          <w:r>
            <w:rPr>
              <w:rFonts w:hint="eastAsia"/>
            </w:rPr>
            <w:t>作图描述每个工程中各个文件之间的调用关系；</w:t>
          </w:r>
          <w:r>
            <w:tab/>
          </w:r>
          <w:r>
            <w:fldChar w:fldCharType="begin"/>
          </w:r>
          <w:r>
            <w:instrText xml:space="preserve"> PAGEREF _Toc4920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9D49D3D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_Toc19790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t xml:space="preserve">ii. </w:t>
          </w:r>
          <w:r>
            <w:rPr>
              <w:rFonts w:hint="eastAsia"/>
            </w:rPr>
            <w:t>核心代码中对于不同模块（a</w:t>
          </w:r>
          <w:r>
            <w:t>ctivity,intent,content provider, service</w:t>
          </w:r>
          <w:r>
            <w:rPr>
              <w:rFonts w:hint="eastAsia"/>
            </w:rPr>
            <w:t>）的实际应用</w:t>
          </w:r>
          <w:bookmarkStart w:id="21" w:name="_GoBack"/>
          <w:bookmarkEnd w:id="21"/>
          <w:r>
            <w:rPr>
              <w:rFonts w:hint="eastAsia"/>
            </w:rPr>
            <w:t>剖析（代码注解+流程图）</w:t>
          </w:r>
          <w:r>
            <w:tab/>
          </w:r>
          <w:r>
            <w:fldChar w:fldCharType="begin"/>
          </w:r>
          <w:r>
            <w:instrText xml:space="preserve"> PAGEREF _Toc19790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E492CC5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_Toc17805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c) </w:t>
          </w:r>
          <w:r>
            <w:rPr>
              <w:rFonts w:hint="eastAsia"/>
            </w:rPr>
            <w:t>数据库系统与访问</w:t>
          </w:r>
          <w:r>
            <w:rPr>
              <w:rFonts w:hint="eastAsia"/>
              <w:lang w:val="en-US" w:eastAsia="zh-CN"/>
            </w:rPr>
            <w:t>-SimplePreferenceDemo</w:t>
          </w:r>
          <w:r>
            <w:tab/>
          </w:r>
          <w:r>
            <w:fldChar w:fldCharType="begin"/>
          </w:r>
          <w:r>
            <w:instrText xml:space="preserve"> PAGEREF _Toc17805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8065461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_Toc1592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t xml:space="preserve">i. </w:t>
          </w:r>
          <w:r>
            <w:rPr>
              <w:rFonts w:hint="eastAsia"/>
            </w:rPr>
            <w:t>作图描述每个工程中各个文件之间的调用关系；</w:t>
          </w:r>
          <w:r>
            <w:tab/>
          </w:r>
          <w:r>
            <w:fldChar w:fldCharType="begin"/>
          </w:r>
          <w:r>
            <w:instrText xml:space="preserve"> PAGEREF _Toc1592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B0E1704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_Toc12590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ii. </w:t>
          </w:r>
          <w:r>
            <w:rPr>
              <w:rFonts w:hint="eastAsia"/>
            </w:rPr>
            <w:t>核心代码中对于不同模块（a</w:t>
          </w:r>
          <w:r>
            <w:t>ctivity,intent,content provider, service</w:t>
          </w:r>
          <w:r>
            <w:rPr>
              <w:rFonts w:hint="eastAsia"/>
            </w:rPr>
            <w:t>）的实际应用剖析（代码注解+流程图）</w:t>
          </w:r>
          <w:r>
            <w:tab/>
          </w:r>
          <w:r>
            <w:fldChar w:fldCharType="begin"/>
          </w:r>
          <w:r>
            <w:instrText xml:space="preserve"> PAGEREF _Toc12590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F6DB7C3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_Toc28120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d) </w:t>
          </w:r>
          <w:r>
            <w:rPr>
              <w:rFonts w:hint="eastAsia"/>
            </w:rPr>
            <w:t>图形图像（1</w:t>
          </w:r>
          <w:r>
            <w:t>3</w:t>
          </w:r>
          <w:r>
            <w:rPr>
              <w:rFonts w:hint="eastAsia"/>
            </w:rPr>
            <w:t>个）</w:t>
          </w:r>
          <w:r>
            <w:rPr>
              <w:rFonts w:hint="eastAsia"/>
              <w:lang w:val="en-US" w:eastAsia="zh-CN"/>
            </w:rPr>
            <w:t>-DrawableDemo</w:t>
          </w:r>
          <w:r>
            <w:tab/>
          </w:r>
          <w:r>
            <w:fldChar w:fldCharType="begin"/>
          </w:r>
          <w:r>
            <w:instrText xml:space="preserve"> PAGEREF _Toc28120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5DA3AC6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_Toc12771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t xml:space="preserve">i. </w:t>
          </w:r>
          <w:r>
            <w:rPr>
              <w:rFonts w:hint="eastAsia"/>
            </w:rPr>
            <w:t>作图描述每个工程中各个文件之间的调用关系；</w:t>
          </w:r>
          <w:r>
            <w:tab/>
          </w:r>
          <w:r>
            <w:fldChar w:fldCharType="begin"/>
          </w:r>
          <w:r>
            <w:instrText xml:space="preserve"> PAGEREF _Toc12771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EA743AF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_Toc8087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ii. </w:t>
          </w:r>
          <w:r>
            <w:rPr>
              <w:rFonts w:hint="eastAsia"/>
            </w:rPr>
            <w:t>核心代码中对于不同模块（a</w:t>
          </w:r>
          <w:r>
            <w:t>ctivity,intent,content provider, service</w:t>
          </w:r>
          <w:r>
            <w:rPr>
              <w:rFonts w:hint="eastAsia"/>
            </w:rPr>
            <w:t>）的实际应用剖析（代码注解+流程图）</w:t>
          </w:r>
          <w:r>
            <w:tab/>
          </w:r>
          <w:r>
            <w:fldChar w:fldCharType="begin"/>
          </w:r>
          <w:r>
            <w:instrText xml:space="preserve"> PAGEREF _Toc8087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B3AB08B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_Toc28976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e) </w:t>
          </w:r>
          <w:r>
            <w:rPr>
              <w:rFonts w:hint="eastAsia"/>
            </w:rPr>
            <w:t>Android应用项目（5个）</w:t>
          </w:r>
          <w:r>
            <w:rPr>
              <w:rFonts w:hint="eastAsia"/>
              <w:lang w:val="en-US" w:eastAsia="zh-CN"/>
            </w:rPr>
            <w:t>-NoteApp</w:t>
          </w:r>
          <w:r>
            <w:tab/>
          </w:r>
          <w:r>
            <w:fldChar w:fldCharType="begin"/>
          </w:r>
          <w:r>
            <w:instrText xml:space="preserve"> PAGEREF _Toc28976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FCEEE5C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_Toc5052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t xml:space="preserve">i. </w:t>
          </w:r>
          <w:r>
            <w:rPr>
              <w:rFonts w:hint="eastAsia"/>
            </w:rPr>
            <w:t>作图描述每个工程中各个文件之间的调用关系；</w:t>
          </w:r>
          <w:r>
            <w:tab/>
          </w:r>
          <w:r>
            <w:fldChar w:fldCharType="begin"/>
          </w:r>
          <w:r>
            <w:instrText xml:space="preserve"> PAGEREF _Toc5052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F15F7BA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_Toc28610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t xml:space="preserve">ii. </w:t>
          </w:r>
          <w:r>
            <w:rPr>
              <w:rFonts w:hint="eastAsia"/>
            </w:rPr>
            <w:t>核心代码中对于不同模块（a</w:t>
          </w:r>
          <w:r>
            <w:t>ctivity,intent,content provider, service</w:t>
          </w:r>
          <w:r>
            <w:rPr>
              <w:rFonts w:hint="eastAsia"/>
            </w:rPr>
            <w:t>）的实际应用剖析（代码注解+流程图）</w:t>
          </w:r>
          <w:r>
            <w:tab/>
          </w:r>
          <w:r>
            <w:fldChar w:fldCharType="begin"/>
          </w:r>
          <w:r>
            <w:instrText xml:space="preserve"> PAGEREF _Toc28610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500DAF9"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_Toc13212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2.第二次Android实验</w:t>
          </w:r>
          <w:r>
            <w:rPr>
              <w:rFonts w:hint="eastAsia"/>
              <w:lang w:val="en-US" w:eastAsia="zh-CN"/>
            </w:rPr>
            <w:t>（其中与linux的对比分析选择蜂鸣器buzzer）</w:t>
          </w:r>
          <w:r>
            <w:tab/>
          </w:r>
          <w:r>
            <w:fldChar w:fldCharType="begin"/>
          </w:r>
          <w:r>
            <w:instrText xml:space="preserve"> PAGEREF _Toc13212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B3E9844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_Toc14202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a)LED灯</w:t>
          </w:r>
          <w:r>
            <w:tab/>
          </w:r>
          <w:r>
            <w:fldChar w:fldCharType="begin"/>
          </w:r>
          <w:r>
            <w:instrText xml:space="preserve"> PAGEREF _Toc14202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4887DCF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_Toc30732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b)蜂鸣器</w:t>
          </w:r>
          <w:r>
            <w:rPr>
              <w:rFonts w:hint="eastAsia"/>
              <w:lang w:val="en-US" w:eastAsia="zh-CN"/>
            </w:rPr>
            <w:t>（与linux设备对比分析）</w:t>
          </w:r>
          <w:r>
            <w:tab/>
          </w:r>
          <w:r>
            <w:fldChar w:fldCharType="begin"/>
          </w:r>
          <w:r>
            <w:instrText xml:space="preserve"> PAGEREF _Toc30732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99F54ED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_Toc25219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c)温度采集</w:t>
          </w:r>
          <w:r>
            <w:tab/>
          </w:r>
          <w:r>
            <w:fldChar w:fldCharType="begin"/>
          </w:r>
          <w:r>
            <w:instrText xml:space="preserve"> PAGEREF _Toc25219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B23D481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_Toc11405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d)串口通信</w:t>
          </w:r>
          <w:r>
            <w:tab/>
          </w:r>
          <w:r>
            <w:fldChar w:fldCharType="begin"/>
          </w:r>
          <w:r>
            <w:instrText xml:space="preserve"> PAGEREF _Toc11405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FB2FB58">
          <w:pPr>
            <w:pStyle w:val="2"/>
            <w:bidi w:val="0"/>
            <w:rPr>
              <w:rFonts w:hint="eastAsia" w:asciiTheme="minorAscii" w:hAnsiTheme="minorAscii" w:eastAsiaTheme="minorEastAsia" w:cstheme="minorBidi"/>
              <w:b/>
              <w:kern w:val="44"/>
              <w:sz w:val="32"/>
              <w:szCs w:val="22"/>
              <w:lang w:val="en-US" w:eastAsia="zh-CN" w:bidi="ar-SA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/>
              <w:lang w:val="en-US" w:eastAsia="zh-CN"/>
            </w:rPr>
            <w:fldChar w:fldCharType="end"/>
          </w:r>
        </w:p>
      </w:sdtContent>
    </w:sdt>
    <w:p w14:paraId="73946366">
      <w:pPr>
        <w:rPr>
          <w:rFonts w:hint="eastAsia"/>
          <w:lang w:val="en-US" w:eastAsia="zh-CN"/>
        </w:rPr>
      </w:pPr>
    </w:p>
    <w:p w14:paraId="65CED51A">
      <w:pPr>
        <w:pStyle w:val="2"/>
        <w:bidi w:val="0"/>
        <w:rPr>
          <w:rFonts w:hint="eastAsia"/>
          <w:lang w:val="en-US" w:eastAsia="zh-CN"/>
        </w:rPr>
      </w:pPr>
    </w:p>
    <w:p w14:paraId="79027BD3">
      <w:pPr>
        <w:pStyle w:val="2"/>
        <w:bidi w:val="0"/>
        <w:rPr>
          <w:rFonts w:hint="eastAsia"/>
          <w:lang w:val="en-US" w:eastAsia="zh-CN"/>
        </w:rPr>
      </w:pPr>
    </w:p>
    <w:p w14:paraId="3482AE97">
      <w:pPr>
        <w:pStyle w:val="2"/>
        <w:bidi w:val="0"/>
        <w:rPr>
          <w:rFonts w:hint="eastAsia"/>
          <w:lang w:val="en-US" w:eastAsia="zh-CN"/>
        </w:rPr>
      </w:pPr>
    </w:p>
    <w:p w14:paraId="4BE89ED7">
      <w:pPr>
        <w:pStyle w:val="2"/>
        <w:bidi w:val="0"/>
        <w:rPr>
          <w:rFonts w:hint="default"/>
          <w:lang w:val="en-US" w:eastAsia="zh-CN"/>
        </w:rPr>
      </w:pPr>
      <w:bookmarkStart w:id="0" w:name="_Toc18590"/>
      <w:r>
        <w:rPr>
          <w:rFonts w:hint="eastAsia"/>
          <w:lang w:val="en-US" w:eastAsia="zh-CN"/>
        </w:rPr>
        <w:t>1.第一次安卓实验</w:t>
      </w:r>
      <w:bookmarkEnd w:id="0"/>
    </w:p>
    <w:p w14:paraId="7A23829A">
      <w:pPr>
        <w:pStyle w:val="3"/>
        <w:bidi w:val="0"/>
      </w:pPr>
      <w:bookmarkStart w:id="1" w:name="_Toc4409"/>
      <w:r>
        <w:rPr>
          <w:rFonts w:hint="eastAsia"/>
          <w:lang w:val="en-US" w:eastAsia="zh-CN"/>
        </w:rPr>
        <w:t xml:space="preserve">a) </w:t>
      </w:r>
      <w:r>
        <w:rPr>
          <w:rFonts w:hint="eastAsia"/>
        </w:rPr>
        <w:t>ActionBar和菜单</w:t>
      </w:r>
      <w:r>
        <w:rPr>
          <w:rFonts w:hint="eastAsia"/>
          <w:lang w:val="en-US" w:eastAsia="zh-CN"/>
        </w:rPr>
        <w:t>-ContextMenuDemo</w:t>
      </w:r>
      <w:bookmarkEnd w:id="1"/>
    </w:p>
    <w:p w14:paraId="1F3DB65A">
      <w:pPr>
        <w:pStyle w:val="4"/>
        <w:numPr>
          <w:ilvl w:val="2"/>
          <w:numId w:val="1"/>
        </w:numPr>
        <w:bidi w:val="0"/>
      </w:pPr>
      <w:bookmarkStart w:id="2" w:name="_Toc24454"/>
      <w:r>
        <w:rPr>
          <w:rFonts w:hint="eastAsia"/>
        </w:rPr>
        <w:t>作图描述每个工程中各个文件之间的调用关系；</w:t>
      </w:r>
      <w:bookmarkEnd w:id="2"/>
    </w:p>
    <w:p w14:paraId="7A758746">
      <w:pPr>
        <w:pStyle w:val="17"/>
        <w:widowControl w:val="0"/>
        <w:numPr>
          <w:numId w:val="0"/>
        </w:numPr>
        <w:ind w:firstLine="420" w:firstLineChars="0"/>
        <w:jc w:val="both"/>
        <w:rPr>
          <w:rStyle w:val="14"/>
          <w:rFonts w:hint="default"/>
          <w:lang w:val="en-US" w:eastAsia="zh-CN"/>
        </w:rPr>
      </w:pPr>
      <w:r>
        <w:rPr>
          <w:rStyle w:val="14"/>
          <w:rFonts w:hint="eastAsia"/>
          <w:lang w:val="en-US" w:eastAsia="zh-CN"/>
        </w:rPr>
        <w:t>工程文件结构如下：</w:t>
      </w:r>
    </w:p>
    <w:p w14:paraId="2B7720B6">
      <w:pPr>
        <w:pStyle w:val="17"/>
        <w:widowControl w:val="0"/>
        <w:numPr>
          <w:numId w:val="0"/>
        </w:numPr>
        <w:jc w:val="both"/>
      </w:pPr>
      <w:r>
        <w:rPr>
          <w:rFonts w:hint="eastAsia"/>
          <w:lang w:val="en-US" w:eastAsia="zh-CN"/>
        </w:rPr>
        <w:t xml:space="preserve">              </w:t>
      </w:r>
      <w:r>
        <w:drawing>
          <wp:inline distT="0" distB="0" distL="114300" distR="114300">
            <wp:extent cx="2361565" cy="4262120"/>
            <wp:effectExtent l="0" t="0" r="63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1565" cy="426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89FB6">
      <w:pPr>
        <w:pStyle w:val="17"/>
        <w:widowControl w:val="0"/>
        <w:numPr>
          <w:numId w:val="0"/>
        </w:numPr>
        <w:ind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主要文件的调用关系：</w:t>
      </w:r>
    </w:p>
    <w:p w14:paraId="33B7AFF7">
      <w:pPr>
        <w:pStyle w:val="17"/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9865" cy="3408680"/>
            <wp:effectExtent l="0" t="0" r="63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20660">
      <w:pPr>
        <w:pStyle w:val="17"/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调用关系说明：</w:t>
      </w:r>
    </w:p>
    <w:p w14:paraId="04287106">
      <w:pPr>
        <w:pStyle w:val="17"/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AndroidManifest.xml-&gt;MainActivity.java</w:t>
      </w:r>
    </w:p>
    <w:p w14:paraId="63F72759">
      <w:pPr>
        <w:pStyle w:val="17"/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清单文件声明了MainActivity作为应用的入口点。</w:t>
      </w:r>
    </w:p>
    <w:p w14:paraId="56A99353">
      <w:pPr>
        <w:pStyle w:val="17"/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activity_main.xml-&gt;MainActivity.java</w:t>
      </w:r>
    </w:p>
    <w:p w14:paraId="7ADEA112">
      <w:pPr>
        <w:pStyle w:val="17"/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MainActivity加载此布局文件来创建用户界面。</w:t>
      </w:r>
    </w:p>
    <w:p w14:paraId="72BF94D7">
      <w:pPr>
        <w:pStyle w:val="17"/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 strings.xml-&gt;MainActivity.java   </w:t>
      </w:r>
    </w:p>
    <w:p w14:paraId="38D52B8A">
      <w:pPr>
        <w:pStyle w:val="17"/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MainActivity使用此文件中定义的字符串资源。</w:t>
      </w:r>
    </w:p>
    <w:p w14:paraId="083CACCD">
      <w:pPr>
        <w:pStyle w:val="17"/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4. build.gradle-&gt;AppCompat库-&gt;MainActivity.java  </w:t>
      </w:r>
    </w:p>
    <w:p w14:paraId="0DDD21B3">
      <w:pPr>
        <w:pStyle w:val="17"/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构建配置文件定义了项目依赖，包括AppCompat库，该库被MainActivity使用。</w:t>
      </w:r>
    </w:p>
    <w:p w14:paraId="71B6AC6F">
      <w:pPr>
        <w:pStyle w:val="17"/>
        <w:widowControl w:val="0"/>
        <w:numPr>
          <w:numId w:val="0"/>
        </w:numPr>
        <w:jc w:val="both"/>
      </w:pPr>
    </w:p>
    <w:p w14:paraId="0291ED61">
      <w:pPr>
        <w:pStyle w:val="4"/>
        <w:numPr>
          <w:ilvl w:val="2"/>
          <w:numId w:val="1"/>
        </w:numPr>
        <w:bidi w:val="0"/>
      </w:pPr>
      <w:bookmarkStart w:id="3" w:name="_Toc4342"/>
      <w:r>
        <w:rPr>
          <w:rFonts w:hint="eastAsia"/>
        </w:rPr>
        <w:t>核心代码中对于不同模块（a</w:t>
      </w:r>
      <w:r>
        <w:t>ctivity,intent,content provider, service</w:t>
      </w:r>
      <w:r>
        <w:rPr>
          <w:rFonts w:hint="eastAsia"/>
        </w:rPr>
        <w:t>）的实际应用剖析（代码注解+流程图）</w:t>
      </w:r>
      <w:bookmarkEnd w:id="3"/>
    </w:p>
    <w:p w14:paraId="14D6185C">
      <w:pPr>
        <w:pStyle w:val="17"/>
        <w:widowControl w:val="0"/>
        <w:numPr>
          <w:numId w:val="0"/>
        </w:numPr>
        <w:jc w:val="both"/>
        <w:rPr>
          <w:rFonts w:ascii="微软雅黑" w:hAnsi="微软雅黑" w:eastAsia="微软雅黑"/>
        </w:rPr>
      </w:pPr>
    </w:p>
    <w:p w14:paraId="6C483491">
      <w:pPr>
        <w:pStyle w:val="17"/>
        <w:widowControl w:val="0"/>
        <w:numPr>
          <w:numId w:val="0"/>
        </w:numPr>
        <w:ind w:firstLine="420" w:firstLineChars="0"/>
        <w:jc w:val="both"/>
        <w:rPr>
          <w:rStyle w:val="14"/>
          <w:rFonts w:hint="eastAsia"/>
        </w:rPr>
      </w:pPr>
      <w:r>
        <w:rPr>
          <w:rStyle w:val="14"/>
          <w:rFonts w:hint="eastAsia"/>
        </w:rPr>
        <w:t>ContextMenuDemo项目只使用了Activity组件，没有使用Service、Content Provider或显式的Intent在组件间传递数据。</w:t>
      </w:r>
    </w:p>
    <w:p w14:paraId="639F7F78">
      <w:pPr>
        <w:pStyle w:val="17"/>
        <w:widowControl w:val="0"/>
        <w:numPr>
          <w:numId w:val="0"/>
        </w:numPr>
        <w:ind w:firstLine="420" w:firstLineChars="0"/>
        <w:jc w:val="both"/>
        <w:rPr>
          <w:rStyle w:val="14"/>
          <w:rFonts w:hint="default"/>
          <w:lang w:val="en-US" w:eastAsia="zh-CN"/>
        </w:rPr>
      </w:pPr>
      <w:r>
        <w:rPr>
          <w:rStyle w:val="14"/>
          <w:rFonts w:hint="eastAsia"/>
          <w:lang w:val="en-US" w:eastAsia="zh-CN"/>
        </w:rPr>
        <w:t>对于Activity模块的实际应用，本项目里主要</w:t>
      </w:r>
      <w:r>
        <w:rPr>
          <w:rStyle w:val="14"/>
          <w:rFonts w:hint="default"/>
          <w:lang w:val="en-US" w:eastAsia="zh-CN"/>
        </w:rPr>
        <w:t>实现了上下文菜单的创建和处理逻辑</w:t>
      </w:r>
      <w:r>
        <w:rPr>
          <w:rStyle w:val="14"/>
          <w:rFonts w:hint="eastAsia"/>
          <w:lang w:val="en-US" w:eastAsia="zh-CN"/>
        </w:rPr>
        <w:t>，</w:t>
      </w:r>
      <w:r>
        <w:rPr>
          <w:rStyle w:val="14"/>
          <w:rFonts w:hint="default"/>
          <w:lang w:val="en-US" w:eastAsia="zh-CN"/>
        </w:rPr>
        <w:t>展示了Activity生命周期方法onCreate的使用</w:t>
      </w:r>
      <w:r>
        <w:rPr>
          <w:rStyle w:val="14"/>
          <w:rFonts w:hint="eastAsia"/>
          <w:lang w:val="en-US" w:eastAsia="zh-CN"/>
        </w:rPr>
        <w:t>。</w:t>
      </w:r>
    </w:p>
    <w:p w14:paraId="361CD723">
      <w:pPr>
        <w:pStyle w:val="17"/>
        <w:widowControl w:val="0"/>
        <w:numPr>
          <w:numId w:val="0"/>
        </w:numPr>
        <w:ind w:firstLine="420" w:firstLineChars="0"/>
        <w:jc w:val="both"/>
        <w:rPr>
          <w:rStyle w:val="14"/>
          <w:rFonts w:hint="default"/>
          <w:lang w:val="en-US" w:eastAsia="zh-CN"/>
        </w:rPr>
      </w:pPr>
      <w:r>
        <w:rPr>
          <w:rStyle w:val="14"/>
          <w:rFonts w:hint="default"/>
          <w:lang w:val="en-US" w:eastAsia="zh-CN"/>
        </w:rPr>
        <w:t>核心方法解析</w:t>
      </w:r>
      <w:r>
        <w:rPr>
          <w:rStyle w:val="14"/>
          <w:rFonts w:hint="eastAsia"/>
          <w:lang w:val="en-US" w:eastAsia="zh-CN"/>
        </w:rPr>
        <w:t>（注解）</w:t>
      </w:r>
      <w:r>
        <w:rPr>
          <w:rStyle w:val="14"/>
          <w:rFonts w:hint="default"/>
          <w:lang w:val="en-US" w:eastAsia="zh-CN"/>
        </w:rPr>
        <w:t>：</w:t>
      </w:r>
    </w:p>
    <w:p w14:paraId="372B2156">
      <w:pPr>
        <w:pStyle w:val="17"/>
        <w:widowControl w:val="0"/>
        <w:numPr>
          <w:numId w:val="0"/>
        </w:numPr>
        <w:ind w:firstLine="420" w:firstLineChars="0"/>
        <w:jc w:val="both"/>
        <w:rPr>
          <w:rStyle w:val="14"/>
          <w:rFonts w:hint="default"/>
          <w:lang w:val="en-US" w:eastAsia="zh-CN"/>
        </w:rPr>
      </w:pPr>
      <w:r>
        <w:rPr>
          <w:rStyle w:val="14"/>
          <w:rFonts w:hint="eastAsia"/>
          <w:lang w:val="en-US" w:eastAsia="zh-CN"/>
        </w:rPr>
        <w:t>（1）</w:t>
      </w:r>
      <w:r>
        <w:rPr>
          <w:rStyle w:val="14"/>
          <w:rFonts w:hint="default"/>
          <w:lang w:val="en-US" w:eastAsia="zh-CN"/>
        </w:rPr>
        <w:t>onCreate(Bundle savedInstanceState)：</w:t>
      </w:r>
    </w:p>
    <w:p w14:paraId="671A8357">
      <w:pPr>
        <w:pStyle w:val="17"/>
        <w:widowControl w:val="0"/>
        <w:numPr>
          <w:numId w:val="0"/>
        </w:numPr>
        <w:ind w:firstLine="420" w:firstLineChars="0"/>
        <w:jc w:val="both"/>
        <w:rPr>
          <w:rStyle w:val="14"/>
          <w:rFonts w:hint="default"/>
          <w:lang w:val="en-US" w:eastAsia="zh-CN"/>
        </w:rPr>
      </w:pPr>
      <w:r>
        <w:drawing>
          <wp:inline distT="0" distB="0" distL="114300" distR="114300">
            <wp:extent cx="5273675" cy="2665095"/>
            <wp:effectExtent l="0" t="0" r="952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D090B">
      <w:pPr>
        <w:pStyle w:val="17"/>
        <w:widowControl w:val="0"/>
        <w:numPr>
          <w:ilvl w:val="0"/>
          <w:numId w:val="2"/>
        </w:numPr>
        <w:ind w:firstLine="420" w:firstLineChars="0"/>
        <w:jc w:val="both"/>
        <w:rPr>
          <w:rStyle w:val="14"/>
          <w:rFonts w:hint="default"/>
          <w:lang w:val="en-US" w:eastAsia="zh-CN"/>
        </w:rPr>
      </w:pPr>
      <w:r>
        <w:rPr>
          <w:rStyle w:val="14"/>
          <w:rFonts w:hint="default"/>
          <w:lang w:val="en-US" w:eastAsia="zh-CN"/>
        </w:rPr>
        <w:t>onCreateContextMenu(ContextMenu menu, View v, ContextMenuInfo menuInfo)：</w:t>
      </w:r>
    </w:p>
    <w:p w14:paraId="25D07DE6">
      <w:pPr>
        <w:pStyle w:val="17"/>
        <w:widowControl w:val="0"/>
        <w:numPr>
          <w:numId w:val="0"/>
        </w:numPr>
        <w:ind w:firstLine="630" w:firstLineChars="300"/>
        <w:jc w:val="both"/>
        <w:rPr>
          <w:rStyle w:val="14"/>
          <w:rFonts w:hint="default"/>
          <w:lang w:val="en-US" w:eastAsia="zh-CN"/>
        </w:rPr>
      </w:pPr>
      <w:r>
        <w:rPr>
          <w:rStyle w:val="14"/>
          <w:rFonts w:hint="default"/>
          <w:lang w:val="en-US" w:eastAsia="zh-CN"/>
        </w:rPr>
        <w:t>上下文菜单创建回调方法</w:t>
      </w:r>
      <w:r>
        <w:rPr>
          <w:rStyle w:val="14"/>
          <w:rFonts w:hint="eastAsia"/>
          <w:lang w:val="en-US" w:eastAsia="zh-CN"/>
        </w:rPr>
        <w:t>，</w:t>
      </w:r>
      <w:r>
        <w:rPr>
          <w:rStyle w:val="14"/>
          <w:rFonts w:hint="default"/>
          <w:lang w:val="en-US" w:eastAsia="zh-CN"/>
        </w:rPr>
        <w:t>当用户长按已注册上下文菜单的View时被系统调用</w:t>
      </w:r>
      <w:r>
        <w:rPr>
          <w:rStyle w:val="14"/>
          <w:rFonts w:hint="eastAsia"/>
          <w:lang w:val="en-US" w:eastAsia="zh-CN"/>
        </w:rPr>
        <w:t>。</w:t>
      </w:r>
    </w:p>
    <w:p w14:paraId="1CBB8B31">
      <w:pPr>
        <w:pStyle w:val="17"/>
        <w:widowControl w:val="0"/>
        <w:numPr>
          <w:numId w:val="0"/>
        </w:numPr>
        <w:ind w:firstLine="420" w:firstLineChars="0"/>
        <w:jc w:val="both"/>
        <w:rPr>
          <w:rStyle w:val="14"/>
          <w:rFonts w:hint="default"/>
          <w:lang w:val="en-US" w:eastAsia="zh-CN"/>
        </w:rPr>
      </w:pPr>
      <w:r>
        <w:drawing>
          <wp:inline distT="0" distB="0" distL="114300" distR="114300">
            <wp:extent cx="5274310" cy="2292350"/>
            <wp:effectExtent l="0" t="0" r="889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2C49C">
      <w:pPr>
        <w:pStyle w:val="17"/>
        <w:widowControl w:val="0"/>
        <w:numPr>
          <w:numId w:val="0"/>
        </w:numPr>
        <w:ind w:firstLine="420" w:firstLineChars="0"/>
        <w:jc w:val="both"/>
        <w:rPr>
          <w:rStyle w:val="14"/>
          <w:rFonts w:hint="default"/>
          <w:lang w:val="en-US" w:eastAsia="zh-CN"/>
        </w:rPr>
      </w:pPr>
    </w:p>
    <w:p w14:paraId="06CA81A9">
      <w:pPr>
        <w:pStyle w:val="17"/>
        <w:widowControl w:val="0"/>
        <w:numPr>
          <w:ilvl w:val="0"/>
          <w:numId w:val="2"/>
        </w:numPr>
        <w:ind w:left="0" w:leftChars="0" w:firstLine="420" w:firstLineChars="0"/>
        <w:jc w:val="both"/>
        <w:rPr>
          <w:rStyle w:val="14"/>
          <w:rFonts w:hint="default"/>
          <w:lang w:val="en-US" w:eastAsia="zh-CN"/>
        </w:rPr>
      </w:pPr>
      <w:r>
        <w:rPr>
          <w:rStyle w:val="14"/>
          <w:rFonts w:hint="default"/>
          <w:lang w:val="en-US" w:eastAsia="zh-CN"/>
        </w:rPr>
        <w:t>onContextItemSelected(MenuItem item)：</w:t>
      </w:r>
    </w:p>
    <w:p w14:paraId="51DCB01E">
      <w:pPr>
        <w:pStyle w:val="17"/>
        <w:widowControl w:val="0"/>
        <w:numPr>
          <w:numId w:val="0"/>
        </w:numPr>
        <w:jc w:val="both"/>
        <w:rPr>
          <w:rStyle w:val="14"/>
          <w:rFonts w:hint="default"/>
          <w:lang w:val="en-US" w:eastAsia="zh-CN"/>
        </w:rPr>
      </w:pPr>
      <w:r>
        <w:rPr>
          <w:rStyle w:val="14"/>
          <w:rFonts w:hint="default"/>
          <w:lang w:val="en-US" w:eastAsia="zh-CN"/>
        </w:rPr>
        <w:t xml:space="preserve">     上下文菜单项选择回调方法</w:t>
      </w:r>
      <w:r>
        <w:rPr>
          <w:rStyle w:val="14"/>
          <w:rFonts w:hint="eastAsia"/>
          <w:lang w:val="en-US" w:eastAsia="zh-CN"/>
        </w:rPr>
        <w:t>，</w:t>
      </w:r>
      <w:r>
        <w:rPr>
          <w:rStyle w:val="14"/>
          <w:rFonts w:hint="default"/>
          <w:lang w:val="en-US" w:eastAsia="zh-CN"/>
        </w:rPr>
        <w:t>当用户选择上下文菜单中的某一项时被系统调用</w:t>
      </w:r>
      <w:r>
        <w:rPr>
          <w:rStyle w:val="14"/>
          <w:rFonts w:hint="eastAsia"/>
          <w:lang w:val="en-US" w:eastAsia="zh-CN"/>
        </w:rPr>
        <w:t>。</w:t>
      </w:r>
    </w:p>
    <w:p w14:paraId="6F18DD07">
      <w:pPr>
        <w:pStyle w:val="17"/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13350" cy="4540250"/>
            <wp:effectExtent l="0" t="0" r="635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DA3CF">
      <w:pPr>
        <w:pStyle w:val="17"/>
        <w:widowControl w:val="0"/>
        <w:numPr>
          <w:numId w:val="0"/>
        </w:numPr>
        <w:ind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方法流程图：</w:t>
      </w:r>
    </w:p>
    <w:p w14:paraId="327A651F">
      <w:pPr>
        <w:pStyle w:val="17"/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152650" cy="400050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95FCC">
      <w:pPr>
        <w:pStyle w:val="17"/>
        <w:widowControl w:val="0"/>
        <w:numPr>
          <w:numId w:val="0"/>
        </w:numPr>
        <w:jc w:val="both"/>
        <w:rPr>
          <w:rStyle w:val="14"/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1621790" cy="2602865"/>
            <wp:effectExtent l="0" t="0" r="381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rcRect t="16925"/>
                    <a:stretch>
                      <a:fillRect/>
                    </a:stretch>
                  </pic:blipFill>
                  <pic:spPr>
                    <a:xfrm>
                      <a:off x="0" y="0"/>
                      <a:ext cx="162179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ADBFE">
      <w:pPr>
        <w:pStyle w:val="3"/>
        <w:bidi w:val="0"/>
        <w:rPr>
          <w:rFonts w:hint="default"/>
          <w:lang w:val="en-US" w:eastAsia="zh-CN"/>
        </w:rPr>
      </w:pPr>
      <w:bookmarkStart w:id="4" w:name="_Toc10639"/>
      <w:r>
        <w:rPr>
          <w:rFonts w:hint="eastAsia"/>
          <w:lang w:val="en-US" w:eastAsia="zh-CN"/>
        </w:rPr>
        <w:t xml:space="preserve">b) </w:t>
      </w:r>
      <w:r>
        <w:rPr>
          <w:rFonts w:hint="eastAsia"/>
        </w:rPr>
        <w:t>组件间通讯</w:t>
      </w:r>
      <w:r>
        <w:rPr>
          <w:rFonts w:hint="eastAsia"/>
          <w:lang w:val="en-US" w:eastAsia="zh-CN"/>
        </w:rPr>
        <w:t>-ActivityCommunication</w:t>
      </w:r>
      <w:bookmarkEnd w:id="4"/>
    </w:p>
    <w:p w14:paraId="7D8D6414">
      <w:pPr>
        <w:pStyle w:val="4"/>
        <w:numPr>
          <w:ilvl w:val="2"/>
          <w:numId w:val="3"/>
        </w:numPr>
        <w:bidi w:val="0"/>
      </w:pPr>
      <w:bookmarkStart w:id="5" w:name="_Toc4920"/>
      <w:r>
        <w:rPr>
          <w:rFonts w:hint="eastAsia"/>
        </w:rPr>
        <w:t>作图描述每个工程中各个文件之间的调用关系；</w:t>
      </w:r>
      <w:bookmarkEnd w:id="5"/>
    </w:p>
    <w:p w14:paraId="2C61DA84">
      <w:pPr>
        <w:numPr>
          <w:numId w:val="0"/>
        </w:numPr>
        <w:bidi w:val="0"/>
        <w:rPr>
          <w:rStyle w:val="14"/>
          <w:rFonts w:hint="eastAsia"/>
          <w:lang w:val="en-US" w:eastAsia="zh-CN"/>
        </w:rPr>
      </w:pPr>
      <w:r>
        <w:rPr>
          <w:rStyle w:val="14"/>
          <w:rFonts w:hint="eastAsia"/>
          <w:lang w:val="en-US" w:eastAsia="zh-CN"/>
        </w:rPr>
        <w:t>工程文件结构：</w:t>
      </w:r>
    </w:p>
    <w:p w14:paraId="574E73F1">
      <w:pPr>
        <w:pStyle w:val="17"/>
        <w:widowControl w:val="0"/>
        <w:numPr>
          <w:numId w:val="0"/>
        </w:numPr>
        <w:ind w:firstLine="420" w:firstLineChars="0"/>
        <w:jc w:val="both"/>
        <w:rPr>
          <w:rStyle w:val="14"/>
          <w:rFonts w:hint="eastAsia"/>
          <w:lang w:val="en-US" w:eastAsia="zh-CN"/>
        </w:rPr>
      </w:pPr>
      <w:r>
        <w:drawing>
          <wp:inline distT="0" distB="0" distL="114300" distR="114300">
            <wp:extent cx="3709035" cy="6369685"/>
            <wp:effectExtent l="0" t="0" r="1206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9035" cy="636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D43BB">
      <w:pPr>
        <w:pStyle w:val="17"/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主要文件的调用关系图：</w:t>
      </w:r>
    </w:p>
    <w:p w14:paraId="26C54DE5">
      <w:pPr>
        <w:pStyle w:val="17"/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870200"/>
            <wp:effectExtent l="0" t="0" r="63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8F453">
      <w:pPr>
        <w:pStyle w:val="17"/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调用关系说明：</w:t>
      </w:r>
    </w:p>
    <w:p w14:paraId="1ABEBBE7">
      <w:pPr>
        <w:pStyle w:val="17"/>
        <w:widowControl w:val="0"/>
        <w:numPr>
          <w:numId w:val="0"/>
        </w:numPr>
        <w:ind w:firstLine="420" w:firstLineChars="0"/>
        <w:jc w:val="both"/>
        <w:rPr>
          <w:rStyle w:val="14"/>
          <w:rFonts w:hint="default"/>
          <w:lang w:val="en-US" w:eastAsia="zh-CN"/>
        </w:rPr>
      </w:pPr>
      <w:r>
        <w:rPr>
          <w:rStyle w:val="14"/>
          <w:rFonts w:hint="eastAsia"/>
          <w:lang w:val="en-US" w:eastAsia="zh-CN"/>
        </w:rPr>
        <w:t>1.</w:t>
      </w:r>
      <w:r>
        <w:rPr>
          <w:rStyle w:val="14"/>
          <w:rFonts w:hint="default"/>
          <w:lang w:val="en-US" w:eastAsia="zh-CN"/>
        </w:rPr>
        <w:t>AndroidManifest.xml - 应用的配置文件，声明了所有Activity组件</w:t>
      </w:r>
      <w:r>
        <w:rPr>
          <w:rStyle w:val="14"/>
          <w:rFonts w:hint="eastAsia"/>
          <w:lang w:val="en-US" w:eastAsia="zh-CN"/>
        </w:rPr>
        <w:t>。</w:t>
      </w:r>
    </w:p>
    <w:p w14:paraId="43B38808">
      <w:pPr>
        <w:pStyle w:val="17"/>
        <w:widowControl w:val="0"/>
        <w:numPr>
          <w:numId w:val="0"/>
        </w:numPr>
        <w:ind w:firstLine="420" w:firstLineChars="0"/>
        <w:jc w:val="both"/>
        <w:rPr>
          <w:rStyle w:val="14"/>
          <w:rFonts w:hint="default"/>
          <w:lang w:val="en-US" w:eastAsia="zh-CN"/>
        </w:rPr>
      </w:pPr>
      <w:r>
        <w:rPr>
          <w:rStyle w:val="14"/>
          <w:rFonts w:hint="eastAsia"/>
          <w:lang w:val="en-US" w:eastAsia="zh-CN"/>
        </w:rPr>
        <w:t>2.</w:t>
      </w:r>
      <w:r>
        <w:rPr>
          <w:rStyle w:val="14"/>
          <w:rFonts w:hint="default"/>
          <w:lang w:val="en-US" w:eastAsia="zh-CN"/>
        </w:rPr>
        <w:t>MainActivity.java - 主界面Activity，负责启动其他两个子Activity</w:t>
      </w:r>
      <w:r>
        <w:rPr>
          <w:rStyle w:val="14"/>
          <w:rFonts w:hint="eastAsia"/>
          <w:lang w:val="en-US" w:eastAsia="zh-CN"/>
        </w:rPr>
        <w:t>，使用activity_main.xml作为界面布局。</w:t>
      </w:r>
    </w:p>
    <w:p w14:paraId="2598D7D4">
      <w:pPr>
        <w:pStyle w:val="17"/>
        <w:widowControl w:val="0"/>
        <w:numPr>
          <w:numId w:val="0"/>
        </w:numPr>
        <w:ind w:firstLine="420" w:firstLineChars="0"/>
        <w:jc w:val="both"/>
        <w:rPr>
          <w:rStyle w:val="14"/>
          <w:rFonts w:hint="default"/>
          <w:lang w:val="en-US" w:eastAsia="zh-CN"/>
        </w:rPr>
      </w:pPr>
      <w:r>
        <w:rPr>
          <w:rStyle w:val="14"/>
          <w:rFonts w:hint="eastAsia"/>
          <w:lang w:val="en-US" w:eastAsia="zh-CN"/>
        </w:rPr>
        <w:t>3.</w:t>
      </w:r>
      <w:r>
        <w:rPr>
          <w:rStyle w:val="14"/>
          <w:rFonts w:hint="default"/>
          <w:lang w:val="en-US" w:eastAsia="zh-CN"/>
        </w:rPr>
        <w:t>activity1.java - 第一个子Activity，可返回数据给主Activity</w:t>
      </w:r>
      <w:r>
        <w:rPr>
          <w:rStyle w:val="14"/>
          <w:rFonts w:hint="eastAsia"/>
          <w:lang w:val="en-US" w:eastAsia="zh-CN"/>
        </w:rPr>
        <w:t>，使用activity1.xml作为界面布局。</w:t>
      </w:r>
    </w:p>
    <w:p w14:paraId="395265E8">
      <w:pPr>
        <w:pStyle w:val="17"/>
        <w:widowControl w:val="0"/>
        <w:numPr>
          <w:numId w:val="0"/>
        </w:numPr>
        <w:ind w:firstLine="420" w:firstLineChars="0"/>
        <w:jc w:val="both"/>
        <w:rPr>
          <w:rStyle w:val="14"/>
          <w:rFonts w:hint="default"/>
          <w:lang w:val="en-US" w:eastAsia="zh-CN"/>
        </w:rPr>
      </w:pPr>
      <w:r>
        <w:rPr>
          <w:rStyle w:val="14"/>
          <w:rFonts w:hint="eastAsia"/>
          <w:lang w:val="en-US" w:eastAsia="zh-CN"/>
        </w:rPr>
        <w:t>4.</w:t>
      </w:r>
      <w:r>
        <w:rPr>
          <w:rStyle w:val="14"/>
          <w:rFonts w:hint="default"/>
          <w:lang w:val="en-US" w:eastAsia="zh-CN"/>
        </w:rPr>
        <w:t>activity2.java - 第二个子Activity，不返回数据给主Activity</w:t>
      </w:r>
      <w:r>
        <w:rPr>
          <w:rStyle w:val="14"/>
          <w:rFonts w:hint="eastAsia"/>
          <w:lang w:val="en-US" w:eastAsia="zh-CN"/>
        </w:rPr>
        <w:t>，仅返回结果码。使用activity2.xml作为界面布局。</w:t>
      </w:r>
    </w:p>
    <w:p w14:paraId="2B4E1DD6">
      <w:pPr>
        <w:pStyle w:val="4"/>
        <w:numPr>
          <w:ilvl w:val="2"/>
          <w:numId w:val="3"/>
        </w:numPr>
        <w:bidi w:val="0"/>
      </w:pPr>
      <w:bookmarkStart w:id="6" w:name="_Toc19790"/>
      <w:r>
        <w:rPr>
          <w:rFonts w:hint="eastAsia"/>
        </w:rPr>
        <w:t>核心代码中对于不同模块（a</w:t>
      </w:r>
      <w:r>
        <w:t>ctivity,intent,content provider, service</w:t>
      </w:r>
      <w:r>
        <w:rPr>
          <w:rFonts w:hint="eastAsia"/>
        </w:rPr>
        <w:t>）的实际应用剖析（代码注解+流程图）</w:t>
      </w:r>
      <w:bookmarkEnd w:id="6"/>
    </w:p>
    <w:p w14:paraId="76309EA9">
      <w:pPr>
        <w:pStyle w:val="17"/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该项目主要展示了Activity间的跳转和数据回传机制。主要用到了Activity模块和intent模块。</w:t>
      </w:r>
    </w:p>
    <w:p w14:paraId="46800FF6">
      <w:pPr>
        <w:pStyle w:val="17"/>
        <w:widowControl w:val="0"/>
        <w:numPr>
          <w:ilvl w:val="0"/>
          <w:numId w:val="4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Activity</w:t>
      </w:r>
    </w:p>
    <w:p w14:paraId="533C9667">
      <w:pPr>
        <w:pStyle w:val="17"/>
        <w:widowControl w:val="0"/>
        <w:numPr>
          <w:ilvl w:val="1"/>
          <w:numId w:val="4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MainActivity</w:t>
      </w:r>
    </w:p>
    <w:p w14:paraId="51423A52">
      <w:pPr>
        <w:pStyle w:val="17"/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onCreate(Bundle savedInstanceState)初始化UI组件并设置监听器。</w:t>
      </w:r>
    </w:p>
    <w:p w14:paraId="0E010459">
      <w:pPr>
        <w:pStyle w:val="17"/>
        <w:widowControl w:val="0"/>
        <w:numPr>
          <w:numId w:val="0"/>
        </w:numPr>
        <w:ind w:left="840" w:leftChars="0" w:firstLine="420" w:firstLineChars="0"/>
        <w:jc w:val="both"/>
      </w:pPr>
      <w:r>
        <w:drawing>
          <wp:inline distT="0" distB="0" distL="114300" distR="114300">
            <wp:extent cx="4667885" cy="4639945"/>
            <wp:effectExtent l="0" t="0" r="5715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885" cy="463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12C0E">
      <w:pPr>
        <w:pStyle w:val="17"/>
        <w:widowControl w:val="0"/>
        <w:numPr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onActivityResult(int requestCode, int resultCode, Intent data)处理子Activity返回的结果。</w:t>
      </w:r>
    </w:p>
    <w:p w14:paraId="004BAC92">
      <w:pPr>
        <w:pStyle w:val="17"/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3286125"/>
            <wp:effectExtent l="0" t="0" r="1905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7E081">
      <w:pPr>
        <w:pStyle w:val="17"/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lang w:val="en-US" w:eastAsia="zh-CN"/>
        </w:rPr>
      </w:pPr>
    </w:p>
    <w:p w14:paraId="758EE3C1">
      <w:pPr>
        <w:pStyle w:val="17"/>
        <w:widowControl w:val="0"/>
        <w:numPr>
          <w:ilvl w:val="1"/>
          <w:numId w:val="4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Activity1</w:t>
      </w:r>
    </w:p>
    <w:p w14:paraId="6103EC48">
      <w:pPr>
        <w:pStyle w:val="17"/>
        <w:widowControl w:val="0"/>
        <w:numPr>
          <w:numId w:val="0"/>
        </w:numPr>
        <w:ind w:left="420" w:leftChars="0" w:firstLine="420" w:firstLineChars="0"/>
        <w:jc w:val="both"/>
      </w:pPr>
      <w:r>
        <w:drawing>
          <wp:inline distT="0" distB="0" distL="114300" distR="114300">
            <wp:extent cx="5271135" cy="5528310"/>
            <wp:effectExtent l="0" t="0" r="12065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2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A9C00">
      <w:pPr>
        <w:pStyle w:val="17"/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491105"/>
            <wp:effectExtent l="0" t="0" r="635" b="1079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5BD6A">
      <w:pPr>
        <w:pStyle w:val="17"/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（3）Activity2</w:t>
      </w:r>
    </w:p>
    <w:p w14:paraId="35BFCFAA">
      <w:pPr>
        <w:pStyle w:val="17"/>
        <w:widowControl w:val="0"/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区别于Activity1，不返回任何数据，只返回操作结果状态。</w:t>
      </w:r>
    </w:p>
    <w:p w14:paraId="3B7C4AE2">
      <w:pPr>
        <w:pStyle w:val="17"/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722880"/>
            <wp:effectExtent l="0" t="0" r="10795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E13AD">
      <w:pPr>
        <w:pStyle w:val="17"/>
        <w:widowControl w:val="0"/>
        <w:numPr>
          <w:ilvl w:val="0"/>
          <w:numId w:val="4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Intent</w:t>
      </w:r>
    </w:p>
    <w:p w14:paraId="6FBC91E2">
      <w:pPr>
        <w:pStyle w:val="17"/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项目中广泛使用了Intent来实现Activity间的通信：</w:t>
      </w:r>
    </w:p>
    <w:p w14:paraId="771B3F0A">
      <w:pPr>
        <w:pStyle w:val="17"/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显式Intent：在MainActivity中明确指定了要启动的目标Activity</w:t>
      </w:r>
    </w:p>
    <w:p w14:paraId="6D0138EA">
      <w:pPr>
        <w:pStyle w:val="17"/>
        <w:widowControl w:val="0"/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Intent intent = new Intent(MainActivity.this, activity1.class);</w:t>
      </w:r>
    </w:p>
    <w:p w14:paraId="544553C1">
      <w:pPr>
        <w:pStyle w:val="17"/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数据传递：activity1通过Intent将Uri数据返回给MainActivity</w:t>
      </w:r>
    </w:p>
    <w:p w14:paraId="60B96087">
      <w:pPr>
        <w:pStyle w:val="17"/>
        <w:widowControl w:val="0"/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Intent result = new Intent(null, data);</w:t>
      </w:r>
    </w:p>
    <w:p w14:paraId="7D909C33">
      <w:pPr>
        <w:pStyle w:val="17"/>
        <w:widowControl w:val="0"/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setResult(RESULT_OK, result);</w:t>
      </w:r>
    </w:p>
    <w:p w14:paraId="344BBEC6">
      <w:pPr>
        <w:pStyle w:val="17"/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default"/>
          <w:lang w:val="en-US" w:eastAsia="zh-CN"/>
        </w:rPr>
        <w:t>结果处理：MainActivity通过onActivityResult方法接收子Activity返回的结果</w:t>
      </w:r>
    </w:p>
    <w:p w14:paraId="06C50D9F">
      <w:pPr>
        <w:pStyle w:val="17"/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1BC6327A">
      <w:pPr>
        <w:pStyle w:val="17"/>
        <w:widowControl w:val="0"/>
        <w:numPr>
          <w:ilvl w:val="0"/>
          <w:numId w:val="0"/>
        </w:numPr>
        <w:ind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应用总体顺序图如下：</w:t>
      </w:r>
    </w:p>
    <w:p w14:paraId="77E62817">
      <w:pPr>
        <w:pStyle w:val="17"/>
        <w:widowControl w:val="0"/>
        <w:numPr>
          <w:numId w:val="0"/>
        </w:numPr>
        <w:jc w:val="both"/>
      </w:pPr>
    </w:p>
    <w:p w14:paraId="4AB90962">
      <w:pPr>
        <w:pStyle w:val="17"/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111115" cy="5195570"/>
            <wp:effectExtent l="0" t="0" r="6985" b="1143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1115" cy="519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3C019">
      <w:pPr>
        <w:pStyle w:val="3"/>
        <w:bidi w:val="0"/>
        <w:rPr>
          <w:rFonts w:hint="default"/>
          <w:lang w:val="en-US" w:eastAsia="zh-CN"/>
        </w:rPr>
      </w:pPr>
      <w:bookmarkStart w:id="7" w:name="_Toc17805"/>
      <w:r>
        <w:rPr>
          <w:rFonts w:hint="eastAsia"/>
          <w:lang w:val="en-US" w:eastAsia="zh-CN"/>
        </w:rPr>
        <w:t xml:space="preserve">c) </w:t>
      </w:r>
      <w:r>
        <w:rPr>
          <w:rFonts w:hint="eastAsia"/>
        </w:rPr>
        <w:t>数据库系统与访问</w:t>
      </w:r>
      <w:r>
        <w:rPr>
          <w:rFonts w:hint="eastAsia"/>
          <w:lang w:val="en-US" w:eastAsia="zh-CN"/>
        </w:rPr>
        <w:t>-SimplePreferenceDemo</w:t>
      </w:r>
      <w:bookmarkEnd w:id="7"/>
    </w:p>
    <w:p w14:paraId="0F539882">
      <w:pPr>
        <w:pStyle w:val="4"/>
        <w:numPr>
          <w:ilvl w:val="2"/>
          <w:numId w:val="5"/>
        </w:numPr>
        <w:bidi w:val="0"/>
      </w:pPr>
      <w:bookmarkStart w:id="8" w:name="_Toc1592"/>
      <w:r>
        <w:rPr>
          <w:rFonts w:hint="eastAsia"/>
        </w:rPr>
        <w:t>作图描述每个工程中各个文件之间的调用关系；</w:t>
      </w:r>
      <w:bookmarkEnd w:id="8"/>
    </w:p>
    <w:p w14:paraId="49B0ED68">
      <w:pPr>
        <w:pStyle w:val="17"/>
        <w:widowControl w:val="0"/>
        <w:numPr>
          <w:ilvl w:val="0"/>
          <w:numId w:val="0"/>
        </w:numPr>
        <w:ind w:firstLine="420" w:firstLineChars="0"/>
        <w:jc w:val="both"/>
        <w:rPr>
          <w:rStyle w:val="14"/>
          <w:rFonts w:hint="eastAsia"/>
          <w:lang w:val="en-US" w:eastAsia="zh-CN"/>
        </w:rPr>
      </w:pPr>
      <w:r>
        <w:rPr>
          <w:rStyle w:val="14"/>
          <w:rFonts w:hint="eastAsia"/>
          <w:lang w:val="en-US" w:eastAsia="zh-CN"/>
        </w:rPr>
        <w:t>工程文件结构：</w:t>
      </w:r>
    </w:p>
    <w:p w14:paraId="7CAE4103">
      <w:pPr>
        <w:pStyle w:val="17"/>
        <w:widowControl w:val="0"/>
        <w:numPr>
          <w:ilvl w:val="0"/>
          <w:numId w:val="0"/>
        </w:numPr>
        <w:jc w:val="both"/>
        <w:rPr>
          <w:rStyle w:val="14"/>
          <w:rFonts w:hint="eastAsia"/>
          <w:lang w:val="en-US" w:eastAsia="zh-CN"/>
        </w:rPr>
      </w:pPr>
      <w:r>
        <w:drawing>
          <wp:inline distT="0" distB="0" distL="114300" distR="114300">
            <wp:extent cx="3082925" cy="4360545"/>
            <wp:effectExtent l="0" t="0" r="3175" b="825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2925" cy="436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75680">
      <w:pPr>
        <w:pStyle w:val="17"/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主要文件的调用关系图：</w:t>
      </w:r>
    </w:p>
    <w:p w14:paraId="248F3D1F">
      <w:pPr>
        <w:pStyle w:val="17"/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603625" cy="2942590"/>
            <wp:effectExtent l="0" t="0" r="3175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3625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04A28">
      <w:pPr>
        <w:pStyle w:val="17"/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调用关系说明：</w:t>
      </w:r>
    </w:p>
    <w:p w14:paraId="17D0FD44">
      <w:pPr>
        <w:pStyle w:val="17"/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调用关系比较简单，就是MainActivity依赖manifest和activity_main的xml构建UI，并使用SharedPreferences“数据库”。</w:t>
      </w:r>
    </w:p>
    <w:p w14:paraId="6D99CB98">
      <w:pPr>
        <w:pStyle w:val="17"/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MainActivity.java</w:t>
      </w:r>
      <w:r>
        <w:rPr>
          <w:rFonts w:hint="eastAsia"/>
          <w:lang w:val="en-US" w:eastAsia="zh-CN"/>
        </w:rPr>
        <w:t>：从两个xml</w:t>
      </w:r>
      <w:r>
        <w:rPr>
          <w:rFonts w:hint="default"/>
          <w:lang w:val="en-US" w:eastAsia="zh-CN"/>
        </w:rPr>
        <w:t>加载布局并从SharedPreferences恢复数据</w:t>
      </w:r>
      <w:r>
        <w:rPr>
          <w:rFonts w:hint="eastAsia"/>
          <w:lang w:val="en-US" w:eastAsia="zh-CN"/>
        </w:rPr>
        <w:t>或</w:t>
      </w:r>
      <w:r>
        <w:rPr>
          <w:rFonts w:hint="default"/>
          <w:lang w:val="en-US" w:eastAsia="zh-CN"/>
        </w:rPr>
        <w:t>将用户输入保存到SharedPreferences</w:t>
      </w:r>
      <w:r>
        <w:rPr>
          <w:rFonts w:hint="eastAsia"/>
          <w:lang w:val="en-US" w:eastAsia="zh-CN"/>
        </w:rPr>
        <w:t>。</w:t>
      </w:r>
    </w:p>
    <w:p w14:paraId="0548576F">
      <w:pPr>
        <w:pStyle w:val="17"/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activity_main.xml定义了应用的用户界面布局，包含：两个TextView用于显示标签（姓名、身高）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两个EditText用于用户输入</w:t>
      </w:r>
      <w:r>
        <w:rPr>
          <w:rFonts w:hint="eastAsia"/>
          <w:lang w:val="en-US" w:eastAsia="zh-CN"/>
        </w:rPr>
        <w:t>。</w:t>
      </w:r>
    </w:p>
    <w:p w14:paraId="7F32C999">
      <w:pPr>
        <w:pStyle w:val="17"/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AndroidManifest.xml声明了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MainActivity作为应用的入口点</w:t>
      </w:r>
      <w:r>
        <w:rPr>
          <w:rFonts w:hint="eastAsia"/>
          <w:lang w:val="en-US" w:eastAsia="zh-CN"/>
        </w:rPr>
        <w:t>。</w:t>
      </w:r>
    </w:p>
    <w:p w14:paraId="2D35B84F">
      <w:pPr>
        <w:pStyle w:val="4"/>
        <w:numPr>
          <w:ilvl w:val="2"/>
          <w:numId w:val="5"/>
        </w:numPr>
        <w:bidi w:val="0"/>
        <w:rPr>
          <w:rFonts w:hint="eastAsia"/>
          <w:lang w:val="en-US" w:eastAsia="zh-CN"/>
        </w:rPr>
      </w:pPr>
      <w:bookmarkStart w:id="9" w:name="_Toc12590"/>
      <w:r>
        <w:rPr>
          <w:rFonts w:hint="eastAsia"/>
        </w:rPr>
        <w:t>核心代码中对于不同模块（a</w:t>
      </w:r>
      <w:r>
        <w:t>ctivity,intent,content provider, service</w:t>
      </w:r>
      <w:r>
        <w:rPr>
          <w:rFonts w:hint="eastAsia"/>
        </w:rPr>
        <w:t>）的实际应用剖析（代码注解+流程图）</w:t>
      </w:r>
      <w:bookmarkEnd w:id="9"/>
    </w:p>
    <w:p w14:paraId="28C80F45">
      <w:pPr>
        <w:pStyle w:val="17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模块代码注解：</w:t>
      </w:r>
    </w:p>
    <w:p w14:paraId="22BC7ACD">
      <w:pPr>
        <w:pStyle w:val="17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在SimplePreferenceDemo项目中，Activity是唯一使用的Android组件。MainActivity继承自AppCompatActivity，是整个应用的核心组件。</w:t>
      </w:r>
    </w:p>
    <w:p w14:paraId="139C7910">
      <w:pPr>
        <w:pStyle w:val="17"/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1.onCreate(Bundle savedInstanceState)</w:t>
      </w:r>
    </w:p>
    <w:p w14:paraId="6E2FAC56">
      <w:pPr>
        <w:pStyle w:val="17"/>
        <w:numPr>
          <w:ilvl w:val="0"/>
          <w:numId w:val="0"/>
        </w:numPr>
      </w:pPr>
      <w:r>
        <w:drawing>
          <wp:inline distT="0" distB="0" distL="114300" distR="114300">
            <wp:extent cx="5271135" cy="2955925"/>
            <wp:effectExtent l="0" t="0" r="12065" b="31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800D1">
      <w:pPr>
        <w:pStyle w:val="17"/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2.onStop()，方法中将用户输入的数据保存到SharedPreferences</w:t>
      </w:r>
    </w:p>
    <w:p w14:paraId="054BBEA6">
      <w:pPr>
        <w:pStyle w:val="17"/>
        <w:numPr>
          <w:ilvl w:val="0"/>
          <w:numId w:val="0"/>
        </w:numPr>
      </w:pPr>
      <w:r>
        <w:drawing>
          <wp:inline distT="0" distB="0" distL="114300" distR="114300">
            <wp:extent cx="5273040" cy="1977390"/>
            <wp:effectExtent l="0" t="0" r="10160" b="381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7B839">
      <w:pPr>
        <w:pStyle w:val="17"/>
        <w:numPr>
          <w:ilvl w:val="0"/>
          <w:numId w:val="0"/>
        </w:numPr>
        <w:rPr>
          <w:rFonts w:hint="default"/>
          <w:lang w:val="en-US" w:eastAsia="zh-CN"/>
        </w:rPr>
      </w:pPr>
    </w:p>
    <w:p w14:paraId="64806B3C">
      <w:pPr>
        <w:pStyle w:val="17"/>
        <w:numPr>
          <w:ilvl w:val="0"/>
          <w:numId w:val="0"/>
        </w:numPr>
        <w:rPr>
          <w:rFonts w:hint="eastAsia" w:ascii="微软雅黑" w:hAnsi="微软雅黑" w:eastAsia="微软雅黑"/>
        </w:rPr>
      </w:pPr>
      <w:r>
        <w:rPr>
          <w:rFonts w:hint="eastAsia"/>
          <w:lang w:val="en-US" w:eastAsia="zh-CN"/>
        </w:rPr>
        <w:t>代码执行基本是线性的，流程图如下：</w:t>
      </w:r>
    </w:p>
    <w:p w14:paraId="05165EBB">
      <w:pPr>
        <w:pStyle w:val="17"/>
        <w:numPr>
          <w:numId w:val="0"/>
        </w:numPr>
      </w:pPr>
      <w:r>
        <w:drawing>
          <wp:inline distT="0" distB="0" distL="114300" distR="114300">
            <wp:extent cx="2061210" cy="6597650"/>
            <wp:effectExtent l="0" t="0" r="889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61210" cy="659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F8C3B">
      <w:pPr>
        <w:pStyle w:val="3"/>
        <w:bidi w:val="0"/>
        <w:rPr>
          <w:rFonts w:hint="default"/>
          <w:lang w:val="en-US" w:eastAsia="zh-CN"/>
        </w:rPr>
      </w:pPr>
      <w:bookmarkStart w:id="10" w:name="_Toc28120"/>
      <w:r>
        <w:rPr>
          <w:rFonts w:hint="eastAsia"/>
          <w:lang w:val="en-US" w:eastAsia="zh-CN"/>
        </w:rPr>
        <w:t xml:space="preserve">d) </w:t>
      </w:r>
      <w:r>
        <w:rPr>
          <w:rFonts w:hint="eastAsia"/>
        </w:rPr>
        <w:t>图形图像（1</w:t>
      </w:r>
      <w:r>
        <w:t>3</w:t>
      </w:r>
      <w:r>
        <w:rPr>
          <w:rFonts w:hint="eastAsia"/>
        </w:rPr>
        <w:t>个）</w:t>
      </w:r>
      <w:r>
        <w:rPr>
          <w:rFonts w:hint="eastAsia"/>
          <w:lang w:val="en-US" w:eastAsia="zh-CN"/>
        </w:rPr>
        <w:t>-DrawableDemo</w:t>
      </w:r>
      <w:bookmarkEnd w:id="10"/>
    </w:p>
    <w:p w14:paraId="5D9FC496">
      <w:pPr>
        <w:pStyle w:val="4"/>
        <w:numPr>
          <w:ilvl w:val="2"/>
          <w:numId w:val="6"/>
        </w:numPr>
        <w:bidi w:val="0"/>
      </w:pPr>
      <w:bookmarkStart w:id="11" w:name="_Toc12771"/>
      <w:r>
        <w:rPr>
          <w:rFonts w:hint="eastAsia"/>
        </w:rPr>
        <w:t>作图描述每个工程中各个文件之间的调用关系；</w:t>
      </w:r>
      <w:bookmarkEnd w:id="11"/>
    </w:p>
    <w:p w14:paraId="22A3D035">
      <w:pPr>
        <w:pStyle w:val="17"/>
        <w:widowControl w:val="0"/>
        <w:numPr>
          <w:ilvl w:val="0"/>
          <w:numId w:val="0"/>
        </w:numPr>
        <w:ind w:firstLine="420" w:firstLineChars="0"/>
        <w:jc w:val="both"/>
        <w:rPr>
          <w:rStyle w:val="14"/>
          <w:rFonts w:hint="eastAsia"/>
          <w:lang w:val="en-US" w:eastAsia="zh-CN"/>
        </w:rPr>
      </w:pPr>
      <w:r>
        <w:rPr>
          <w:rStyle w:val="14"/>
          <w:rFonts w:hint="eastAsia"/>
          <w:lang w:val="en-US" w:eastAsia="zh-CN"/>
        </w:rPr>
        <w:t>工程文件结构：</w:t>
      </w:r>
    </w:p>
    <w:p w14:paraId="215653B3">
      <w:pPr>
        <w:pStyle w:val="17"/>
        <w:widowControl w:val="0"/>
        <w:numPr>
          <w:ilvl w:val="0"/>
          <w:numId w:val="0"/>
        </w:numPr>
        <w:ind w:firstLine="420" w:firstLineChars="0"/>
        <w:jc w:val="both"/>
        <w:rPr>
          <w:rStyle w:val="14"/>
          <w:rFonts w:hint="eastAsia"/>
          <w:lang w:val="en-US" w:eastAsia="zh-CN"/>
        </w:rPr>
      </w:pPr>
      <w:r>
        <w:drawing>
          <wp:inline distT="0" distB="0" distL="114300" distR="114300">
            <wp:extent cx="2334895" cy="3951605"/>
            <wp:effectExtent l="0" t="0" r="1905" b="1079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4895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B006A">
      <w:pPr>
        <w:pStyle w:val="17"/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主要文件的调用关系图：</w:t>
      </w:r>
    </w:p>
    <w:p w14:paraId="29836ADF">
      <w:pPr>
        <w:pStyle w:val="17"/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251200" cy="4400550"/>
            <wp:effectExtent l="0" t="0" r="0" b="63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A4AF1">
      <w:pPr>
        <w:pStyle w:val="17"/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调用关系说明：</w:t>
      </w:r>
    </w:p>
    <w:p w14:paraId="620332C0">
      <w:pPr>
        <w:pStyle w:val="17"/>
        <w:widowControl w:val="0"/>
        <w:numPr>
          <w:ilvl w:val="0"/>
          <w:numId w:val="7"/>
        </w:numPr>
        <w:jc w:val="both"/>
        <w:rPr>
          <w:rStyle w:val="14"/>
          <w:rFonts w:hint="eastAsia"/>
        </w:rPr>
      </w:pPr>
      <w:r>
        <w:rPr>
          <w:rStyle w:val="14"/>
          <w:rFonts w:hint="eastAsia"/>
        </w:rPr>
        <w:t>MainActivity.java初始化应用界面</w:t>
      </w:r>
    </w:p>
    <w:p w14:paraId="111E99B9">
      <w:pPr>
        <w:pStyle w:val="17"/>
        <w:widowControl w:val="0"/>
        <w:numPr>
          <w:numId w:val="0"/>
        </w:numPr>
        <w:jc w:val="both"/>
        <w:rPr>
          <w:rStyle w:val="14"/>
          <w:rFonts w:hint="eastAsia"/>
        </w:rPr>
      </w:pPr>
      <w:r>
        <w:rPr>
          <w:rStyle w:val="14"/>
          <w:rFonts w:hint="eastAsia"/>
        </w:rPr>
        <w:t>获取ImageView组件实例</w:t>
      </w:r>
    </w:p>
    <w:p w14:paraId="32F82BCB">
      <w:pPr>
        <w:pStyle w:val="17"/>
        <w:widowControl w:val="0"/>
        <w:numPr>
          <w:numId w:val="0"/>
        </w:numPr>
        <w:jc w:val="both"/>
        <w:rPr>
          <w:rStyle w:val="14"/>
          <w:rFonts w:hint="eastAsia"/>
        </w:rPr>
      </w:pPr>
      <w:r>
        <w:rPr>
          <w:rStyle w:val="14"/>
          <w:rFonts w:hint="eastAsia"/>
        </w:rPr>
        <w:t>为ImageView设置drawable资源</w:t>
      </w:r>
    </w:p>
    <w:p w14:paraId="2A126200">
      <w:pPr>
        <w:pStyle w:val="17"/>
        <w:widowControl w:val="0"/>
        <w:numPr>
          <w:numId w:val="0"/>
        </w:numPr>
        <w:ind w:firstLine="420" w:firstLineChars="0"/>
        <w:jc w:val="both"/>
        <w:rPr>
          <w:rStyle w:val="14"/>
          <w:rFonts w:hint="eastAsia"/>
        </w:rPr>
      </w:pPr>
      <w:r>
        <w:rPr>
          <w:rStyle w:val="14"/>
          <w:rFonts w:hint="eastAsia"/>
        </w:rPr>
        <w:t>2. activity_main.xml主界面的布局文件，定义了垂直线性布局容器</w:t>
      </w:r>
      <w:r>
        <w:rPr>
          <w:rStyle w:val="14"/>
          <w:rFonts w:hint="eastAsia"/>
          <w:lang w:eastAsia="zh-CN"/>
        </w:rPr>
        <w:t>、</w:t>
      </w:r>
      <w:r>
        <w:rPr>
          <w:rStyle w:val="14"/>
          <w:rFonts w:hint="eastAsia"/>
        </w:rPr>
        <w:t>显示"Drawable Demo"文本的TextView</w:t>
      </w:r>
      <w:r>
        <w:rPr>
          <w:rStyle w:val="14"/>
          <w:rFonts w:hint="eastAsia"/>
          <w:lang w:val="en-US" w:eastAsia="zh-CN"/>
        </w:rPr>
        <w:t>和</w:t>
      </w:r>
      <w:r>
        <w:rPr>
          <w:rStyle w:val="14"/>
          <w:rFonts w:hint="eastAsia"/>
        </w:rPr>
        <w:t>用于显示图像的ImageView</w:t>
      </w:r>
    </w:p>
    <w:p w14:paraId="3C6F45BE">
      <w:pPr>
        <w:pStyle w:val="17"/>
        <w:widowControl w:val="0"/>
        <w:numPr>
          <w:numId w:val="0"/>
        </w:numPr>
        <w:ind w:firstLine="420" w:firstLineChars="0"/>
        <w:jc w:val="both"/>
        <w:rPr>
          <w:rStyle w:val="14"/>
          <w:rFonts w:hint="eastAsia"/>
        </w:rPr>
      </w:pPr>
      <w:r>
        <w:rPr>
          <w:rStyle w:val="14"/>
          <w:rFonts w:hint="eastAsia"/>
        </w:rPr>
        <w:t>3. AndroidManifest.xml声明了：应用的基本信息和权限</w:t>
      </w:r>
      <w:r>
        <w:rPr>
          <w:rStyle w:val="14"/>
          <w:rFonts w:hint="eastAsia"/>
          <w:lang w:eastAsia="zh-CN"/>
        </w:rPr>
        <w:t>、</w:t>
      </w:r>
      <w:r>
        <w:rPr>
          <w:rStyle w:val="14"/>
          <w:rFonts w:hint="eastAsia"/>
        </w:rPr>
        <w:t>MainActivity的配置</w:t>
      </w:r>
      <w:r>
        <w:rPr>
          <w:rStyle w:val="14"/>
          <w:rFonts w:hint="eastAsia"/>
          <w:lang w:eastAsia="zh-CN"/>
        </w:rPr>
        <w:t>、</w:t>
      </w:r>
      <w:r>
        <w:rPr>
          <w:rStyle w:val="14"/>
          <w:rFonts w:hint="eastAsia"/>
        </w:rPr>
        <w:t>应用启动时的入口点</w:t>
      </w:r>
    </w:p>
    <w:p w14:paraId="37F1077D">
      <w:pPr>
        <w:pStyle w:val="17"/>
        <w:widowControl w:val="0"/>
        <w:numPr>
          <w:numId w:val="0"/>
        </w:numPr>
        <w:ind w:firstLine="420" w:firstLineChars="0"/>
        <w:jc w:val="both"/>
        <w:rPr>
          <w:rStyle w:val="14"/>
          <w:rFonts w:hint="eastAsia"/>
        </w:rPr>
      </w:pPr>
      <w:r>
        <w:rPr>
          <w:rStyle w:val="14"/>
          <w:rFonts w:hint="eastAsia"/>
        </w:rPr>
        <w:t>4. drawable资源文件</w:t>
      </w:r>
      <w:r>
        <w:rPr>
          <w:rStyle w:val="14"/>
          <w:rFonts w:hint="eastAsia"/>
          <w:lang w:eastAsia="zh-CN"/>
        </w:rPr>
        <w:t>，</w:t>
      </w:r>
      <w:r>
        <w:rPr>
          <w:rStyle w:val="14"/>
          <w:rFonts w:hint="eastAsia"/>
        </w:rPr>
        <w:t>包含</w:t>
      </w:r>
      <w:r>
        <w:rPr>
          <w:rStyle w:val="14"/>
          <w:rFonts w:hint="eastAsia"/>
          <w:lang w:eastAsia="zh-CN"/>
        </w:rPr>
        <w:t>：</w:t>
      </w:r>
      <w:r>
        <w:rPr>
          <w:rStyle w:val="14"/>
          <w:rFonts w:hint="eastAsia"/>
        </w:rPr>
        <w:t>应用使用的图像资源</w:t>
      </w:r>
      <w:r>
        <w:rPr>
          <w:rStyle w:val="14"/>
          <w:rFonts w:hint="eastAsia"/>
          <w:lang w:eastAsia="zh-CN"/>
        </w:rPr>
        <w:t>，</w:t>
      </w:r>
      <w:r>
        <w:rPr>
          <w:rStyle w:val="14"/>
          <w:rFonts w:hint="eastAsia"/>
          <w:lang w:val="en-US" w:eastAsia="zh-CN"/>
        </w:rPr>
        <w:t>如</w:t>
      </w:r>
      <w:r>
        <w:rPr>
          <w:rStyle w:val="14"/>
          <w:rFonts w:hint="eastAsia"/>
        </w:rPr>
        <w:t>hqyj.png</w:t>
      </w:r>
      <w:r>
        <w:rPr>
          <w:rStyle w:val="14"/>
          <w:rFonts w:hint="eastAsia"/>
          <w:lang w:eastAsia="zh-CN"/>
        </w:rPr>
        <w:t>，</w:t>
      </w:r>
      <w:r>
        <w:rPr>
          <w:rStyle w:val="14"/>
          <w:rFonts w:hint="eastAsia"/>
          <w:lang w:val="en-US" w:eastAsia="zh-CN"/>
        </w:rPr>
        <w:t>即</w:t>
      </w:r>
      <w:r>
        <w:rPr>
          <w:rStyle w:val="14"/>
          <w:rFonts w:hint="eastAsia"/>
        </w:rPr>
        <w:t>在ImageView中显示的主要图片</w:t>
      </w:r>
      <w:r>
        <w:rPr>
          <w:rStyle w:val="14"/>
          <w:rFonts w:hint="eastAsia"/>
          <w:lang w:eastAsia="zh-CN"/>
        </w:rPr>
        <w:t>；</w:t>
      </w:r>
      <w:r>
        <w:rPr>
          <w:rStyle w:val="14"/>
          <w:rFonts w:hint="eastAsia"/>
        </w:rPr>
        <w:t>ic_launcher_background.xml：应用图标背景</w:t>
      </w:r>
    </w:p>
    <w:p w14:paraId="35E00F63">
      <w:pPr>
        <w:pStyle w:val="17"/>
        <w:widowControl w:val="0"/>
        <w:numPr>
          <w:numId w:val="0"/>
        </w:numPr>
        <w:ind w:firstLine="420" w:firstLineChars="0"/>
        <w:jc w:val="both"/>
        <w:rPr>
          <w:rStyle w:val="14"/>
          <w:rFonts w:hint="eastAsia"/>
        </w:rPr>
      </w:pPr>
    </w:p>
    <w:p w14:paraId="6D030032">
      <w:pPr>
        <w:pStyle w:val="4"/>
        <w:numPr>
          <w:ilvl w:val="2"/>
          <w:numId w:val="6"/>
        </w:numPr>
        <w:bidi w:val="0"/>
        <w:rPr>
          <w:rFonts w:hint="default"/>
          <w:lang w:val="en-US" w:eastAsia="zh-CN"/>
        </w:rPr>
      </w:pPr>
      <w:bookmarkStart w:id="12" w:name="_Toc8087"/>
      <w:r>
        <w:rPr>
          <w:rFonts w:hint="eastAsia"/>
        </w:rPr>
        <w:t>核心代码中对于不同模块（a</w:t>
      </w:r>
      <w:r>
        <w:t>ctivity,intent,content provider, service</w:t>
      </w:r>
      <w:r>
        <w:rPr>
          <w:rFonts w:hint="eastAsia"/>
        </w:rPr>
        <w:t>）的实际应用剖析（代码注解+流程图）</w:t>
      </w:r>
      <w:bookmarkEnd w:id="12"/>
    </w:p>
    <w:p w14:paraId="06139794">
      <w:pPr>
        <w:pStyle w:val="17"/>
        <w:numPr>
          <w:numId w:val="0"/>
        </w:numPr>
        <w:ind w:firstLine="420" w:firstLineChars="0"/>
        <w:rPr>
          <w:rStyle w:val="14"/>
          <w:rFonts w:hint="default"/>
          <w:lang w:val="en-US" w:eastAsia="zh-CN"/>
        </w:rPr>
      </w:pPr>
      <w:r>
        <w:rPr>
          <w:rStyle w:val="14"/>
          <w:rFonts w:hint="eastAsia"/>
          <w:lang w:val="en-US" w:eastAsia="zh-CN"/>
        </w:rPr>
        <w:t>该项目也是只使用了activity模块。</w:t>
      </w:r>
    </w:p>
    <w:p w14:paraId="31053B50">
      <w:pPr>
        <w:pStyle w:val="17"/>
        <w:numPr>
          <w:numId w:val="0"/>
        </w:numPr>
        <w:ind w:firstLine="420" w:firstLineChars="0"/>
        <w:rPr>
          <w:rStyle w:val="14"/>
          <w:rFonts w:hint="eastAsia"/>
          <w:lang w:val="en-US" w:eastAsia="zh-CN"/>
        </w:rPr>
      </w:pPr>
      <w:r>
        <w:rPr>
          <w:rStyle w:val="14"/>
          <w:rFonts w:hint="eastAsia"/>
          <w:lang w:val="en-US" w:eastAsia="zh-CN"/>
        </w:rPr>
        <w:t>代码剖析：</w:t>
      </w:r>
    </w:p>
    <w:p w14:paraId="1E58B4CA">
      <w:pPr>
        <w:pStyle w:val="17"/>
        <w:numPr>
          <w:numId w:val="0"/>
        </w:numPr>
        <w:ind w:firstLine="420" w:firstLineChars="0"/>
        <w:rPr>
          <w:rStyle w:val="14"/>
          <w:rFonts w:hint="default"/>
          <w:lang w:val="en-US" w:eastAsia="zh-CN"/>
        </w:rPr>
      </w:pPr>
      <w:r>
        <w:rPr>
          <w:rStyle w:val="14"/>
          <w:rFonts w:hint="eastAsia"/>
          <w:lang w:val="en-US" w:eastAsia="zh-CN"/>
        </w:rPr>
        <w:t>主类中仅有onCreate一个方法，在onCreate中，通过setContentView()加载布局文件使用findViewById()获取ImageView引用，再通过setImageResource()设置图片资源</w:t>
      </w:r>
    </w:p>
    <w:p w14:paraId="5E9A9E3A">
      <w:pPr>
        <w:pStyle w:val="17"/>
        <w:numPr>
          <w:numId w:val="0"/>
        </w:numPr>
        <w:rPr>
          <w:rStyle w:val="14"/>
          <w:rFonts w:hint="eastAsia"/>
          <w:lang w:val="en-US" w:eastAsia="zh-CN"/>
        </w:rPr>
      </w:pPr>
      <w:r>
        <w:drawing>
          <wp:inline distT="0" distB="0" distL="114300" distR="114300">
            <wp:extent cx="5269230" cy="1820545"/>
            <wp:effectExtent l="0" t="0" r="1270" b="825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AE1EE">
      <w:pPr>
        <w:pStyle w:val="17"/>
        <w:numPr>
          <w:numId w:val="0"/>
        </w:numPr>
        <w:ind w:firstLine="420" w:firstLineChars="0"/>
        <w:rPr>
          <w:rStyle w:val="14"/>
          <w:rFonts w:hint="default"/>
          <w:lang w:val="en-US" w:eastAsia="zh-CN"/>
        </w:rPr>
      </w:pPr>
      <w:r>
        <w:rPr>
          <w:rStyle w:val="14"/>
          <w:rFonts w:hint="eastAsia"/>
          <w:lang w:val="en-US" w:eastAsia="zh-CN"/>
        </w:rPr>
        <w:t>执行流程说明：</w:t>
      </w:r>
    </w:p>
    <w:p w14:paraId="007B9C9C">
      <w:pPr>
        <w:pStyle w:val="17"/>
        <w:numPr>
          <w:numId w:val="0"/>
        </w:numPr>
        <w:ind w:firstLine="420" w:firstLineChars="0"/>
        <w:rPr>
          <w:rStyle w:val="14"/>
          <w:rFonts w:hint="eastAsia"/>
        </w:rPr>
      </w:pPr>
      <w:r>
        <w:rPr>
          <w:rStyle w:val="14"/>
          <w:rFonts w:hint="eastAsia"/>
        </w:rPr>
        <w:t>MainActivity 的 onCreate() 方法通过 setContentView(R.layout.activity_main) 加载 activity_main.xml 布局文件</w:t>
      </w:r>
    </w:p>
    <w:p w14:paraId="7DCA0C39">
      <w:pPr>
        <w:pStyle w:val="17"/>
        <w:numPr>
          <w:numId w:val="0"/>
        </w:numPr>
        <w:ind w:firstLine="420" w:firstLineChars="0"/>
        <w:rPr>
          <w:rStyle w:val="14"/>
          <w:rFonts w:hint="eastAsia"/>
        </w:rPr>
      </w:pPr>
      <w:r>
        <w:rPr>
          <w:rStyle w:val="14"/>
          <w:rFonts w:hint="eastAsia"/>
        </w:rPr>
        <w:t>布局加载器解析 activity_main.xml，创建对应的视图对象树并将其设置为Activity的内容视图</w:t>
      </w:r>
    </w:p>
    <w:p w14:paraId="0D5E2A64">
      <w:pPr>
        <w:pStyle w:val="17"/>
        <w:numPr>
          <w:numId w:val="0"/>
        </w:numPr>
        <w:ind w:firstLine="420" w:firstLineChars="0"/>
        <w:rPr>
          <w:rStyle w:val="14"/>
          <w:rFonts w:hint="eastAsia"/>
        </w:rPr>
      </w:pPr>
      <w:r>
        <w:rPr>
          <w:rStyle w:val="14"/>
          <w:rFonts w:hint="eastAsia"/>
        </w:rPr>
        <w:t>activity_main.xml 中直接通过 android:src="@drawable/hqyj" 引用了drawable资源</w:t>
      </w:r>
    </w:p>
    <w:p w14:paraId="22F46708">
      <w:pPr>
        <w:pStyle w:val="17"/>
        <w:numPr>
          <w:numId w:val="0"/>
        </w:numPr>
        <w:ind w:firstLine="420" w:firstLineChars="0"/>
        <w:rPr>
          <w:rStyle w:val="14"/>
          <w:rFonts w:hint="eastAsia"/>
        </w:rPr>
      </w:pPr>
      <w:r>
        <w:rPr>
          <w:rStyle w:val="14"/>
          <w:rFonts w:hint="eastAsia"/>
        </w:rPr>
        <w:t>MainActivity 通过 findViewById() 获取ImageView的引用，以便后续进行动态操作</w:t>
      </w:r>
    </w:p>
    <w:p w14:paraId="1B4586B0">
      <w:pPr>
        <w:pStyle w:val="17"/>
        <w:numPr>
          <w:numId w:val="0"/>
        </w:numPr>
        <w:ind w:firstLine="420" w:firstLineChars="0"/>
        <w:rPr>
          <w:rStyle w:val="14"/>
          <w:rFonts w:hint="eastAsia"/>
        </w:rPr>
      </w:pPr>
      <w:r>
        <w:rPr>
          <w:rStyle w:val="14"/>
          <w:rFonts w:hint="eastAsia"/>
        </w:rPr>
        <w:t>MainActivity 可以通过 setImageResource() 动态更改ImageView显示的图片</w:t>
      </w:r>
    </w:p>
    <w:p w14:paraId="770CEED2">
      <w:pPr>
        <w:pStyle w:val="17"/>
        <w:numPr>
          <w:numId w:val="0"/>
        </w:numPr>
        <w:ind w:firstLine="420" w:firstLineChars="0"/>
        <w:rPr>
          <w:rStyle w:val="14"/>
          <w:rFonts w:hint="eastAsia"/>
        </w:rPr>
      </w:pPr>
    </w:p>
    <w:p w14:paraId="01C436CD">
      <w:pPr>
        <w:pStyle w:val="17"/>
        <w:numPr>
          <w:numId w:val="0"/>
        </w:numPr>
        <w:ind w:firstLine="420" w:firstLineChars="0"/>
        <w:rPr>
          <w:rStyle w:val="14"/>
          <w:rFonts w:hint="eastAsia"/>
          <w:lang w:val="en-US" w:eastAsia="zh-CN"/>
        </w:rPr>
      </w:pPr>
      <w:r>
        <w:rPr>
          <w:rStyle w:val="14"/>
          <w:rFonts w:hint="eastAsia"/>
          <w:lang w:val="en-US" w:eastAsia="zh-CN"/>
        </w:rPr>
        <w:t>流程图：</w:t>
      </w:r>
    </w:p>
    <w:p w14:paraId="56162807">
      <w:pPr>
        <w:pStyle w:val="17"/>
        <w:numPr>
          <w:numId w:val="0"/>
        </w:numPr>
        <w:ind w:firstLine="420" w:firstLineChars="0"/>
        <w:rPr>
          <w:rStyle w:val="14"/>
          <w:rFonts w:hint="default"/>
          <w:lang w:val="en-US" w:eastAsia="zh-CN"/>
        </w:rPr>
      </w:pPr>
      <w:r>
        <w:drawing>
          <wp:inline distT="0" distB="0" distL="114300" distR="114300">
            <wp:extent cx="2804160" cy="4645025"/>
            <wp:effectExtent l="0" t="0" r="2540" b="317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464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68475">
      <w:pPr>
        <w:pStyle w:val="17"/>
        <w:numPr>
          <w:numId w:val="0"/>
        </w:numPr>
        <w:rPr>
          <w:rStyle w:val="14"/>
          <w:rFonts w:hint="eastAsia"/>
        </w:rPr>
      </w:pPr>
    </w:p>
    <w:p w14:paraId="5684B146">
      <w:pPr>
        <w:pStyle w:val="3"/>
        <w:bidi w:val="0"/>
        <w:rPr>
          <w:rFonts w:hint="eastAsia"/>
          <w:lang w:val="en-US" w:eastAsia="zh-CN"/>
        </w:rPr>
      </w:pPr>
      <w:bookmarkStart w:id="13" w:name="_Toc28976"/>
      <w:r>
        <w:rPr>
          <w:rFonts w:hint="eastAsia"/>
          <w:lang w:val="en-US" w:eastAsia="zh-CN"/>
        </w:rPr>
        <w:t xml:space="preserve">e) </w:t>
      </w:r>
      <w:r>
        <w:rPr>
          <w:rFonts w:hint="eastAsia"/>
        </w:rPr>
        <w:t>Android应用项目（5个）</w:t>
      </w:r>
      <w:r>
        <w:rPr>
          <w:rFonts w:hint="eastAsia"/>
          <w:lang w:val="en-US" w:eastAsia="zh-CN"/>
        </w:rPr>
        <w:t>-NoteApp</w:t>
      </w:r>
      <w:bookmarkEnd w:id="13"/>
    </w:p>
    <w:p w14:paraId="56CFCF06">
      <w:pPr>
        <w:pStyle w:val="17"/>
        <w:numPr>
          <w:numId w:val="0"/>
        </w:numPr>
        <w:ind w:left="420" w:leftChars="0" w:firstLine="420" w:firstLineChars="0"/>
        <w:rPr>
          <w:rStyle w:val="14"/>
          <w:rFonts w:hint="default"/>
          <w:lang w:val="en-US" w:eastAsia="zh-CN"/>
        </w:rPr>
      </w:pPr>
      <w:r>
        <w:rPr>
          <w:rStyle w:val="14"/>
          <w:rFonts w:hint="eastAsia"/>
          <w:lang w:val="en-US" w:eastAsia="zh-CN"/>
        </w:rPr>
        <w:t>该应用</w:t>
      </w:r>
      <w:r>
        <w:rPr>
          <w:rStyle w:val="14"/>
          <w:rFonts w:hint="default"/>
          <w:lang w:val="en-US" w:eastAsia="zh-CN"/>
        </w:rPr>
        <w:t>实现了笔记的增删改查功能，并支持列表和网格两种显示模式的切换。</w:t>
      </w:r>
      <w:r>
        <w:rPr>
          <w:rStyle w:val="14"/>
          <w:rFonts w:hint="eastAsia"/>
          <w:lang w:val="en-US" w:eastAsia="zh-CN"/>
        </w:rPr>
        <w:t>它</w:t>
      </w:r>
      <w:r>
        <w:rPr>
          <w:rStyle w:val="14"/>
          <w:rFonts w:hint="default"/>
          <w:lang w:val="en-US" w:eastAsia="zh-CN"/>
        </w:rPr>
        <w:t>使用了SQLite数据库进行数据持久化存储，并通过SharedPreferences保存用户的布局偏好设置。</w:t>
      </w:r>
    </w:p>
    <w:p w14:paraId="74BD0948">
      <w:pPr>
        <w:pStyle w:val="4"/>
        <w:numPr>
          <w:ilvl w:val="2"/>
          <w:numId w:val="8"/>
        </w:numPr>
        <w:bidi w:val="0"/>
      </w:pPr>
      <w:bookmarkStart w:id="14" w:name="_Toc5052"/>
      <w:r>
        <w:rPr>
          <w:rFonts w:hint="eastAsia"/>
        </w:rPr>
        <w:t>作图描述每个工程中各个文件之间的调用关系；</w:t>
      </w:r>
      <w:bookmarkEnd w:id="14"/>
    </w:p>
    <w:p w14:paraId="2F982383">
      <w:pPr>
        <w:pStyle w:val="17"/>
        <w:widowControl w:val="0"/>
        <w:numPr>
          <w:ilvl w:val="0"/>
          <w:numId w:val="0"/>
        </w:numPr>
        <w:ind w:firstLine="420" w:firstLineChars="0"/>
        <w:jc w:val="both"/>
        <w:rPr>
          <w:rStyle w:val="14"/>
          <w:rFonts w:hint="eastAsia"/>
          <w:lang w:val="en-US" w:eastAsia="zh-CN"/>
        </w:rPr>
      </w:pPr>
      <w:r>
        <w:rPr>
          <w:rStyle w:val="14"/>
          <w:rFonts w:hint="eastAsia"/>
          <w:lang w:val="en-US" w:eastAsia="zh-CN"/>
        </w:rPr>
        <w:t>工程文件结构：</w:t>
      </w:r>
    </w:p>
    <w:p w14:paraId="43BE0D3A">
      <w:pPr>
        <w:pStyle w:val="17"/>
        <w:widowControl w:val="0"/>
        <w:numPr>
          <w:ilvl w:val="0"/>
          <w:numId w:val="0"/>
        </w:numPr>
        <w:ind w:firstLine="420" w:firstLineChars="0"/>
        <w:jc w:val="both"/>
        <w:rPr>
          <w:rStyle w:val="14"/>
          <w:rFonts w:hint="eastAsia"/>
          <w:lang w:val="en-US" w:eastAsia="zh-CN"/>
        </w:rPr>
      </w:pPr>
      <w:r>
        <w:drawing>
          <wp:inline distT="0" distB="0" distL="114300" distR="114300">
            <wp:extent cx="4439285" cy="6348730"/>
            <wp:effectExtent l="0" t="0" r="5715" b="127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9285" cy="634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2552C">
      <w:pPr>
        <w:pStyle w:val="17"/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主要文件的调用关系图：</w:t>
      </w:r>
    </w:p>
    <w:p w14:paraId="4271B381">
      <w:pPr>
        <w:pStyle w:val="17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337810" cy="1425575"/>
            <wp:effectExtent l="0" t="0" r="8890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7810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5ADA6">
      <w:pPr>
        <w:pStyle w:val="17"/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核心文件功能和调用关系说明：</w:t>
      </w:r>
    </w:p>
    <w:p w14:paraId="1D0D036F">
      <w:pPr>
        <w:pStyle w:val="17"/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  <w:b/>
          <w:bCs/>
          <w:lang w:val="en-US" w:eastAsia="zh-CN"/>
        </w:rPr>
        <w:t>MainActivity.java</w:t>
      </w:r>
      <w:r>
        <w:rPr>
          <w:rFonts w:hint="eastAsia"/>
          <w:lang w:val="en-US" w:eastAsia="zh-CN"/>
        </w:rPr>
        <w:t>应用的主入口点，负责：</w:t>
      </w:r>
    </w:p>
    <w:p w14:paraId="07089DF2">
      <w:pPr>
        <w:pStyle w:val="17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显示笔记列表（</w:t>
      </w:r>
      <w:r>
        <w:rPr>
          <w:rFonts w:hint="eastAsia"/>
          <w:b/>
          <w:bCs/>
          <w:lang w:val="en-US" w:eastAsia="zh-CN"/>
        </w:rPr>
        <w:t>使用RecyclerView</w:t>
      </w:r>
      <w:r>
        <w:rPr>
          <w:rFonts w:hint="eastAsia"/>
          <w:lang w:val="en-US" w:eastAsia="zh-CN"/>
        </w:rPr>
        <w:t>）；</w:t>
      </w:r>
    </w:p>
    <w:p w14:paraId="70734799">
      <w:pPr>
        <w:pStyle w:val="17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处理浮动按钮点击事件（跳转到添加页面）；</w:t>
      </w:r>
    </w:p>
    <w:p w14:paraId="0F645974">
      <w:pPr>
        <w:pStyle w:val="17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处理菜单选项（搜索、布局切换）；</w:t>
      </w:r>
    </w:p>
    <w:p w14:paraId="4A61EC87">
      <w:pPr>
        <w:pStyle w:val="17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从数据库加载</w:t>
      </w:r>
      <w:r>
        <w:rPr>
          <w:rFonts w:hint="eastAsia"/>
          <w:lang w:val="en-US" w:eastAsia="zh-CN"/>
        </w:rPr>
        <w:t>笔记数据；</w:t>
      </w:r>
    </w:p>
    <w:p w14:paraId="525A6606">
      <w:pPr>
        <w:pStyle w:val="17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根据用户偏好设置显示不同的布局模式；</w:t>
      </w:r>
    </w:p>
    <w:p w14:paraId="443CAE57">
      <w:pPr>
        <w:pStyle w:val="17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eastAsia"/>
          <w:b/>
          <w:bCs/>
          <w:lang w:val="en-US" w:eastAsia="zh-CN"/>
        </w:rPr>
        <w:t>AddActivity.j</w:t>
      </w:r>
      <w:r>
        <w:rPr>
          <w:rFonts w:hint="eastAsia"/>
          <w:b w:val="0"/>
          <w:bCs w:val="0"/>
          <w:lang w:val="en-US" w:eastAsia="zh-CN"/>
        </w:rPr>
        <w:t>ava</w:t>
      </w:r>
      <w:r>
        <w:rPr>
          <w:rFonts w:hint="eastAsia"/>
          <w:lang w:val="en-US" w:eastAsia="zh-CN"/>
        </w:rPr>
        <w:t>负责添加新笔记的功能：</w:t>
      </w:r>
    </w:p>
    <w:p w14:paraId="1DE65C1C">
      <w:pPr>
        <w:pStyle w:val="17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提供标题和内容输入界面；</w:t>
      </w:r>
    </w:p>
    <w:p w14:paraId="7E626C7F">
      <w:pPr>
        <w:pStyle w:val="17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验证输入有效性；</w:t>
      </w:r>
    </w:p>
    <w:p w14:paraId="005224FE">
      <w:pPr>
        <w:pStyle w:val="17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将新笔记保存到数据库；</w:t>
      </w:r>
    </w:p>
    <w:p w14:paraId="7C779E80">
      <w:pPr>
        <w:pStyle w:val="17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使用ToastUtil</w:t>
      </w:r>
      <w:r>
        <w:rPr>
          <w:rFonts w:hint="eastAsia"/>
          <w:lang w:val="en-US" w:eastAsia="zh-CN"/>
        </w:rPr>
        <w:t>显示操作结果；</w:t>
      </w:r>
    </w:p>
    <w:p w14:paraId="0D1D13C3">
      <w:pPr>
        <w:pStyle w:val="17"/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b/>
          <w:bCs/>
          <w:lang w:val="en-US" w:eastAsia="zh-CN"/>
        </w:rPr>
        <w:t xml:space="preserve"> EditActivity.java</w:t>
      </w:r>
      <w:r>
        <w:rPr>
          <w:rFonts w:hint="eastAsia"/>
          <w:lang w:val="en-US" w:eastAsia="zh-CN"/>
        </w:rPr>
        <w:t>负责编辑现有笔记的功能：</w:t>
      </w:r>
    </w:p>
    <w:p w14:paraId="46A62D09">
      <w:pPr>
        <w:pStyle w:val="17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接收从MainActivity</w:t>
      </w:r>
      <w:r>
        <w:rPr>
          <w:rFonts w:hint="eastAsia"/>
          <w:lang w:val="en-US" w:eastAsia="zh-CN"/>
        </w:rPr>
        <w:t>传递的笔记对象；</w:t>
      </w:r>
    </w:p>
    <w:p w14:paraId="476DD3E2">
      <w:pPr>
        <w:pStyle w:val="17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显示笔记的当前内容；</w:t>
      </w:r>
    </w:p>
    <w:p w14:paraId="1B688A97">
      <w:pPr>
        <w:pStyle w:val="17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允许用户修改内容并保存更新；</w:t>
      </w:r>
    </w:p>
    <w:p w14:paraId="3819A3B2">
      <w:pPr>
        <w:pStyle w:val="17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使用</w:t>
      </w:r>
      <w:r>
        <w:rPr>
          <w:rFonts w:hint="eastAsia"/>
          <w:b/>
          <w:bCs/>
          <w:lang w:val="en-US" w:eastAsia="zh-CN"/>
        </w:rPr>
        <w:t>ToastUtil</w:t>
      </w:r>
      <w:r>
        <w:rPr>
          <w:rFonts w:hint="eastAsia"/>
          <w:lang w:val="en-US" w:eastAsia="zh-CN"/>
        </w:rPr>
        <w:t>显示操作结果；</w:t>
      </w:r>
    </w:p>
    <w:p w14:paraId="20ECD4E7">
      <w:pPr>
        <w:pStyle w:val="17"/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4. </w:t>
      </w:r>
      <w:r>
        <w:rPr>
          <w:rFonts w:hint="eastAsia"/>
          <w:b/>
          <w:bCs/>
          <w:lang w:val="en-US" w:eastAsia="zh-CN"/>
        </w:rPr>
        <w:t>NoteDbOpenHelper.java</w:t>
      </w:r>
      <w:r>
        <w:rPr>
          <w:rFonts w:hint="eastAsia"/>
          <w:lang w:val="en-US" w:eastAsia="zh-CN"/>
        </w:rPr>
        <w:t>数据库操作类，封装了所有SQLite操作：</w:t>
      </w:r>
    </w:p>
    <w:p w14:paraId="7C70840B">
      <w:pPr>
        <w:pStyle w:val="17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创建数据库表；</w:t>
      </w:r>
    </w:p>
    <w:p w14:paraId="4BBF795D">
      <w:pPr>
        <w:pStyle w:val="17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笔记的增删改查；</w:t>
      </w:r>
    </w:p>
    <w:p w14:paraId="631BA70B">
      <w:pPr>
        <w:pStyle w:val="17"/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MyAdapter.java （流程图未展示） RecyclerView适配器，负责：</w:t>
      </w:r>
    </w:p>
    <w:p w14:paraId="486CFF24">
      <w:pPr>
        <w:pStyle w:val="17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在列表和网格模式下显示笔记；</w:t>
      </w:r>
    </w:p>
    <w:p w14:paraId="52CF1E27">
      <w:pPr>
        <w:pStyle w:val="17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处理列表项的点击事件（跳转到编辑页面）；</w:t>
      </w:r>
    </w:p>
    <w:p w14:paraId="193CF883">
      <w:pPr>
        <w:pStyle w:val="17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处理列表项的长按事件（显示删除/编辑对话框）；</w:t>
      </w:r>
    </w:p>
    <w:p w14:paraId="2827261E">
      <w:pPr>
        <w:pStyle w:val="17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支持动态切换布局模式；</w:t>
      </w:r>
    </w:p>
    <w:p w14:paraId="44C3868A">
      <w:pPr>
        <w:pStyle w:val="17"/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Note.java （流程图未展示）笔记数据模型类：</w:t>
      </w:r>
    </w:p>
    <w:p w14:paraId="086961A1">
      <w:pPr>
        <w:pStyle w:val="17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包含笔记的所有属性（标题、内容、创建时间、ID）；</w:t>
      </w:r>
    </w:p>
    <w:p w14:paraId="380F029A">
      <w:pPr>
        <w:pStyle w:val="17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实现Serializable接口以便在Activity间传递；</w:t>
      </w:r>
    </w:p>
    <w:p w14:paraId="5613F151">
      <w:pPr>
        <w:pStyle w:val="17"/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工具类</w:t>
      </w:r>
    </w:p>
    <w:p w14:paraId="6A0CD1C4">
      <w:pPr>
        <w:pStyle w:val="17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SpfUtil.java：SharedPreferences工具类</w:t>
      </w:r>
      <w:r>
        <w:rPr>
          <w:rFonts w:hint="eastAsia"/>
          <w:lang w:val="en-US" w:eastAsia="zh-CN"/>
        </w:rPr>
        <w:t>，用于保存和读取用户偏好设置；</w:t>
      </w:r>
    </w:p>
    <w:p w14:paraId="7546662F">
      <w:pPr>
        <w:pStyle w:val="17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ToastUtil.java：Toast消息显示工具类</w:t>
      </w:r>
      <w:r>
        <w:rPr>
          <w:rFonts w:hint="eastAsia"/>
          <w:lang w:val="en-US" w:eastAsia="zh-CN"/>
        </w:rPr>
        <w:t>，统一封装Toast显示逻辑；</w:t>
      </w:r>
    </w:p>
    <w:p w14:paraId="0EFA1F0F">
      <w:pPr>
        <w:pStyle w:val="17"/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布局文件</w:t>
      </w:r>
    </w:p>
    <w:p w14:paraId="70FF32B0">
      <w:pPr>
        <w:pStyle w:val="17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activity_main.xml：</w:t>
      </w:r>
      <w:r>
        <w:rPr>
          <w:rFonts w:hint="eastAsia"/>
          <w:lang w:val="en-US" w:eastAsia="zh-CN"/>
        </w:rPr>
        <w:t>主界面布局，包含RecyclerView和FloatingActionButton；</w:t>
      </w:r>
    </w:p>
    <w:p w14:paraId="38617AB8">
      <w:pPr>
        <w:pStyle w:val="17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activity_add.xml：</w:t>
      </w:r>
      <w:r>
        <w:rPr>
          <w:rFonts w:hint="eastAsia"/>
          <w:lang w:val="en-US" w:eastAsia="zh-CN"/>
        </w:rPr>
        <w:t>添加笔记界面布局；</w:t>
      </w:r>
    </w:p>
    <w:p w14:paraId="09AE5B48">
      <w:pPr>
        <w:pStyle w:val="17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activity_edit.xml：</w:t>
      </w:r>
      <w:r>
        <w:rPr>
          <w:rFonts w:hint="eastAsia"/>
          <w:lang w:val="en-US" w:eastAsia="zh-CN"/>
        </w:rPr>
        <w:t>编辑笔记界面布局；</w:t>
      </w:r>
    </w:p>
    <w:p w14:paraId="5395C919">
      <w:pPr>
        <w:pStyle w:val="17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list_item_layout.xml：</w:t>
      </w:r>
      <w:r>
        <w:rPr>
          <w:rFonts w:hint="eastAsia"/>
          <w:lang w:val="en-US" w:eastAsia="zh-CN"/>
        </w:rPr>
        <w:t>列表模式下的笔记项布局；</w:t>
      </w:r>
    </w:p>
    <w:p w14:paraId="083EAEE7">
      <w:pPr>
        <w:pStyle w:val="17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list_item_grid_layout.xml：</w:t>
      </w:r>
      <w:r>
        <w:rPr>
          <w:rFonts w:hint="eastAsia"/>
          <w:lang w:val="en-US" w:eastAsia="zh-CN"/>
        </w:rPr>
        <w:t>网格模式下的笔记项布局；</w:t>
      </w:r>
    </w:p>
    <w:p w14:paraId="5C248B2B">
      <w:pPr>
        <w:pStyle w:val="17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menu_main.xml：</w:t>
      </w:r>
      <w:r>
        <w:rPr>
          <w:rFonts w:hint="eastAsia"/>
          <w:lang w:val="en-US" w:eastAsia="zh-CN"/>
        </w:rPr>
        <w:t>主界面菜单布局；</w:t>
      </w:r>
    </w:p>
    <w:p w14:paraId="7F7B7ED1">
      <w:pPr>
        <w:pStyle w:val="17"/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3210839B">
      <w:pPr>
        <w:pStyle w:val="17"/>
        <w:widowControl w:val="0"/>
        <w:numPr>
          <w:numId w:val="0"/>
        </w:numPr>
        <w:jc w:val="both"/>
        <w:rPr>
          <w:rFonts w:ascii="微软雅黑" w:hAnsi="微软雅黑" w:eastAsia="微软雅黑"/>
        </w:rPr>
      </w:pPr>
    </w:p>
    <w:p w14:paraId="3F51222C">
      <w:pPr>
        <w:pStyle w:val="4"/>
        <w:numPr>
          <w:ilvl w:val="2"/>
          <w:numId w:val="8"/>
        </w:numPr>
        <w:bidi w:val="0"/>
      </w:pPr>
      <w:bookmarkStart w:id="15" w:name="_Toc28610"/>
      <w:r>
        <w:rPr>
          <w:rFonts w:hint="eastAsia"/>
        </w:rPr>
        <w:t>核心代码中对于不同模块（a</w:t>
      </w:r>
      <w:r>
        <w:t>ctivity,intent,content provider, service</w:t>
      </w:r>
      <w:r>
        <w:rPr>
          <w:rFonts w:hint="eastAsia"/>
        </w:rPr>
        <w:t>）的实际应用剖析（代码注解+流程图）</w:t>
      </w:r>
      <w:bookmarkEnd w:id="15"/>
    </w:p>
    <w:p w14:paraId="0379F8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该项目仅使用了activity和intent模块，具体分析如下</w:t>
      </w:r>
    </w:p>
    <w:p w14:paraId="2A359C82">
      <w:pPr>
        <w:pStyle w:val="17"/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Activity</w:t>
      </w:r>
    </w:p>
    <w:p w14:paraId="277765CE">
      <w:pPr>
        <w:pStyle w:val="17"/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NoteApp充分利用了Activity组件，包含三个主要的Activity：</w:t>
      </w:r>
    </w:p>
    <w:p w14:paraId="079A122E">
      <w:pPr>
        <w:pStyle w:val="17"/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（1）MainActivity : 应用主界面，显示笔记列表，处理菜单选项和用户交互</w:t>
      </w:r>
    </w:p>
    <w:p w14:paraId="2CB5A832">
      <w:pPr>
        <w:pStyle w:val="17"/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847340"/>
            <wp:effectExtent l="0" t="0" r="635" b="10160"/>
            <wp:docPr id="70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F8171">
      <w:pPr>
        <w:pStyle w:val="17"/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（2）AddActivity : 添加新笔记界面，处理用户输入和数据保存</w:t>
      </w:r>
    </w:p>
    <w:p w14:paraId="37F4AAA6">
      <w:pPr>
        <w:pStyle w:val="17"/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3494405"/>
            <wp:effectExtent l="0" t="0" r="9525" b="10795"/>
            <wp:docPr id="66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9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B5A83">
      <w:pPr>
        <w:pStyle w:val="17"/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（3）EditActivity : 编辑现有笔记界面，接收并更新笔记数据</w:t>
      </w:r>
    </w:p>
    <w:p w14:paraId="05B3D111">
      <w:pPr>
        <w:pStyle w:val="17"/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5035550"/>
            <wp:effectExtent l="0" t="0" r="1905" b="6350"/>
            <wp:docPr id="67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03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92B5D">
      <w:pPr>
        <w:pStyle w:val="17"/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2. Intent</w:t>
      </w:r>
    </w:p>
    <w:p w14:paraId="5E388F83">
      <w:pPr>
        <w:pStyle w:val="17"/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项目中广泛使用Intent进行：</w:t>
      </w:r>
    </w:p>
    <w:p w14:paraId="5400B2C2">
      <w:pPr>
        <w:pStyle w:val="17"/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Activity间导航（显式Intent）</w:t>
      </w:r>
    </w:p>
    <w:p w14:paraId="5F5A8B41">
      <w:pPr>
        <w:pStyle w:val="17"/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1925955"/>
            <wp:effectExtent l="0" t="0" r="9525" b="4445"/>
            <wp:docPr id="68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7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C14FF">
      <w:pPr>
        <w:pStyle w:val="17"/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数据传递（通过putExtra/getSerializableExtra传递Note对象）</w:t>
      </w:r>
    </w:p>
    <w:p w14:paraId="25A266FA">
      <w:pPr>
        <w:pStyle w:val="17"/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1116965"/>
            <wp:effectExtent l="0" t="0" r="9525" b="635"/>
            <wp:docPr id="69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7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1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8E33E">
      <w:pPr>
        <w:pStyle w:val="2"/>
        <w:bidi w:val="0"/>
        <w:rPr>
          <w:rFonts w:hint="default"/>
          <w:lang w:val="en-US" w:eastAsia="zh-CN"/>
        </w:rPr>
      </w:pPr>
      <w:bookmarkStart w:id="16" w:name="_Toc13212"/>
      <w:r>
        <w:rPr>
          <w:rFonts w:hint="default"/>
          <w:lang w:val="en-US" w:eastAsia="zh-CN"/>
        </w:rPr>
        <w:t>2.第二次Android实验</w:t>
      </w:r>
      <w:r>
        <w:rPr>
          <w:rFonts w:hint="eastAsia"/>
          <w:lang w:val="en-US" w:eastAsia="zh-CN"/>
        </w:rPr>
        <w:t>（其中与linux的对比分析选择蜂鸣器buzzer）</w:t>
      </w:r>
      <w:bookmarkEnd w:id="16"/>
    </w:p>
    <w:p w14:paraId="678E9293">
      <w:pPr>
        <w:pStyle w:val="17"/>
        <w:ind w:left="0" w:leftChars="0" w:firstLine="420" w:firstLineChars="0"/>
        <w:rPr>
          <w:rFonts w:hint="default" w:ascii="微软雅黑" w:hAnsi="微软雅黑" w:eastAsia="微软雅黑"/>
          <w:lang w:val="en-US" w:eastAsia="zh-CN"/>
        </w:rPr>
      </w:pPr>
      <w:r>
        <w:rPr>
          <w:rFonts w:hint="default" w:ascii="微软雅黑" w:hAnsi="微软雅黑" w:eastAsia="微软雅黑"/>
          <w:lang w:val="en-US" w:eastAsia="zh-CN"/>
        </w:rPr>
        <w:t>针对不同GPIO，进行各个案例的工程文件结构分析以及主活动文件MainActivity.java如何完成对于外设的驱动。</w:t>
      </w:r>
    </w:p>
    <w:p w14:paraId="0A98CF50">
      <w:pPr>
        <w:pStyle w:val="3"/>
        <w:bidi w:val="0"/>
        <w:rPr>
          <w:rFonts w:hint="default"/>
          <w:lang w:val="en-US" w:eastAsia="zh-CN"/>
        </w:rPr>
      </w:pPr>
      <w:bookmarkStart w:id="17" w:name="_Toc14202"/>
      <w:r>
        <w:rPr>
          <w:rFonts w:hint="default"/>
          <w:lang w:val="en-US" w:eastAsia="zh-CN"/>
        </w:rPr>
        <w:t>a)LED灯</w:t>
      </w:r>
      <w:bookmarkEnd w:id="17"/>
    </w:p>
    <w:p w14:paraId="6D48B8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工程文件结构：</w:t>
      </w:r>
    </w:p>
    <w:p w14:paraId="7A6D64D8">
      <w:pPr>
        <w:bidi w:val="0"/>
      </w:pPr>
      <w:r>
        <w:drawing>
          <wp:inline distT="0" distB="0" distL="114300" distR="114300">
            <wp:extent cx="4093210" cy="5381625"/>
            <wp:effectExtent l="0" t="0" r="8890" b="317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93210" cy="538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17D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上图核心文件功能简述：</w:t>
      </w:r>
    </w:p>
    <w:p w14:paraId="5090ED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1.Java部分</w:t>
      </w:r>
    </w:p>
    <w:p w14:paraId="25C639E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MainActivity.java：应用主活动，控制 LED 控制界面的交互逻辑。</w:t>
      </w:r>
    </w:p>
    <w:p w14:paraId="2A014E9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LED.java：声明调用底层硬件的 JNI 本地方法，作为 Java 与 C/C++ 的接口。</w:t>
      </w:r>
    </w:p>
    <w:p w14:paraId="6203B0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2.CPP部分</w:t>
      </w:r>
    </w:p>
    <w:p w14:paraId="72C02CF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native-lib.cpp：实现 JNI 接口，编写控制 LED 的 GPIO 驱动核心代码。</w:t>
      </w:r>
    </w:p>
    <w:p w14:paraId="0D2E8C4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CMakeList.txt：构建配置文件，编创建对应的共享库、编译cpp并连接Android NDK的日志。</w:t>
      </w:r>
    </w:p>
    <w:p w14:paraId="5F2FBC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3.res资源部分</w:t>
      </w:r>
    </w:p>
    <w:p w14:paraId="2298D12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pic_bulbon.gif：展示 LED 点亮状态的图片资源。</w:t>
      </w:r>
    </w:p>
    <w:p w14:paraId="0DFC5F3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pic_bulboff.gif：展示 LED 熄灭状态的图片资源。</w:t>
      </w:r>
    </w:p>
    <w:p w14:paraId="275CD2A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activity_main.xml：定义应用主界面的布局样式（按钮、图片显示区域等）。</w:t>
      </w:r>
    </w:p>
    <w:p w14:paraId="79D3182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AndroidManifest.xml：应用全局配置文件，声明主活动、权限等核心信息。</w:t>
      </w:r>
    </w:p>
    <w:p w14:paraId="7322D800"/>
    <w:p w14:paraId="56DEED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如何完成对GPIO设备的驱动：</w:t>
      </w:r>
    </w:p>
    <w:p w14:paraId="16B5FC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驱动过程流程图：</w:t>
      </w:r>
    </w:p>
    <w:p w14:paraId="62E2ECF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746250" cy="4413250"/>
            <wp:effectExtent l="0" t="0" r="6350" b="635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46250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6D6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核心代码：</w:t>
      </w:r>
    </w:p>
    <w:p w14:paraId="66F6ED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（1）MainActivity.java，调用驱动方法</w:t>
      </w:r>
    </w:p>
    <w:p w14:paraId="43200287">
      <w:r>
        <w:drawing>
          <wp:inline distT="0" distB="0" distL="114300" distR="114300">
            <wp:extent cx="5266690" cy="4458335"/>
            <wp:effectExtent l="0" t="0" r="3810" b="1206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E24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（2）LED.java 提供JNI接口类</w:t>
      </w:r>
    </w:p>
    <w:p w14:paraId="3E260B5F">
      <w:r>
        <w:drawing>
          <wp:inline distT="0" distB="0" distL="114300" distR="114300">
            <wp:extent cx="4316095" cy="2812415"/>
            <wp:effectExtent l="0" t="0" r="1905" b="698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16095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A31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default"/>
          <w:lang w:val="en-US" w:eastAsia="zh-CN"/>
        </w:rPr>
        <w:t>native-lib.cpp - 本地驱动实现</w:t>
      </w:r>
    </w:p>
    <w:p w14:paraId="610E58CD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5076190"/>
            <wp:effectExtent l="0" t="0" r="635" b="381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7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B8A31">
      <w:pPr>
        <w:pStyle w:val="3"/>
        <w:bidi w:val="0"/>
        <w:rPr>
          <w:rFonts w:hint="eastAsia"/>
          <w:lang w:val="en-US" w:eastAsia="zh-CN"/>
        </w:rPr>
      </w:pPr>
      <w:bookmarkStart w:id="18" w:name="_Toc30732"/>
      <w:r>
        <w:rPr>
          <w:rFonts w:hint="default"/>
          <w:lang w:val="en-US" w:eastAsia="zh-CN"/>
        </w:rPr>
        <w:t>b)蜂鸣器</w:t>
      </w:r>
      <w:r>
        <w:rPr>
          <w:rFonts w:hint="eastAsia"/>
          <w:lang w:val="en-US" w:eastAsia="zh-CN"/>
        </w:rPr>
        <w:t>（与linux设备对比分析）</w:t>
      </w:r>
      <w:bookmarkEnd w:id="18"/>
    </w:p>
    <w:p w14:paraId="357CDD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工程文件结构：</w:t>
      </w:r>
    </w:p>
    <w:p w14:paraId="3B27C000"/>
    <w:p w14:paraId="7D130753">
      <w:r>
        <w:drawing>
          <wp:inline distT="0" distB="0" distL="114300" distR="114300">
            <wp:extent cx="3154045" cy="4403090"/>
            <wp:effectExtent l="0" t="0" r="8255" b="381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54045" cy="440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C7F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上图核心文件功能简述：</w:t>
      </w:r>
    </w:p>
    <w:p w14:paraId="48D7B9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在结构上与LED的高度类似</w:t>
      </w:r>
    </w:p>
    <w:p w14:paraId="2CF547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1.Java部分</w:t>
      </w:r>
    </w:p>
    <w:p w14:paraId="4D0E12E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MainActivity.java：应用主活动，控制 LED 控制界面的交互逻辑。</w:t>
      </w:r>
    </w:p>
    <w:p w14:paraId="0260365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Buzzer</w:t>
      </w:r>
      <w:r>
        <w:rPr>
          <w:rFonts w:hint="default"/>
          <w:lang w:val="en-US" w:eastAsia="zh-CN"/>
        </w:rPr>
        <w:t>.java：声明调用底层硬件的 JNI 本地方法，作为 Java 与 C/C++ 的接口。</w:t>
      </w:r>
    </w:p>
    <w:p w14:paraId="77DFF4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2.CPP部分</w:t>
      </w:r>
    </w:p>
    <w:p w14:paraId="41A331E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native-lib.cpp：实现 JNI 接口，编写控制 LED 的 GPIO 驱动核心代码。</w:t>
      </w:r>
    </w:p>
    <w:p w14:paraId="73C2EB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3.res资源部分</w:t>
      </w:r>
    </w:p>
    <w:p w14:paraId="770976F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AndroidManifest.xml</w:t>
      </w:r>
      <w:r>
        <w:rPr>
          <w:rFonts w:hint="eastAsia"/>
          <w:lang w:val="en-US" w:eastAsia="zh-CN"/>
        </w:rPr>
        <w:t>等</w:t>
      </w:r>
    </w:p>
    <w:p w14:paraId="20C2EF78">
      <w:pPr>
        <w:rPr>
          <w:rFonts w:hint="default"/>
          <w:lang w:val="en-US" w:eastAsia="zh-CN"/>
        </w:rPr>
      </w:pPr>
    </w:p>
    <w:p w14:paraId="26878A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如何完成对GPIO设备的驱动：</w:t>
      </w:r>
    </w:p>
    <w:p w14:paraId="09675E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驱动过程流程图：</w:t>
      </w:r>
    </w:p>
    <w:p w14:paraId="1D76904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与LED基本一致。至于实现，除了核心过程外更加简单。因为只有一个设备，只有开启和关闭设备的操作。</w:t>
      </w:r>
    </w:p>
    <w:p w14:paraId="2ACD035F">
      <w:pPr>
        <w:rPr>
          <w:rFonts w:hint="eastAsia"/>
          <w:lang w:val="en-US" w:eastAsia="zh-CN"/>
        </w:rPr>
      </w:pPr>
    </w:p>
    <w:p w14:paraId="04FCAB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核心代码分析：</w:t>
      </w:r>
    </w:p>
    <w:p w14:paraId="4346C161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MainActivity.java</w:t>
      </w:r>
    </w:p>
    <w:p w14:paraId="37FF1CF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557270"/>
            <wp:effectExtent l="0" t="0" r="10795" b="1143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A61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处理点击蜂鸣器</w:t>
      </w:r>
    </w:p>
    <w:p w14:paraId="2B4E93F0">
      <w:r>
        <w:drawing>
          <wp:inline distT="0" distB="0" distL="114300" distR="114300">
            <wp:extent cx="5271770" cy="3867785"/>
            <wp:effectExtent l="0" t="0" r="11430" b="571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D0B25">
      <w:pPr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Buzzer.java JNI接口实现</w:t>
      </w:r>
    </w:p>
    <w:p w14:paraId="2346F5A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514850" cy="2603500"/>
            <wp:effectExtent l="0" t="0" r="635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7E3ED"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Native-lib.cpp本地驱动实现</w:t>
      </w:r>
    </w:p>
    <w:p w14:paraId="3A30529F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1135" cy="5243195"/>
            <wp:effectExtent l="0" t="0" r="12065" b="190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4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5745F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与Linux的对比：主要体现在以下几个方面：</w:t>
      </w:r>
    </w:p>
    <w:p w14:paraId="2020DC52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1.文件结构</w:t>
      </w:r>
    </w:p>
    <w:p w14:paraId="23D8085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安卓的控制方式分层（同时也是调用顺序）：</w:t>
      </w:r>
    </w:p>
    <w:p w14:paraId="44D14D8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应用层 ：MainActivity.java作为主界面，响应用户的按钮操作。</w:t>
      </w:r>
    </w:p>
    <w:p w14:paraId="33EE5ED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JNI接口层 ：Buzzer.java定义了与底层交互的本地方法。</w:t>
      </w:r>
    </w:p>
    <w:p w14:paraId="3CE355E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本地实现层 ：native-lib.cpp实现了具体的设备控制逻辑：</w:t>
      </w:r>
    </w:p>
    <w:p w14:paraId="00184EC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通过 open() 函数打开设备文件 /dev/buzzer_ctl</w:t>
      </w:r>
    </w:p>
    <w:p w14:paraId="4D5DE60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通过 ioctl() 系统调用发送控制命令（BUZZER_ON或BUZZER_OFF）给设备驱动</w:t>
      </w:r>
    </w:p>
    <w:p w14:paraId="36558C9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通过 close() 函数关闭设备文件</w:t>
      </w:r>
    </w:p>
    <w:p w14:paraId="20B4FC1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设备驱动层 ：Linux内核中的蜂鸣器驱动程序负责接收ioctl命令并实际控制GPIO引脚的高低电平，从而驱动蜂鸣器发声。</w:t>
      </w:r>
    </w:p>
    <w:p w14:paraId="3650389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5.物理层</w:t>
      </w:r>
    </w:p>
    <w:p w14:paraId="61C9FDDB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09280FE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而纯c语言的Linux的buzzer文件结构</w:t>
      </w:r>
    </w:p>
    <w:p w14:paraId="4744F89A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1682750" cy="527050"/>
            <wp:effectExtent l="0" t="0" r="6350" b="635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A301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仅有两个c文件和一个Makefile</w:t>
      </w:r>
    </w:p>
    <w:p w14:paraId="52D70806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分层的结构是，从应用层buzzer到设备驱动层（buzzer_driver包装的ioctl）再到硬件控制。</w:t>
      </w:r>
    </w:p>
    <w:p w14:paraId="6693F329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341F67CD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2.内核模块机制差异</w:t>
      </w:r>
    </w:p>
    <w:p w14:paraId="10D933F8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Linux方案：</w:t>
      </w:r>
    </w:p>
    <w:p w14:paraId="5DC5544C">
      <w:pPr>
        <w:widowControl w:val="0"/>
        <w:numPr>
          <w:numId w:val="0"/>
        </w:numPr>
        <w:ind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根据指导书所述，Linux引入内核模块是为了避免重新编译整个内核。蜂鸣器驱动（即由buzzer_driver.c产生的ko文件）作为一个内核模块，具有以下特点：</w:t>
      </w:r>
    </w:p>
    <w:p w14:paraId="0858E3E4">
      <w:pPr>
        <w:keepNext w:val="0"/>
        <w:keepLines w:val="0"/>
        <w:widowControl/>
        <w:suppressLineNumbers w:val="0"/>
        <w:shd w:val="clear" w:fill="1A1B1D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1D3D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14"/>
          <w:szCs w:val="14"/>
          <w:shd w:val="clear" w:fill="1A1B1D"/>
          <w:lang w:val="en-US" w:eastAsia="zh-CN" w:bidi="ar"/>
        </w:rPr>
        <w:t>// 蜂鸣器驱动使用模块机制</w:t>
      </w:r>
    </w:p>
    <w:p w14:paraId="1CB6D356">
      <w:pPr>
        <w:keepNext w:val="0"/>
        <w:keepLines w:val="0"/>
        <w:widowControl/>
        <w:suppressLineNumbers w:val="0"/>
        <w:shd w:val="clear" w:fill="1A1B1D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4"/>
          <w:szCs w:val="14"/>
          <w:shd w:val="clear" w:fill="1A1B1D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4"/>
          <w:szCs w:val="14"/>
          <w:shd w:val="clear" w:fill="1A1B1D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 xml:space="preserve"> __init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4"/>
          <w:szCs w:val="14"/>
          <w:shd w:val="clear" w:fill="1A1B1D"/>
          <w:lang w:val="en-US" w:eastAsia="zh-CN" w:bidi="ar"/>
        </w:rPr>
        <w:t>farsight_buzzer_dev_init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4"/>
          <w:szCs w:val="14"/>
          <w:shd w:val="clear" w:fill="1A1B1D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 xml:space="preserve">) </w:t>
      </w:r>
    </w:p>
    <w:p w14:paraId="6E7D7B33">
      <w:pPr>
        <w:keepNext w:val="0"/>
        <w:keepLines w:val="0"/>
        <w:widowControl/>
        <w:suppressLineNumbers w:val="0"/>
        <w:shd w:val="clear" w:fill="1A1B1D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>{</w:t>
      </w:r>
    </w:p>
    <w:p w14:paraId="2D13C998">
      <w:pPr>
        <w:keepNext w:val="0"/>
        <w:keepLines w:val="0"/>
        <w:widowControl/>
        <w:suppressLineNumbers w:val="0"/>
        <w:shd w:val="clear" w:fill="1A1B1D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4"/>
          <w:szCs w:val="14"/>
          <w:shd w:val="clear" w:fill="1A1B1D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4"/>
          <w:szCs w:val="14"/>
          <w:shd w:val="clear" w:fill="1A1B1D"/>
          <w:lang w:val="en-US" w:eastAsia="zh-CN" w:bidi="ar"/>
        </w:rPr>
        <w:t>platform_driver_register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4"/>
          <w:szCs w:val="14"/>
          <w:shd w:val="clear" w:fill="1A1B1D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>farsight_buzzer_driver);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14"/>
          <w:szCs w:val="14"/>
          <w:shd w:val="clear" w:fill="1A1B1D"/>
          <w:lang w:val="en-US" w:eastAsia="zh-CN" w:bidi="ar"/>
        </w:rPr>
        <w:t xml:space="preserve">  // 动态注册驱动</w:t>
      </w:r>
    </w:p>
    <w:p w14:paraId="08C602C5">
      <w:pPr>
        <w:keepNext w:val="0"/>
        <w:keepLines w:val="0"/>
        <w:widowControl/>
        <w:suppressLineNumbers w:val="0"/>
        <w:shd w:val="clear" w:fill="1A1B1D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>}</w:t>
      </w:r>
    </w:p>
    <w:p w14:paraId="57E1EF41">
      <w:pPr>
        <w:keepNext w:val="0"/>
        <w:keepLines w:val="0"/>
        <w:widowControl/>
        <w:suppressLineNumbers w:val="0"/>
        <w:shd w:val="clear" w:fill="1A1B1D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4"/>
          <w:szCs w:val="14"/>
        </w:rPr>
      </w:pPr>
    </w:p>
    <w:p w14:paraId="1570A484">
      <w:pPr>
        <w:keepNext w:val="0"/>
        <w:keepLines w:val="0"/>
        <w:widowControl/>
        <w:suppressLineNumbers w:val="0"/>
        <w:shd w:val="clear" w:fill="1A1B1D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4"/>
          <w:szCs w:val="14"/>
          <w:shd w:val="clear" w:fill="1A1B1D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4"/>
          <w:szCs w:val="14"/>
          <w:shd w:val="clear" w:fill="1A1B1D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 xml:space="preserve"> __exit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4"/>
          <w:szCs w:val="14"/>
          <w:shd w:val="clear" w:fill="1A1B1D"/>
          <w:lang w:val="en-US" w:eastAsia="zh-CN" w:bidi="ar"/>
        </w:rPr>
        <w:t>farsight_buzzer_dev_exit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4"/>
          <w:szCs w:val="14"/>
          <w:shd w:val="clear" w:fill="1A1B1D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 xml:space="preserve">) </w:t>
      </w:r>
    </w:p>
    <w:p w14:paraId="50D2771B">
      <w:pPr>
        <w:keepNext w:val="0"/>
        <w:keepLines w:val="0"/>
        <w:widowControl/>
        <w:suppressLineNumbers w:val="0"/>
        <w:shd w:val="clear" w:fill="1A1B1D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>{</w:t>
      </w:r>
    </w:p>
    <w:p w14:paraId="0C3F8827">
      <w:pPr>
        <w:keepNext w:val="0"/>
        <w:keepLines w:val="0"/>
        <w:widowControl/>
        <w:suppressLineNumbers w:val="0"/>
        <w:shd w:val="clear" w:fill="1A1B1D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4"/>
          <w:szCs w:val="14"/>
          <w:shd w:val="clear" w:fill="1A1B1D"/>
          <w:lang w:val="en-US" w:eastAsia="zh-CN" w:bidi="ar"/>
        </w:rPr>
        <w:t>platform_driver_unregister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4"/>
          <w:szCs w:val="14"/>
          <w:shd w:val="clear" w:fill="1A1B1D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>farsight_buzzer_driver);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14"/>
          <w:szCs w:val="14"/>
          <w:shd w:val="clear" w:fill="1A1B1D"/>
          <w:lang w:val="en-US" w:eastAsia="zh-CN" w:bidi="ar"/>
        </w:rPr>
        <w:t xml:space="preserve">  // 动态卸载驱动</w:t>
      </w:r>
    </w:p>
    <w:p w14:paraId="68106922">
      <w:pPr>
        <w:keepNext w:val="0"/>
        <w:keepLines w:val="0"/>
        <w:widowControl/>
        <w:suppressLineNumbers w:val="0"/>
        <w:shd w:val="clear" w:fill="1A1B1D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>}</w:t>
      </w:r>
    </w:p>
    <w:p w14:paraId="6D3FD2D8">
      <w:pPr>
        <w:keepNext w:val="0"/>
        <w:keepLines w:val="0"/>
        <w:widowControl/>
        <w:suppressLineNumbers w:val="0"/>
        <w:shd w:val="clear" w:fill="1A1B1D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4"/>
          <w:szCs w:val="14"/>
          <w:shd w:val="clear" w:fill="1A1B1D"/>
          <w:lang w:val="en-US" w:eastAsia="zh-CN" w:bidi="ar"/>
        </w:rPr>
        <w:t>module_init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>(farsight_buzzer_dev_init);</w:t>
      </w:r>
    </w:p>
    <w:p w14:paraId="79888AEB">
      <w:pPr>
        <w:keepNext w:val="0"/>
        <w:keepLines w:val="0"/>
        <w:widowControl/>
        <w:suppressLineNumbers w:val="0"/>
        <w:shd w:val="clear" w:fill="1A1B1D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4"/>
          <w:szCs w:val="14"/>
          <w:shd w:val="clear" w:fill="1A1B1D"/>
          <w:lang w:val="en-US" w:eastAsia="zh-CN" w:bidi="ar"/>
        </w:rPr>
        <w:t>module_exit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>(farsight_buzzer_dev_exit);</w:t>
      </w:r>
    </w:p>
    <w:p w14:paraId="259F8415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7297F6A6">
      <w:pPr>
        <w:widowControl w:val="0"/>
        <w:numPr>
          <w:numId w:val="0"/>
        </w:numPr>
        <w:ind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驱动开发者可以随时修改代码，仅需编译驱动本身；</w:t>
      </w:r>
    </w:p>
    <w:p w14:paraId="3D551E8B">
      <w:pPr>
        <w:widowControl w:val="0"/>
        <w:numPr>
          <w:numId w:val="0"/>
        </w:numPr>
        <w:ind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通过insmod/rmmod动态加载/卸载，无需重启系统。</w:t>
      </w:r>
    </w:p>
    <w:p w14:paraId="30A744C0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Android方案：</w:t>
      </w:r>
    </w:p>
    <w:p w14:paraId="41AB0B9D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Android虽然底层仍使用Linux内核，但在应用层增加了复杂性：</w:t>
      </w:r>
    </w:p>
    <w:p w14:paraId="7F5DB631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Native-lib.cpp</w:t>
      </w:r>
    </w:p>
    <w:p w14:paraId="5776D3F0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drawing>
          <wp:inline distT="0" distB="0" distL="114300" distR="114300">
            <wp:extent cx="5273675" cy="924560"/>
            <wp:effectExtent l="0" t="0" r="9525" b="2540"/>
            <wp:docPr id="65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2E21A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特点：</w:t>
      </w:r>
    </w:p>
    <w:p w14:paraId="11BBA7A2">
      <w:pPr>
        <w:widowControl w:val="0"/>
        <w:numPr>
          <w:numId w:val="0"/>
        </w:numPr>
        <w:ind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驱动已经静态编译到内核或作为模块预先加载；</w:t>
      </w:r>
    </w:p>
    <w:p w14:paraId="7545B7BB">
      <w:pPr>
        <w:widowControl w:val="0"/>
        <w:numPr>
          <w:numId w:val="0"/>
        </w:numPr>
        <w:ind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应用层通过标准文件操作访问设备；</w:t>
      </w:r>
    </w:p>
    <w:p w14:paraId="0EDFDC1A">
      <w:pPr>
        <w:widowControl w:val="0"/>
        <w:numPr>
          <w:numId w:val="0"/>
        </w:numPr>
        <w:ind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不涉及驱动的动态加载/卸载过程。</w:t>
      </w:r>
    </w:p>
    <w:p w14:paraId="72EC2D3E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3.设备驱动分类与实现</w:t>
      </w:r>
    </w:p>
    <w:p w14:paraId="0ED38DC1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Linux方案（字符设备+杂项设备）：</w:t>
      </w:r>
    </w:p>
    <w:p w14:paraId="461D5417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根据指导书，蜂鸣器属于字符设备，并且采用了杂项设备的实现方式</w:t>
      </w:r>
    </w:p>
    <w:p w14:paraId="754C238F">
      <w:pPr>
        <w:keepNext w:val="0"/>
        <w:keepLines w:val="0"/>
        <w:widowControl/>
        <w:suppressLineNumbers w:val="0"/>
        <w:shd w:val="clear" w:fill="1A1B1D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1D3D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14"/>
          <w:szCs w:val="14"/>
          <w:shd w:val="clear" w:fill="1A1B1D"/>
          <w:lang w:val="en-US" w:eastAsia="zh-CN" w:bidi="ar"/>
        </w:rPr>
        <w:t>// 杂项设备结构体（符合指导书示例17-24）</w:t>
      </w:r>
    </w:p>
    <w:p w14:paraId="66A1EDAB">
      <w:pPr>
        <w:keepNext w:val="0"/>
        <w:keepLines w:val="0"/>
        <w:widowControl/>
        <w:suppressLineNumbers w:val="0"/>
        <w:shd w:val="clear" w:fill="1A1B1D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4"/>
          <w:szCs w:val="14"/>
          <w:shd w:val="clear" w:fill="1A1B1D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4"/>
          <w:szCs w:val="14"/>
          <w:shd w:val="clear" w:fill="1A1B1D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 xml:space="preserve"> miscdevice farsight_misc_dev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4"/>
          <w:szCs w:val="14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 xml:space="preserve"> {</w:t>
      </w:r>
    </w:p>
    <w:p w14:paraId="24F5CEC2">
      <w:pPr>
        <w:keepNext w:val="0"/>
        <w:keepLines w:val="0"/>
        <w:widowControl/>
        <w:suppressLineNumbers w:val="0"/>
        <w:shd w:val="clear" w:fill="1A1B1D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 xml:space="preserve">    .minor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4"/>
          <w:szCs w:val="14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 xml:space="preserve"> MISC_DYNAMIC_MINOR,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14"/>
          <w:szCs w:val="14"/>
          <w:shd w:val="clear" w:fill="1A1B1D"/>
          <w:lang w:val="en-US" w:eastAsia="zh-CN" w:bidi="ar"/>
        </w:rPr>
        <w:t xml:space="preserve">      // 动态分配次设备号</w:t>
      </w:r>
    </w:p>
    <w:p w14:paraId="3DCAACEA">
      <w:pPr>
        <w:keepNext w:val="0"/>
        <w:keepLines w:val="0"/>
        <w:widowControl/>
        <w:suppressLineNumbers w:val="0"/>
        <w:shd w:val="clear" w:fill="1A1B1D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 xml:space="preserve">    .name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4"/>
          <w:szCs w:val="14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 xml:space="preserve"> DEVICE_NAME,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14"/>
          <w:szCs w:val="14"/>
          <w:shd w:val="clear" w:fill="1A1B1D"/>
          <w:lang w:val="en-US" w:eastAsia="zh-CN" w:bidi="ar"/>
        </w:rPr>
        <w:t xml:space="preserve">              // 设备名称</w:t>
      </w:r>
    </w:p>
    <w:p w14:paraId="7D1E3805">
      <w:pPr>
        <w:keepNext w:val="0"/>
        <w:keepLines w:val="0"/>
        <w:widowControl/>
        <w:suppressLineNumbers w:val="0"/>
        <w:shd w:val="clear" w:fill="1A1B1D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 xml:space="preserve">    .fops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4"/>
          <w:szCs w:val="14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4"/>
          <w:szCs w:val="14"/>
          <w:shd w:val="clear" w:fill="1A1B1D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>farsight_buzzer_ops,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14"/>
          <w:szCs w:val="14"/>
          <w:shd w:val="clear" w:fill="1A1B1D"/>
          <w:lang w:val="en-US" w:eastAsia="zh-CN" w:bidi="ar"/>
        </w:rPr>
        <w:t xml:space="preserve">     // 文件操作接口</w:t>
      </w:r>
    </w:p>
    <w:p w14:paraId="52737486">
      <w:pPr>
        <w:keepNext w:val="0"/>
        <w:keepLines w:val="0"/>
        <w:widowControl/>
        <w:suppressLineNumbers w:val="0"/>
        <w:shd w:val="clear" w:fill="1A1B1D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>};</w:t>
      </w:r>
    </w:p>
    <w:p w14:paraId="62640DEC">
      <w:pPr>
        <w:keepNext w:val="0"/>
        <w:keepLines w:val="0"/>
        <w:widowControl/>
        <w:suppressLineNumbers w:val="0"/>
        <w:shd w:val="clear" w:fill="1A1B1D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4"/>
          <w:szCs w:val="14"/>
        </w:rPr>
      </w:pPr>
    </w:p>
    <w:p w14:paraId="4CDF1C21">
      <w:pPr>
        <w:keepNext w:val="0"/>
        <w:keepLines w:val="0"/>
        <w:widowControl/>
        <w:suppressLineNumbers w:val="0"/>
        <w:shd w:val="clear" w:fill="1A1B1D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14"/>
          <w:szCs w:val="14"/>
          <w:shd w:val="clear" w:fill="1A1B1D"/>
          <w:lang w:val="en-US" w:eastAsia="zh-CN" w:bidi="ar"/>
        </w:rPr>
        <w:t>// 注册杂项设备（符合指导书说明）</w:t>
      </w:r>
    </w:p>
    <w:p w14:paraId="394035E3">
      <w:pPr>
        <w:keepNext w:val="0"/>
        <w:keepLines w:val="0"/>
        <w:widowControl/>
        <w:suppressLineNumbers w:val="0"/>
        <w:shd w:val="clear" w:fill="1A1B1D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4"/>
          <w:szCs w:val="14"/>
          <w:shd w:val="clear" w:fill="1A1B1D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4"/>
          <w:szCs w:val="14"/>
          <w:shd w:val="clear" w:fill="1A1B1D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4"/>
          <w:szCs w:val="14"/>
          <w:shd w:val="clear" w:fill="1A1B1D"/>
          <w:lang w:val="en-US" w:eastAsia="zh-CN" w:bidi="ar"/>
        </w:rPr>
        <w:t>farsight_buzzer_probe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4"/>
          <w:szCs w:val="14"/>
          <w:shd w:val="clear" w:fill="1A1B1D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 xml:space="preserve"> platform_device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4"/>
          <w:szCs w:val="14"/>
          <w:shd w:val="clear" w:fill="1A1B1D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4"/>
          <w:szCs w:val="14"/>
          <w:shd w:val="clear" w:fill="1A1B1D"/>
          <w:lang w:val="en-US" w:eastAsia="zh-CN" w:bidi="ar"/>
        </w:rPr>
        <w:t>pdev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>)</w:t>
      </w:r>
    </w:p>
    <w:p w14:paraId="162032B5">
      <w:pPr>
        <w:keepNext w:val="0"/>
        <w:keepLines w:val="0"/>
        <w:widowControl/>
        <w:suppressLineNumbers w:val="0"/>
        <w:shd w:val="clear" w:fill="1A1B1D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>{</w:t>
      </w:r>
    </w:p>
    <w:p w14:paraId="4FFDF930">
      <w:pPr>
        <w:keepNext w:val="0"/>
        <w:keepLines w:val="0"/>
        <w:widowControl/>
        <w:suppressLineNumbers w:val="0"/>
        <w:shd w:val="clear" w:fill="1A1B1D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4"/>
          <w:szCs w:val="14"/>
          <w:shd w:val="clear" w:fill="1A1B1D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 xml:space="preserve"> ret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4"/>
          <w:szCs w:val="14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4"/>
          <w:szCs w:val="14"/>
          <w:shd w:val="clear" w:fill="1A1B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>;</w:t>
      </w:r>
    </w:p>
    <w:p w14:paraId="6FA71628">
      <w:pPr>
        <w:keepNext w:val="0"/>
        <w:keepLines w:val="0"/>
        <w:widowControl/>
        <w:suppressLineNumbers w:val="0"/>
        <w:shd w:val="clear" w:fill="1A1B1D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 xml:space="preserve">    ret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4"/>
          <w:szCs w:val="14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4"/>
          <w:szCs w:val="14"/>
          <w:shd w:val="clear" w:fill="1A1B1D"/>
          <w:lang w:val="en-US" w:eastAsia="zh-CN" w:bidi="ar"/>
        </w:rPr>
        <w:t>misc_register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4"/>
          <w:szCs w:val="14"/>
          <w:shd w:val="clear" w:fill="1A1B1D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>farsight_misc_dev);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14"/>
          <w:szCs w:val="14"/>
          <w:shd w:val="clear" w:fill="1A1B1D"/>
          <w:lang w:val="en-US" w:eastAsia="zh-CN" w:bidi="ar"/>
        </w:rPr>
        <w:t xml:space="preserve">  // 注册到misc_list链表</w:t>
      </w:r>
    </w:p>
    <w:p w14:paraId="692A6EC4">
      <w:pPr>
        <w:keepNext w:val="0"/>
        <w:keepLines w:val="0"/>
        <w:widowControl/>
        <w:suppressLineNumbers w:val="0"/>
        <w:shd w:val="clear" w:fill="1A1B1D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14"/>
          <w:szCs w:val="14"/>
          <w:shd w:val="clear" w:fill="1A1B1D"/>
          <w:lang w:val="en-US" w:eastAsia="zh-CN" w:bidi="ar"/>
        </w:rPr>
        <w:t>// ...</w:t>
      </w:r>
    </w:p>
    <w:p w14:paraId="2CC028FC">
      <w:pPr>
        <w:keepNext w:val="0"/>
        <w:keepLines w:val="0"/>
        <w:widowControl/>
        <w:suppressLineNumbers w:val="0"/>
        <w:shd w:val="clear" w:fill="1A1B1D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4"/>
          <w:szCs w:val="14"/>
          <w:shd w:val="clear" w:fill="1A1B1D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4"/>
          <w:szCs w:val="14"/>
          <w:shd w:val="clear" w:fill="1A1B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>;</w:t>
      </w:r>
    </w:p>
    <w:p w14:paraId="66323015">
      <w:pPr>
        <w:keepNext w:val="0"/>
        <w:keepLines w:val="0"/>
        <w:widowControl/>
        <w:suppressLineNumbers w:val="0"/>
        <w:shd w:val="clear" w:fill="1A1B1D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4"/>
          <w:szCs w:val="14"/>
          <w:shd w:val="clear" w:fill="1A1B1D"/>
          <w:lang w:val="en-US" w:eastAsia="zh-CN" w:bidi="ar"/>
        </w:rPr>
        <w:t>}</w:t>
      </w:r>
    </w:p>
    <w:p w14:paraId="20B2224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Android方案：</w:t>
      </w:r>
    </w:p>
    <w:p w14:paraId="6DCCB3B6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Android应用层不直接处理设备驱动细节，而是通过标准文件操作访问已注册的设备：</w:t>
      </w:r>
    </w:p>
    <w:p w14:paraId="36167136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比如buzzer.open();      实际调用open("/dev/buzzer_ctl", O_RDWR)；</w:t>
      </w:r>
    </w:p>
    <w:p w14:paraId="4A8EA578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而buzzer.BuzzerOn();  实际调用ioctl(fd, BUZZER_ON。</w:t>
      </w:r>
    </w:p>
    <w:p w14:paraId="49B35D21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4.总结：</w:t>
      </w:r>
    </w:p>
    <w:p w14:paraId="4E719D6B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通过结合Linux实验指导书的说明，我们可以看出两种方案的本质区别：</w:t>
      </w:r>
    </w:p>
    <w:p w14:paraId="3C58D5D2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 xml:space="preserve"> 开发目标不同 ：Linux方案面向驱动开发者，Android方案面向应用开发者</w:t>
      </w:r>
    </w:p>
    <w:p w14:paraId="0716349B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抽象层次不同 ：Linux方案暴露驱动细节，Android方案隐藏驱动复杂性</w:t>
      </w:r>
    </w:p>
    <w:p w14:paraId="2A0DFA1B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default"/>
          <w:lang w:val="en-US" w:eastAsia="zh-CN"/>
        </w:rPr>
        <w:t>灵活性不同 ：Linux方案支持动态模块加载，Android方案固化驱动接口</w:t>
      </w:r>
    </w:p>
    <w:p w14:paraId="281A18FA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两者在底层都遵循相同的Linux设备驱动模型，但上层封装程度不同，体现了嵌入式系统开发中专业性与易用性的平衡考虑。</w:t>
      </w:r>
    </w:p>
    <w:p w14:paraId="07DF1197">
      <w:pPr>
        <w:pStyle w:val="3"/>
        <w:bidi w:val="0"/>
        <w:rPr>
          <w:rFonts w:hint="default"/>
          <w:lang w:val="en-US" w:eastAsia="zh-CN"/>
        </w:rPr>
      </w:pPr>
      <w:bookmarkStart w:id="19" w:name="_Toc25219"/>
      <w:r>
        <w:rPr>
          <w:rFonts w:hint="default"/>
          <w:lang w:val="en-US" w:eastAsia="zh-CN"/>
        </w:rPr>
        <w:t>c)温度采集</w:t>
      </w:r>
      <w:bookmarkEnd w:id="19"/>
    </w:p>
    <w:p w14:paraId="5DD744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工程文件结构</w:t>
      </w:r>
    </w:p>
    <w:p w14:paraId="38B5F1E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964940" cy="5138420"/>
            <wp:effectExtent l="0" t="0" r="10160" b="508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64940" cy="513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E4E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上图核心文件功能简述：与前面的类似</w:t>
      </w:r>
    </w:p>
    <w:p w14:paraId="73D80C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1.Java部分</w:t>
      </w:r>
    </w:p>
    <w:p w14:paraId="449CD50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MainActivity.java：应用主活动，控制 LED 控制界面的交互逻辑。</w:t>
      </w:r>
    </w:p>
    <w:p w14:paraId="73C23A6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Buzzer</w:t>
      </w:r>
      <w:r>
        <w:rPr>
          <w:rFonts w:hint="default"/>
          <w:lang w:val="en-US" w:eastAsia="zh-CN"/>
        </w:rPr>
        <w:t>.java：声明调用底层硬件的 JNI 本地方法，作为 Java 与 C/C++ 的接口。</w:t>
      </w:r>
    </w:p>
    <w:p w14:paraId="0F3FEA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2.CPP部分</w:t>
      </w:r>
    </w:p>
    <w:p w14:paraId="26A8E61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native-lib.cpp：实现 JNI 接口，编写控制 LED 的 GPIO 驱动核心代码。</w:t>
      </w:r>
    </w:p>
    <w:p w14:paraId="17ABE8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3.res资源部分</w:t>
      </w:r>
    </w:p>
    <w:p w14:paraId="7168391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AndroidManifest.xml</w:t>
      </w:r>
      <w:r>
        <w:rPr>
          <w:rFonts w:hint="eastAsia"/>
          <w:lang w:val="en-US" w:eastAsia="zh-CN"/>
        </w:rPr>
        <w:t>等</w:t>
      </w:r>
    </w:p>
    <w:p w14:paraId="5901C515">
      <w:pPr>
        <w:rPr>
          <w:rFonts w:hint="default"/>
          <w:lang w:val="en-US" w:eastAsia="zh-CN"/>
        </w:rPr>
      </w:pPr>
    </w:p>
    <w:p w14:paraId="55BFF1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如何完成对GPIO设备的驱动：</w:t>
      </w:r>
    </w:p>
    <w:p w14:paraId="35C542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控制过程流程图：</w:t>
      </w:r>
    </w:p>
    <w:p w14:paraId="19C91CE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113280" cy="6307455"/>
            <wp:effectExtent l="0" t="0" r="7620" b="444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13280" cy="630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52E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核心代码分析：</w:t>
      </w:r>
    </w:p>
    <w:p w14:paraId="17419117">
      <w:pPr>
        <w:numPr>
          <w:ilvl w:val="0"/>
          <w:numId w:val="1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MainActivity.java，主要完成了</w:t>
      </w:r>
    </w:p>
    <w:p w14:paraId="31E9A12C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界面初始化 ：在onCreate方法中加载布局文件，获取温度显示文本框和两个按钮组件（打开传感器和关闭传感器），为它们设置点击监听器。</w:t>
      </w:r>
    </w:p>
    <w:p w14:paraId="6E20E807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098290" cy="2448560"/>
            <wp:effectExtent l="0" t="0" r="3810" b="254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98290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EBD6B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按钮点击处理 ：当点击"打开传感器"按钮时，设置sensorflag为true，调用 tmp.open() 打开设备，并启动后台读取线程。当点击"关闭传感器"按钮时，调用 tmp.close() 关闭设备，并设置sensorflag为false。后台数据读取 ：TimeThread线程每200ms检查一次sensorflag状态，如果为true则发送消息给Handler。</w:t>
      </w:r>
    </w:p>
    <w:p w14:paraId="4FD6462F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6002020"/>
            <wp:effectExtent l="0" t="0" r="635" b="508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00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0AD7A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UI更新 ：Handler接收到消息后，调用 tmp.read() 读取温度数据并更新界面上的温度显示。</w:t>
      </w:r>
    </w:p>
    <w:p w14:paraId="454AE79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3825240"/>
            <wp:effectExtent l="0" t="0" r="10795" b="1016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863A7"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Temp.java 封装open read close的JNI接口</w:t>
      </w:r>
    </w:p>
    <w:p w14:paraId="7475973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800600" cy="255270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98FAD"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Native-lib.cpp 设备控制层的实现</w:t>
      </w:r>
    </w:p>
    <w:p w14:paraId="11698AC6">
      <w:r>
        <w:drawing>
          <wp:inline distT="0" distB="0" distL="114300" distR="114300">
            <wp:extent cx="5267960" cy="5158105"/>
            <wp:effectExtent l="0" t="0" r="2540" b="1079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15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F5AD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644525"/>
            <wp:effectExtent l="0" t="0" r="1270" b="317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ED90E">
      <w:pPr>
        <w:pStyle w:val="3"/>
        <w:bidi w:val="0"/>
        <w:rPr>
          <w:rFonts w:hint="default"/>
          <w:lang w:val="en-US" w:eastAsia="zh-CN"/>
        </w:rPr>
      </w:pPr>
      <w:bookmarkStart w:id="20" w:name="_Toc11405"/>
      <w:r>
        <w:rPr>
          <w:rFonts w:hint="default"/>
          <w:lang w:val="en-US" w:eastAsia="zh-CN"/>
        </w:rPr>
        <w:t>d)串口通信</w:t>
      </w:r>
      <w:bookmarkEnd w:id="20"/>
    </w:p>
    <w:p w14:paraId="064DFA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工程文件结构</w:t>
      </w:r>
    </w:p>
    <w:p w14:paraId="4EF8554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707005" cy="4704080"/>
            <wp:effectExtent l="0" t="0" r="10795" b="762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07005" cy="470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6E0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上图核心文件功能简述：</w:t>
      </w:r>
    </w:p>
    <w:p w14:paraId="4DFD7AF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与前面的基本类似</w:t>
      </w:r>
    </w:p>
    <w:p w14:paraId="778568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如何完成对GPIO设备的驱动：</w:t>
      </w:r>
    </w:p>
    <w:p w14:paraId="0A4100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控制过程流程图：</w:t>
      </w:r>
    </w:p>
    <w:p w14:paraId="3786A15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4128135"/>
            <wp:effectExtent l="0" t="0" r="4445" b="1206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12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525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核心代码分析：</w:t>
      </w:r>
    </w:p>
    <w:p w14:paraId="5CB6866B">
      <w:pPr>
        <w:pStyle w:val="17"/>
        <w:numPr>
          <w:numId w:val="0"/>
        </w:numPr>
        <w:ind w:leftChars="0"/>
        <w:rPr>
          <w:rStyle w:val="14"/>
          <w:rFonts w:hint="default"/>
          <w:lang w:val="en-US" w:eastAsia="zh-CN"/>
        </w:rPr>
      </w:pPr>
      <w:r>
        <w:rPr>
          <w:rStyle w:val="14"/>
          <w:rFonts w:hint="eastAsia"/>
          <w:lang w:val="en-US" w:eastAsia="zh-CN"/>
        </w:rPr>
        <w:t>（1）MainActivity</w:t>
      </w:r>
      <w:r>
        <w:rPr>
          <w:rStyle w:val="14"/>
          <w:rFonts w:hint="eastAsia"/>
          <w:lang w:val="en-US" w:eastAsia="zh-CN"/>
        </w:rPr>
        <w:t>.java 主要是</w:t>
      </w:r>
      <w:r>
        <w:rPr>
          <w:rStyle w:val="14"/>
          <w:rFonts w:hint="eastAsia"/>
          <w:lang w:val="en-US" w:eastAsia="zh-CN"/>
        </w:rPr>
        <w:t>提供了一个完整的串口通信UI界面：</w:t>
      </w:r>
      <w:r>
        <w:rPr>
          <w:rStyle w:val="14"/>
          <w:rFonts w:hint="eastAsia"/>
          <w:lang w:val="en-US" w:eastAsia="zh-CN"/>
        </w:rPr>
        <w:t>包括</w:t>
      </w:r>
    </w:p>
    <w:p w14:paraId="70D5B810">
      <w:pPr>
        <w:pStyle w:val="17"/>
        <w:numPr>
          <w:numId w:val="0"/>
        </w:numPr>
        <w:ind w:leftChars="0" w:firstLine="420" w:firstLineChars="0"/>
        <w:rPr>
          <w:rStyle w:val="14"/>
          <w:rFonts w:hint="eastAsia"/>
          <w:lang w:val="en-US" w:eastAsia="zh-CN"/>
        </w:rPr>
      </w:pPr>
      <w:r>
        <w:rPr>
          <w:rStyle w:val="14"/>
          <w:rFonts w:hint="eastAsia"/>
          <w:lang w:val="en-US" w:eastAsia="zh-CN"/>
        </w:rPr>
        <w:t>通过Spinner选择串口号（ttyS0、ttyS4）</w:t>
      </w:r>
    </w:p>
    <w:p w14:paraId="60A83559">
      <w:pPr>
        <w:pStyle w:val="17"/>
        <w:numPr>
          <w:numId w:val="0"/>
        </w:numPr>
        <w:ind w:leftChars="0" w:firstLine="420" w:firstLineChars="0"/>
        <w:rPr>
          <w:rStyle w:val="14"/>
          <w:rFonts w:hint="eastAsia"/>
          <w:lang w:val="en-US" w:eastAsia="zh-CN"/>
        </w:rPr>
      </w:pPr>
      <w:r>
        <w:rPr>
          <w:rStyle w:val="14"/>
          <w:rFonts w:hint="eastAsia"/>
          <w:lang w:val="en-US" w:eastAsia="zh-CN"/>
        </w:rPr>
        <w:t>通过Spinner选择波特率（2400、4800、9000等）</w:t>
      </w:r>
    </w:p>
    <w:p w14:paraId="2320F252">
      <w:pPr>
        <w:pStyle w:val="17"/>
        <w:numPr>
          <w:numId w:val="0"/>
        </w:numPr>
        <w:ind w:leftChars="0" w:firstLine="420" w:firstLineChars="0"/>
        <w:rPr>
          <w:rStyle w:val="14"/>
          <w:rFonts w:hint="eastAsia"/>
          <w:lang w:val="en-US" w:eastAsia="zh-CN"/>
        </w:rPr>
      </w:pPr>
      <w:r>
        <w:rPr>
          <w:rStyle w:val="14"/>
          <w:rFonts w:hint="eastAsia"/>
          <w:lang w:val="en-US" w:eastAsia="zh-CN"/>
        </w:rPr>
        <w:t>打开/关闭串口按钮</w:t>
      </w:r>
    </w:p>
    <w:p w14:paraId="01547A75">
      <w:pPr>
        <w:pStyle w:val="17"/>
        <w:numPr>
          <w:numId w:val="0"/>
        </w:numPr>
        <w:ind w:leftChars="0" w:firstLine="420" w:firstLineChars="0"/>
        <w:rPr>
          <w:rStyle w:val="14"/>
          <w:rFonts w:hint="eastAsia"/>
          <w:lang w:val="en-US" w:eastAsia="zh-CN"/>
        </w:rPr>
      </w:pPr>
      <w:r>
        <w:rPr>
          <w:rStyle w:val="14"/>
          <w:rFonts w:hint="eastAsia"/>
          <w:lang w:val="en-US" w:eastAsia="zh-CN"/>
        </w:rPr>
        <w:t>数据传输控制按钮</w:t>
      </w:r>
    </w:p>
    <w:p w14:paraId="46A5E928">
      <w:pPr>
        <w:pStyle w:val="17"/>
        <w:numPr>
          <w:numId w:val="0"/>
        </w:numPr>
        <w:ind w:leftChars="0" w:firstLine="420" w:firstLineChars="0"/>
        <w:rPr>
          <w:rStyle w:val="14"/>
          <w:rFonts w:hint="eastAsia"/>
          <w:lang w:val="en-US" w:eastAsia="zh-CN"/>
        </w:rPr>
      </w:pPr>
      <w:r>
        <w:rPr>
          <w:rStyle w:val="14"/>
          <w:rFonts w:hint="eastAsia"/>
          <w:lang w:val="en-US" w:eastAsia="zh-CN"/>
        </w:rPr>
        <w:t>消息显示区域</w:t>
      </w:r>
    </w:p>
    <w:p w14:paraId="3C85BE5A">
      <w:pPr>
        <w:pStyle w:val="17"/>
        <w:numPr>
          <w:numId w:val="0"/>
        </w:numPr>
        <w:rPr>
          <w:rStyle w:val="14"/>
          <w:rFonts w:hint="eastAsia"/>
          <w:lang w:val="en-US" w:eastAsia="zh-CN"/>
        </w:rPr>
      </w:pPr>
      <w:r>
        <w:rPr>
          <w:rStyle w:val="14"/>
          <w:rFonts w:hint="eastAsia"/>
          <w:lang w:val="en-US" w:eastAsia="zh-CN"/>
        </w:rPr>
        <w:t>涉及GPIO控制的核心代码主要在onClick函数</w:t>
      </w:r>
    </w:p>
    <w:p w14:paraId="6171866E">
      <w:pPr>
        <w:pStyle w:val="17"/>
        <w:numPr>
          <w:numId w:val="0"/>
        </w:numPr>
      </w:pPr>
      <w:r>
        <w:drawing>
          <wp:inline distT="0" distB="0" distL="114300" distR="114300">
            <wp:extent cx="5272405" cy="4548505"/>
            <wp:effectExtent l="0" t="0" r="10795" b="1079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4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C1104">
      <w:pPr>
        <w:pStyle w:val="17"/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4431665"/>
            <wp:effectExtent l="0" t="0" r="1905" b="63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3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AD2AB">
      <w:pPr>
        <w:pStyle w:val="17"/>
        <w:numPr>
          <w:numId w:val="0"/>
        </w:numPr>
        <w:rPr>
          <w:rStyle w:val="14"/>
          <w:rFonts w:hint="default"/>
          <w:lang w:val="en-US" w:eastAsia="zh-CN"/>
        </w:rPr>
      </w:pPr>
      <w:r>
        <w:rPr>
          <w:rStyle w:val="14"/>
          <w:rFonts w:hint="eastAsia"/>
          <w:lang w:val="en-US" w:eastAsia="zh-CN"/>
        </w:rPr>
        <w:t>（2）serial.java，跟之前的主要差别是，由于涉及字符串、缓冲区，read、write的类型都是byte[]</w:t>
      </w:r>
    </w:p>
    <w:p w14:paraId="14609EC1">
      <w:pPr>
        <w:pStyle w:val="17"/>
        <w:numPr>
          <w:numId w:val="0"/>
        </w:numPr>
        <w:rPr>
          <w:rStyle w:val="14"/>
          <w:rFonts w:hint="eastAsia"/>
          <w:lang w:val="en-US" w:eastAsia="zh-CN"/>
        </w:rPr>
      </w:pPr>
      <w:r>
        <w:drawing>
          <wp:inline distT="0" distB="0" distL="114300" distR="114300">
            <wp:extent cx="4368800" cy="368300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E6C33">
      <w:pPr>
        <w:pStyle w:val="17"/>
        <w:numPr>
          <w:numId w:val="0"/>
        </w:numPr>
        <w:rPr>
          <w:rStyle w:val="14"/>
          <w:rFonts w:hint="eastAsia"/>
          <w:lang w:val="en-US" w:eastAsia="zh-CN"/>
        </w:rPr>
      </w:pPr>
      <w:r>
        <w:rPr>
          <w:rStyle w:val="14"/>
          <w:rFonts w:hint="eastAsia"/>
          <w:lang w:val="en-US" w:eastAsia="zh-CN"/>
        </w:rPr>
        <w:t>（3）native-lib.cpp</w:t>
      </w:r>
    </w:p>
    <w:p w14:paraId="2E788F4F">
      <w:pPr>
        <w:pStyle w:val="17"/>
        <w:numPr>
          <w:numId w:val="0"/>
        </w:numPr>
        <w:rPr>
          <w:rStyle w:val="14"/>
          <w:rFonts w:hint="default"/>
          <w:lang w:val="en-US" w:eastAsia="zh-CN"/>
        </w:rPr>
      </w:pPr>
      <w:r>
        <w:rPr>
          <w:rStyle w:val="14"/>
          <w:rFonts w:hint="eastAsia"/>
          <w:lang w:val="en-US" w:eastAsia="zh-CN"/>
        </w:rPr>
        <w:t>打开串口设备</w:t>
      </w:r>
    </w:p>
    <w:p w14:paraId="065CCA29">
      <w:pPr>
        <w:pStyle w:val="17"/>
        <w:numPr>
          <w:numId w:val="0"/>
        </w:numPr>
      </w:pPr>
      <w:r>
        <w:drawing>
          <wp:inline distT="0" distB="0" distL="114300" distR="114300">
            <wp:extent cx="5273675" cy="4160520"/>
            <wp:effectExtent l="0" t="0" r="9525" b="508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4C272">
      <w:pPr>
        <w:pStyle w:val="17"/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从串口读取数据，需要转换c++、java的字符串格式，写入数据也一样。</w:t>
      </w:r>
    </w:p>
    <w:p w14:paraId="6E7F8637">
      <w:pPr>
        <w:pStyle w:val="17"/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999740"/>
            <wp:effectExtent l="0" t="0" r="1270" b="1016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56DF8">
      <w:pPr>
        <w:pStyle w:val="17"/>
        <w:numPr>
          <w:numId w:val="0"/>
        </w:numPr>
        <w:rPr>
          <w:rStyle w:val="14"/>
          <w:rFonts w:hint="default"/>
          <w:lang w:val="en-US" w:eastAsia="zh-CN"/>
        </w:rPr>
      </w:pPr>
      <w:r>
        <w:rPr>
          <w:rStyle w:val="14"/>
          <w:rFonts w:hint="eastAsia"/>
          <w:lang w:val="en-US" w:eastAsia="zh-CN"/>
        </w:rPr>
        <w:t>（4）CMakeList.txt则</w:t>
      </w:r>
      <w:r>
        <w:rPr>
          <w:rStyle w:val="14"/>
          <w:rFonts w:hint="default"/>
          <w:lang w:val="en-US" w:eastAsia="zh-CN"/>
        </w:rPr>
        <w:t>创建名为"serial"的共享库</w:t>
      </w:r>
      <w:r>
        <w:rPr>
          <w:rStyle w:val="14"/>
          <w:rFonts w:hint="eastAsia"/>
          <w:lang w:val="en-US" w:eastAsia="zh-CN"/>
        </w:rPr>
        <w:t>，</w:t>
      </w:r>
      <w:r>
        <w:rPr>
          <w:rStyle w:val="14"/>
          <w:rFonts w:hint="default"/>
          <w:lang w:val="en-US" w:eastAsia="zh-CN"/>
        </w:rPr>
        <w:t>链接Android NDK的log库以支持日志输出</w:t>
      </w:r>
      <w:r>
        <w:rPr>
          <w:rStyle w:val="14"/>
          <w:rFonts w:hint="eastAsia"/>
          <w:lang w:val="en-US" w:eastAsia="zh-CN"/>
        </w:rPr>
        <w:t>，并</w:t>
      </w:r>
      <w:r>
        <w:rPr>
          <w:rStyle w:val="14"/>
          <w:rFonts w:hint="default"/>
          <w:lang w:val="en-US" w:eastAsia="zh-CN"/>
        </w:rPr>
        <w:t>编译native-lib.cpp源文件</w:t>
      </w:r>
    </w:p>
    <w:p w14:paraId="7ACA54B7">
      <w:pPr>
        <w:pStyle w:val="17"/>
        <w:numPr>
          <w:numId w:val="0"/>
        </w:numPr>
        <w:ind w:firstLine="420" w:firstLineChars="0"/>
        <w:rPr>
          <w:rStyle w:val="14"/>
          <w:rFonts w:hint="default"/>
          <w:lang w:val="en-US" w:eastAsia="zh-CN"/>
        </w:rPr>
      </w:pPr>
      <w:r>
        <w:rPr>
          <w:rStyle w:val="14"/>
          <w:rFonts w:hint="default"/>
          <w:lang w:val="en-US" w:eastAsia="zh-CN"/>
        </w:rPr>
        <w:t>这种JNI架构使得Android应用能够直接访问Linux底层的串口设备文件，通过标准的文件操作函数(open/read/write/close)实现串口通信，并通过termios结构体进行串口参数配置，提供了完整的串口设备驱动能力。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onospace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Inter">
    <w:panose1 w:val="020B0502030000000004"/>
    <w:charset w:val="00"/>
    <w:family w:val="auto"/>
    <w:pitch w:val="default"/>
    <w:sig w:usb0="E00002FF" w:usb1="1200A1FF" w:usb2="00000001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97DBE6"/>
    <w:multiLevelType w:val="multilevel"/>
    <w:tmpl w:val="8497DBE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AB7ED753"/>
    <w:multiLevelType w:val="singleLevel"/>
    <w:tmpl w:val="AB7ED75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441751F"/>
    <w:multiLevelType w:val="singleLevel"/>
    <w:tmpl w:val="D441751F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E2E3045D"/>
    <w:multiLevelType w:val="multilevel"/>
    <w:tmpl w:val="E2E3045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E918BE87"/>
    <w:multiLevelType w:val="singleLevel"/>
    <w:tmpl w:val="E918BE87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253486FF"/>
    <w:multiLevelType w:val="multilevel"/>
    <w:tmpl w:val="253486F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448601F6"/>
    <w:multiLevelType w:val="multilevel"/>
    <w:tmpl w:val="448601F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C8686F3"/>
    <w:multiLevelType w:val="multilevel"/>
    <w:tmpl w:val="4C8686F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98D2EDB"/>
    <w:multiLevelType w:val="multilevel"/>
    <w:tmpl w:val="698D2ED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A1085DD"/>
    <w:multiLevelType w:val="singleLevel"/>
    <w:tmpl w:val="7A1085D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6"/>
  </w:num>
  <w:num w:numId="2">
    <w:abstractNumId w:val="9"/>
  </w:num>
  <w:num w:numId="3">
    <w:abstractNumId w:val="3"/>
  </w:num>
  <w:num w:numId="4">
    <w:abstractNumId w:val="5"/>
  </w:num>
  <w:num w:numId="5">
    <w:abstractNumId w:val="0"/>
  </w:num>
  <w:num w:numId="6">
    <w:abstractNumId w:val="8"/>
  </w:num>
  <w:num w:numId="7">
    <w:abstractNumId w:val="1"/>
  </w:num>
  <w:num w:numId="8">
    <w:abstractNumId w:val="7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A28"/>
    <w:rsid w:val="000357CA"/>
    <w:rsid w:val="000861CF"/>
    <w:rsid w:val="000A6081"/>
    <w:rsid w:val="002A31D4"/>
    <w:rsid w:val="0036327D"/>
    <w:rsid w:val="00446F7A"/>
    <w:rsid w:val="004800CF"/>
    <w:rsid w:val="0049779D"/>
    <w:rsid w:val="004A3802"/>
    <w:rsid w:val="006D3A2B"/>
    <w:rsid w:val="007165B0"/>
    <w:rsid w:val="00752A98"/>
    <w:rsid w:val="00752FB4"/>
    <w:rsid w:val="008B603B"/>
    <w:rsid w:val="00956BF8"/>
    <w:rsid w:val="00963CCE"/>
    <w:rsid w:val="00983A53"/>
    <w:rsid w:val="00BE5D2A"/>
    <w:rsid w:val="00C077D5"/>
    <w:rsid w:val="00C16CEC"/>
    <w:rsid w:val="00C83F35"/>
    <w:rsid w:val="00CE50AC"/>
    <w:rsid w:val="00DB77CF"/>
    <w:rsid w:val="00E62DB8"/>
    <w:rsid w:val="00F00A40"/>
    <w:rsid w:val="00F36A28"/>
    <w:rsid w:val="08637847"/>
    <w:rsid w:val="175B326E"/>
    <w:rsid w:val="25FD5DBC"/>
    <w:rsid w:val="66682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9"/>
    <w:pPr>
      <w:spacing w:before="0" w:beforeAutospacing="1" w:after="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0"/>
      <w:szCs w:val="36"/>
      <w:lang w:bidi="ar"/>
    </w:rPr>
  </w:style>
  <w:style w:type="paragraph" w:styleId="4">
    <w:name w:val="heading 3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7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semiHidden/>
    <w:unhideWhenUsed/>
    <w:uiPriority w:val="39"/>
  </w:style>
  <w:style w:type="paragraph" w:styleId="1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11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HTML Code"/>
    <w:basedOn w:val="14"/>
    <w:semiHidden/>
    <w:unhideWhenUsed/>
    <w:uiPriority w:val="99"/>
    <w:rPr>
      <w:rFonts w:ascii="Courier New" w:hAnsi="Courier New"/>
      <w:sz w:val="20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页眉 字符"/>
    <w:basedOn w:val="14"/>
    <w:link w:val="8"/>
    <w:uiPriority w:val="99"/>
    <w:rPr>
      <w:sz w:val="18"/>
      <w:szCs w:val="18"/>
    </w:rPr>
  </w:style>
  <w:style w:type="character" w:customStyle="1" w:styleId="19">
    <w:name w:val="页脚 字符"/>
    <w:basedOn w:val="14"/>
    <w:link w:val="7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3" Type="http://schemas.openxmlformats.org/officeDocument/2006/relationships/fontTable" Target="fontTable.xml"/><Relationship Id="rId62" Type="http://schemas.openxmlformats.org/officeDocument/2006/relationships/numbering" Target="numbering.xml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44</Pages>
  <Words>4421</Words>
  <Characters>8449</Characters>
  <Lines>5</Lines>
  <Paragraphs>1</Paragraphs>
  <TotalTime>2</TotalTime>
  <ScaleCrop>false</ScaleCrop>
  <LinksUpToDate>false</LinksUpToDate>
  <CharactersWithSpaces>8783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2024-11-29T02:09:00Z</dcterms:created>
  <dc:creator>Lenovo</dc:creator>
  <cp:lastModifiedBy>WPS_1693733568</cp:lastModifiedBy>
  <dcterms:modified xsi:type="dcterms:W3CDTF">2025-12-20T10:05:24Z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eyJoZGlkIjoiMDEzMDkxNGMxOGFiYmVmMTkyZDBiN2FhYTU5ODkyZjYiLCJ1c2VySWQiOiIxNTI4OTA3NTA4In0=</vt:lpwstr>
  </property>
  <property fmtid="{D5CDD505-2E9C-101B-9397-08002B2CF9AE}" pid="3" name="KSOProductBuildVer">
    <vt:lpwstr>2052-12.1.0.19302</vt:lpwstr>
  </property>
  <property fmtid="{D5CDD505-2E9C-101B-9397-08002B2CF9AE}" pid="4" name="ICV">
    <vt:lpwstr>FD8ECE69398C435594F05058D578FB30_12</vt:lpwstr>
  </property>
</Properties>
</file>