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rPr>
        <w:t>（2）</w:t>
      </w:r>
      <w:r>
        <w:t>售后-商户</w:t>
      </w:r>
      <w:bookmarkStart w:id="2" w:name="_GoBack"/>
      <w:bookmarkEnd w:id="2"/>
    </w:p>
    <w:p>
      <w:pPr>
        <w:pStyle w:val="2"/>
      </w:pPr>
      <w:r>
        <w:t>用例图</w:t>
      </w:r>
    </w:p>
    <w:p>
      <w:r>
        <w:drawing>
          <wp:inline distT="0" distB="0" distL="0" distR="0">
            <wp:extent cx="5762625" cy="6057900"/>
            <wp:effectExtent l="0" t="0" r="3175"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5"/>
                    <a:srcRect/>
                    <a:stretch>
                      <a:fillRect/>
                    </a:stretch>
                  </pic:blipFill>
                  <pic:spPr>
                    <a:xfrm>
                      <a:off x="0" y="0"/>
                      <a:ext cx="5762625" cy="6058144"/>
                    </a:xfrm>
                    <a:prstGeom prst="rect">
                      <a:avLst/>
                    </a:prstGeom>
                  </pic:spPr>
                </pic:pic>
              </a:graphicData>
            </a:graphic>
          </wp:inline>
        </w:drawing>
      </w:r>
    </w:p>
    <w:p/>
    <w:p>
      <w:pPr>
        <w:pStyle w:val="2"/>
      </w:pPr>
      <w:r>
        <w:t>售后：商户-审核售后</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530"/>
        <w:gridCol w:w="435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用例编号：MALL-POST-003 </w:t>
            </w:r>
          </w:p>
        </w:tc>
        <w:tc>
          <w:tcPr>
            <w:tcW w:w="435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用例名称：审核售后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包：商户-售后 </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参与者：商户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描述：商户收到顾客提交的售后申请，进入审核处理。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触发事件：商户点击审核售后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主成功场景：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rPr>
                <w:rFonts w:ascii="等线" w:hAnsi="等线" w:eastAsia="等线" w:cs="等线"/>
                <w:color w:val="000000"/>
              </w:rPr>
            </w:pPr>
            <w:r>
              <w:rPr>
                <w:rFonts w:ascii="等线" w:hAnsi="等线" w:eastAsia="等线" w:cs="等线"/>
                <w:color w:val="000000"/>
              </w:rPr>
              <w:t>1.系统显示所有待审核的售后申请</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订</w:t>
            </w:r>
            <w:r>
              <w:rPr>
                <w:rFonts w:ascii="等线" w:hAnsi="等线" w:eastAsia="等线" w:cs="等线"/>
                <w:color w:val="000000"/>
              </w:rPr>
              <w:t>单编号、商品、售后原因、金额、顾客ID</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rPr>
                <w:rFonts w:ascii="等线" w:hAnsi="等线" w:eastAsia="等线" w:cs="等线"/>
                <w:color w:val="000000"/>
              </w:rPr>
            </w:pPr>
            <w:r>
              <w:rPr>
                <w:rFonts w:ascii="等线" w:hAnsi="等线" w:eastAsia="等线" w:cs="等线"/>
                <w:color w:val="000000"/>
              </w:rPr>
              <w:t>2.商户选择某一商品的售后申请，评估商品售后申请信息，批准售后申请。</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订</w:t>
            </w:r>
            <w:r>
              <w:rPr>
                <w:rFonts w:ascii="等线" w:hAnsi="等线" w:eastAsia="等线" w:cs="等线"/>
                <w:color w:val="000000"/>
              </w:rPr>
              <w:t>单编号、商品、售后原因（含凭证）、金额、顾客ID</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85"/>
              <w:rPr>
                <w:rFonts w:ascii="等线" w:hAnsi="等线" w:eastAsia="等线" w:cs="等线"/>
                <w:color w:val="000000"/>
              </w:rPr>
            </w:pPr>
            <w:r>
              <w:rPr>
                <w:rFonts w:ascii="等线" w:hAnsi="等线" w:eastAsia="等线" w:cs="等线"/>
                <w:color w:val="000000"/>
              </w:rPr>
              <w:t>3. 系统显示审核结果，更新售后单的状态</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2a. 商户拒绝售后申请</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1.商户</w:t>
            </w:r>
            <w:r>
              <w:rPr>
                <w:rFonts w:ascii="等线" w:hAnsi="等线" w:eastAsia="等线" w:cs="等线"/>
                <w:color w:val="000000"/>
              </w:rPr>
              <w:t>提供拒绝原因</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其他： </w:t>
            </w:r>
          </w:p>
        </w:tc>
      </w:tr>
    </w:tbl>
    <w:p>
      <w:pPr>
        <w:snapToGrid/>
        <w:spacing w:before="0" w:after="0" w:line="276" w:lineRule="auto"/>
        <w:ind w:left="300"/>
      </w:pPr>
      <w:r>
        <w:rPr>
          <w:rFonts w:ascii="等线" w:hAnsi="等线" w:eastAsia="等线" w:cs="等线"/>
          <w:color w:val="000000"/>
        </w:rPr>
        <w:t> </w:t>
      </w:r>
    </w:p>
    <w:p>
      <w:pPr>
        <w:pStyle w:val="2"/>
      </w:pPr>
      <w:r>
        <w:t>售后：商户-检查退货商品</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530"/>
        <w:gridCol w:w="435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用例编号：MALL-POST-004 </w:t>
            </w:r>
          </w:p>
        </w:tc>
        <w:tc>
          <w:tcPr>
            <w:tcW w:w="435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用例名称：检查退货商品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包：商户-售后 </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参与者：商户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描述：商户收到退回的商品，确定其状态、完整性和是否满足退货要求</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触发事件：商户</w:t>
            </w:r>
            <w:r>
              <w:rPr>
                <w:rFonts w:hint="eastAsia" w:ascii="等线" w:hAnsi="等线" w:eastAsia="等线" w:cs="等线"/>
                <w:color w:val="000000"/>
              </w:rPr>
              <w:t>收到退货商品，扫描面单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主成功场景：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960" w:hanging="360"/>
              <w:rPr>
                <w:rFonts w:hint="eastAsia" w:ascii="等线" w:hAnsi="等线" w:eastAsia="等线" w:cs="等线"/>
                <w:color w:val="000000"/>
              </w:rPr>
            </w:pPr>
            <w:r>
              <w:rPr>
                <w:rFonts w:ascii="等线" w:hAnsi="等线" w:eastAsia="等线" w:cs="等线"/>
                <w:color w:val="000000"/>
              </w:rPr>
              <w:t>1.</w:t>
            </w:r>
            <w:r>
              <w:rPr>
                <w:rFonts w:hint="eastAsia" w:ascii="等线" w:hAnsi="等线" w:eastAsia="等线" w:cs="等线"/>
                <w:color w:val="000000"/>
              </w:rPr>
              <w:t>商户扫描退货商品上的面单，得到具体售后详情信息</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订单编号、物流信息、商品信息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960" w:hanging="360"/>
              <w:rPr>
                <w:rFonts w:ascii="等线" w:hAnsi="等线" w:eastAsia="等线" w:cs="等线"/>
                <w:color w:val="000000"/>
              </w:rPr>
            </w:pPr>
            <w:r>
              <w:rPr>
                <w:rFonts w:ascii="等线" w:hAnsi="等线" w:eastAsia="等线" w:cs="等线"/>
                <w:color w:val="000000"/>
              </w:rPr>
              <w:t>2.商户</w:t>
            </w:r>
            <w:r>
              <w:rPr>
                <w:rFonts w:hint="eastAsia" w:ascii="等线" w:hAnsi="等线" w:eastAsia="等线" w:cs="等线"/>
                <w:color w:val="000000"/>
              </w:rPr>
              <w:t>根据售后类别（无理由、三包）</w:t>
            </w:r>
            <w:r>
              <w:rPr>
                <w:rFonts w:ascii="等线" w:hAnsi="等线" w:eastAsia="等线" w:cs="等线"/>
                <w:color w:val="000000"/>
              </w:rPr>
              <w:t>检查退货商品</w:t>
            </w:r>
            <w:r>
              <w:rPr>
                <w:rFonts w:hint="eastAsia" w:ascii="等线" w:hAnsi="等线" w:eastAsia="等线" w:cs="等线"/>
                <w:color w:val="000000"/>
              </w:rPr>
              <w:t>是否</w:t>
            </w:r>
            <w:r>
              <w:rPr>
                <w:rFonts w:ascii="等线" w:hAnsi="等线" w:eastAsia="等线" w:cs="等线"/>
                <w:color w:val="000000"/>
              </w:rPr>
              <w:t>符合退货要求</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200" w:line="276" w:lineRule="auto"/>
            </w:pPr>
            <w:r>
              <w:rPr>
                <w:rFonts w:ascii="等线" w:hAnsi="等线" w:eastAsia="等线" w:cs="等线"/>
                <w:color w:val="000000"/>
              </w:rP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960" w:hanging="360"/>
              <w:rPr>
                <w:rFonts w:ascii="等线" w:hAnsi="等线" w:eastAsia="等线" w:cs="等线"/>
                <w:color w:val="000000"/>
              </w:rPr>
            </w:pPr>
            <w:r>
              <w:rPr>
                <w:rFonts w:ascii="等线" w:hAnsi="等线" w:eastAsia="等线" w:cs="等线"/>
                <w:color w:val="000000"/>
              </w:rPr>
              <w:t>3.系统保存检查结果和相关信息</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退货商品检查结果</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2a.商户检查商品不符合退货要求</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 xml:space="preserve">  1.商户提供原因</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其他： </w:t>
            </w:r>
          </w:p>
        </w:tc>
      </w:tr>
    </w:tbl>
    <w:p>
      <w:pPr>
        <w:snapToGrid/>
        <w:spacing w:before="0" w:after="0" w:line="276" w:lineRule="auto"/>
        <w:ind w:left="300"/>
        <w:rPr>
          <w:shd w:val="clear" w:color="auto" w:fill="FFFF00"/>
        </w:rPr>
      </w:pPr>
    </w:p>
    <w:p>
      <w:pPr>
        <w:pStyle w:val="2"/>
      </w:pPr>
      <w:r>
        <w:t>售后：商户-取消售后</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530"/>
        <w:gridCol w:w="435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用例编号：MALL-POST-005 </w:t>
            </w:r>
          </w:p>
        </w:tc>
        <w:tc>
          <w:tcPr>
            <w:tcW w:w="435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用例名称：取消售后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包：商户-售后 </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参与者：商户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描述：商户取消已经提交的售后请求，以应对</w:t>
            </w:r>
            <w:r>
              <w:rPr>
                <w:rFonts w:hint="eastAsia" w:ascii="等线" w:hAnsi="等线" w:eastAsia="等线" w:cs="等线"/>
                <w:color w:val="000000"/>
              </w:rPr>
              <w:t>顾客长时间不进行退货等情况</w:t>
            </w:r>
            <w:r>
              <w:rPr>
                <w:rFonts w:ascii="等线" w:hAnsi="等线" w:eastAsia="等线" w:cs="等线"/>
                <w:color w:val="000000"/>
              </w:rPr>
              <w: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触发事件：商户提交了售后请求后，点击取消请求。</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主成功场景：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960" w:hanging="360"/>
              <w:rPr>
                <w:rFonts w:ascii="等线" w:hAnsi="等线" w:eastAsia="等线" w:cs="等线"/>
                <w:color w:val="000000"/>
              </w:rPr>
            </w:pPr>
            <w:r>
              <w:rPr>
                <w:rFonts w:ascii="等线" w:hAnsi="等线" w:eastAsia="等线" w:cs="等线"/>
                <w:color w:val="000000"/>
              </w:rPr>
              <w:t>1.商户点击取消已提交的售后处理</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960" w:hanging="360"/>
              <w:rPr>
                <w:rFonts w:ascii="等线" w:hAnsi="等线" w:eastAsia="等线" w:cs="等线"/>
                <w:color w:val="000000"/>
              </w:rPr>
            </w:pPr>
            <w:r>
              <w:rPr>
                <w:rFonts w:ascii="等线" w:hAnsi="等线" w:eastAsia="等线" w:cs="等线"/>
                <w:color w:val="000000"/>
              </w:rPr>
              <w:t>2.商户填写取消售后的原因</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200" w:line="276" w:lineRule="auto"/>
            </w:pPr>
            <w:r>
              <w:rPr>
                <w:rFonts w:ascii="等线" w:hAnsi="等线" w:eastAsia="等线" w:cs="等线"/>
                <w:color w:val="000000"/>
              </w:rPr>
              <w:t xml:space="preserve">        取消售后原因</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960" w:hanging="360"/>
              <w:rPr>
                <w:rFonts w:ascii="等线" w:hAnsi="等线" w:eastAsia="等线" w:cs="等线"/>
                <w:color w:val="000000"/>
              </w:rPr>
            </w:pPr>
            <w:r>
              <w:rPr>
                <w:rFonts w:ascii="等线" w:hAnsi="等线" w:eastAsia="等线" w:cs="等线"/>
                <w:color w:val="000000"/>
              </w:rPr>
              <w:t>3.系统显示取消售后成功</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其他： </w:t>
            </w:r>
          </w:p>
        </w:tc>
      </w:tr>
    </w:tbl>
    <w:p>
      <w:pPr>
        <w:snapToGrid/>
        <w:spacing w:before="0" w:after="0" w:line="276" w:lineRule="auto"/>
        <w:ind w:left="300"/>
      </w:pPr>
      <w:r>
        <w:rPr>
          <w:rFonts w:ascii="等线" w:hAnsi="等线" w:eastAsia="等线" w:cs="等线"/>
          <w:color w:val="000000"/>
        </w:rPr>
        <w:t> </w:t>
      </w:r>
    </w:p>
    <w:p>
      <w:pPr>
        <w:pStyle w:val="2"/>
      </w:pPr>
      <w:r>
        <w:t>售后：商户-查询售后</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530"/>
        <w:gridCol w:w="435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用例编号：MALL-POST-006 </w:t>
            </w:r>
          </w:p>
        </w:tc>
        <w:tc>
          <w:tcPr>
            <w:tcW w:w="435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用例名称：查询售后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包：商户-售后 </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参与者：商户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描述：商户查询和查看与他们的商户账户相关的售后请求的详细信息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触发事件：商户点击售后请求查询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主成功场景：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960" w:hanging="360"/>
              <w:rPr>
                <w:rFonts w:ascii="等线" w:hAnsi="等线" w:eastAsia="等线" w:cs="等线"/>
                <w:color w:val="000000"/>
              </w:rPr>
            </w:pPr>
            <w:r>
              <w:rPr>
                <w:rFonts w:ascii="等线" w:hAnsi="等线" w:eastAsia="等线" w:cs="等线"/>
                <w:color w:val="000000"/>
              </w:rPr>
              <w:t>1.系统列出所有的售后请求类型</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960" w:hanging="360"/>
              <w:rPr>
                <w:rFonts w:ascii="等线" w:hAnsi="等线" w:eastAsia="等线" w:cs="等线"/>
                <w:color w:val="000000"/>
              </w:rPr>
            </w:pPr>
            <w:r>
              <w:rPr>
                <w:rFonts w:ascii="等线" w:hAnsi="等线" w:eastAsia="等线" w:cs="等线"/>
                <w:color w:val="000000"/>
              </w:rPr>
              <w:t>2.商户选择售后状态类型或</w:t>
            </w:r>
            <w:r>
              <w:t>输入关键字</w:t>
            </w:r>
            <w:r>
              <w:rPr>
                <w:rFonts w:ascii="等线" w:hAnsi="等线" w:eastAsia="等线" w:cs="等线"/>
                <w:color w:val="000000"/>
              </w:rPr>
              <w:t>查找售后请求</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200" w:line="276" w:lineRule="auto"/>
            </w:pPr>
            <w:r>
              <w:rPr>
                <w:rFonts w:ascii="等线" w:hAnsi="等线" w:eastAsia="等线" w:cs="等线"/>
                <w:color w:val="000000"/>
              </w:rPr>
              <w:t xml:space="preserve">     订单号、 售后状态（未处理、处理中、处理完成）、 时间范围、客户信息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960" w:hanging="360"/>
              <w:rPr>
                <w:rFonts w:ascii="等线" w:hAnsi="等线" w:eastAsia="等线" w:cs="等线"/>
                <w:color w:val="000000"/>
              </w:rPr>
            </w:pPr>
            <w:r>
              <w:rPr>
                <w:rFonts w:ascii="等线" w:hAnsi="等线" w:eastAsia="等线" w:cs="等线"/>
                <w:color w:val="000000"/>
              </w:rPr>
              <w:t>3.系统将匹配的售后请求列表的形式显示给商户。</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售后的请求类型、订单信息、问题描述和当前状态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2a. 无匹配结果  </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1. 系统显示无匹配结果，终止后续步骤</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其他： </w:t>
            </w:r>
          </w:p>
        </w:tc>
      </w:tr>
    </w:tbl>
    <w:p>
      <w:pPr>
        <w:snapToGrid/>
        <w:spacing w:before="0" w:after="0" w:line="276" w:lineRule="auto"/>
      </w:pPr>
    </w:p>
    <w:p>
      <w:pPr>
        <w:pStyle w:val="2"/>
      </w:pPr>
      <w:r>
        <w:rPr>
          <w:rFonts w:ascii="等线" w:hAnsi="等线" w:eastAsia="等线" w:cs="等线"/>
          <w:color w:val="000000"/>
          <w:sz w:val="22"/>
        </w:rPr>
        <w:t> </w:t>
      </w:r>
      <w:r>
        <w:t>售后：商户-应诉纠纷</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25"/>
        <w:gridCol w:w="403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用例编号：MALL-POST-007 </w:t>
            </w:r>
          </w:p>
        </w:tc>
        <w:tc>
          <w:tcPr>
            <w:tcW w:w="403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用例名称：应诉纠纷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包：商户-售后 </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参与者：商户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描述：商户应诉纠纷，对用户发起的诉讼进行回应</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触发事件：商户应诉平台管理员已经审批通过的纠纷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主成功场景：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1.系统显示</w:t>
            </w:r>
            <w:r>
              <w:rPr>
                <w:rFonts w:ascii="等线" w:hAnsi="等线" w:eastAsia="等线" w:cs="等线"/>
                <w:color w:val="000000"/>
                <w:shd w:val="clear" w:color="auto" w:fill="FFFF00"/>
              </w:rPr>
              <w:t>该商户</w:t>
            </w:r>
            <w:r>
              <w:rPr>
                <w:rFonts w:ascii="等线" w:hAnsi="等线" w:eastAsia="等线" w:cs="等线"/>
                <w:color w:val="000000"/>
              </w:rPr>
              <w:t>所有的纠纷</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订单号，商品名称，售后状态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9"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2.商户选择某一纠纷进行查看</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2"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3.系统显示纠纷详情</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440" w:firstLineChars="200"/>
            </w:pPr>
            <w:r>
              <w:rPr>
                <w:rFonts w:ascii="等线" w:hAnsi="等线" w:eastAsia="等线" w:cs="等线"/>
                <w:color w:val="000000"/>
              </w:rPr>
              <w:t>商品名称，订单号，售后状态，用户提交的仲裁理由和相应证据</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9"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4.商户选择处理此纠纷，并填写商品状态，售后过程、拒绝售后理由及相关证据</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w:t>
            </w:r>
            <w:r>
              <w:rPr>
                <w:rFonts w:ascii="等线" w:hAnsi="等线" w:eastAsia="等线" w:cs="等线"/>
                <w:b/>
                <w:color w:val="000000"/>
              </w:rPr>
              <w:t>商品状态（是否收到、是否影响二次销售等）</w:t>
            </w:r>
            <w:r>
              <w:rPr>
                <w:rFonts w:ascii="等线" w:hAnsi="等线" w:eastAsia="等线" w:cs="等线"/>
                <w:color w:val="000000"/>
              </w:rPr>
              <w:t>，售后过程、拒绝售后理由及相关证据</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5.系统显示应诉纠纷提交成功</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firstLine="220" w:firstLineChars="100"/>
            </w:pPr>
            <w:r>
              <w:rPr>
                <w:rFonts w:ascii="等线" w:hAnsi="等线" w:eastAsia="等线" w:cs="等线"/>
                <w:color w:val="000000"/>
              </w:rPr>
              <w:t>4a. 商户选择暂不处理该纠纷</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1. 系统显示商户退出，终止后续步骤</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bl>
    <w:p>
      <w:pPr>
        <w:snapToGrid/>
        <w:spacing w:before="0" w:after="200" w:line="276" w:lineRule="auto"/>
      </w:pPr>
      <w:r>
        <w:rPr>
          <w:rFonts w:ascii="等线" w:hAnsi="等线" w:eastAsia="等线" w:cs="等线"/>
          <w:color w:val="000000"/>
        </w:rPr>
        <w:t> </w:t>
      </w:r>
    </w:p>
    <w:p>
      <w:pPr>
        <w:pStyle w:val="2"/>
      </w:pPr>
      <w:r>
        <w:t>售后：商户-查询仲裁</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25"/>
        <w:gridCol w:w="403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用例编号：MALL-POST-008 </w:t>
            </w:r>
          </w:p>
        </w:tc>
        <w:tc>
          <w:tcPr>
            <w:tcW w:w="403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用例名称：查询仲裁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包：商户-售后 </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参与者：商户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描述：商户查询所有仲裁的信息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触发事件：商户点击查询仲裁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主成功场景：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1.系统按分类显示</w:t>
            </w:r>
            <w:r>
              <w:rPr>
                <w:rFonts w:ascii="等线" w:hAnsi="等线" w:eastAsia="等线" w:cs="等线"/>
                <w:color w:val="000000"/>
                <w:shd w:val="clear" w:color="auto" w:fill="FFFF00"/>
              </w:rPr>
              <w:t>该商户</w:t>
            </w:r>
            <w:r>
              <w:rPr>
                <w:rFonts w:ascii="等线" w:hAnsi="等线" w:eastAsia="等线" w:cs="等线"/>
                <w:color w:val="000000"/>
              </w:rPr>
              <w:t>所有仲裁</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顾客联系方式，订单号，商品类型，商品名称，仲裁状态（已仲裁，仲裁中，未仲裁）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2.选择分类或输入关键字查询仲裁</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3.系统显示符合查找条件的仲裁信息</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4.商户选择某一个仲裁查看详情信息</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5.系统显示仲裁的详细信息</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顾客联系方式，订单号，商品类型，商品名称，仲裁状态（已仲裁，未仲裁），仲裁结果（支持商户/顾客），商品金额，双方提交的证据及平台意见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firstLine="220" w:firstLineChars="100"/>
            </w:pPr>
            <w:r>
              <w:rPr>
                <w:rFonts w:ascii="等线" w:hAnsi="等线" w:eastAsia="等线" w:cs="等线"/>
                <w:color w:val="000000"/>
              </w:rPr>
              <w:t>3a. 不存在符合查找信息的仲裁</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1. 系统显示未查找到相关结果，终止后续步骤</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 xml:space="preserve">其他： </w:t>
            </w:r>
          </w:p>
        </w:tc>
      </w:tr>
    </w:tbl>
    <w:p>
      <w:pPr>
        <w:snapToGrid/>
        <w:spacing w:before="0" w:after="200" w:line="276" w:lineRule="auto"/>
      </w:pPr>
    </w:p>
    <w:p>
      <w:pPr>
        <w:pStyle w:val="2"/>
      </w:pPr>
      <w:r>
        <w:rPr>
          <w:rFonts w:hint="eastAsia"/>
        </w:rPr>
        <w:t>（3）</w:t>
      </w:r>
      <w:r>
        <w:t>售后-平台管理员</w:t>
      </w:r>
    </w:p>
    <w:p>
      <w:pPr>
        <w:pStyle w:val="2"/>
      </w:pPr>
      <w:r>
        <w:t>用例图</w:t>
      </w:r>
    </w:p>
    <w:p>
      <w:r>
        <w:t>修改前：</w:t>
      </w:r>
    </w:p>
    <w:p>
      <w:pPr>
        <w:snapToGrid/>
        <w:spacing w:before="0" w:after="200" w:line="276" w:lineRule="auto"/>
      </w:pPr>
      <w:r>
        <w:drawing>
          <wp:inline distT="0" distB="0" distL="0" distR="0">
            <wp:extent cx="3638550" cy="3435350"/>
            <wp:effectExtent l="0" t="0" r="6350" b="635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6"/>
                    <a:stretch>
                      <a:fillRect/>
                    </a:stretch>
                  </pic:blipFill>
                  <pic:spPr>
                    <a:xfrm>
                      <a:off x="0" y="0"/>
                      <a:ext cx="3646831" cy="3443359"/>
                    </a:xfrm>
                    <a:prstGeom prst="rect">
                      <a:avLst/>
                    </a:prstGeom>
                  </pic:spPr>
                </pic:pic>
              </a:graphicData>
            </a:graphic>
          </wp:inline>
        </w:drawing>
      </w:r>
    </w:p>
    <w:p>
      <w:pPr>
        <w:snapToGrid/>
        <w:spacing w:before="0" w:after="200" w:line="276" w:lineRule="auto"/>
      </w:pPr>
      <w:r>
        <w:t>修改后：</w:t>
      </w:r>
    </w:p>
    <w:p>
      <w:pPr>
        <w:snapToGrid/>
        <w:spacing w:before="0" w:after="200" w:line="276" w:lineRule="auto"/>
      </w:pPr>
      <w:r>
        <w:drawing>
          <wp:inline distT="0" distB="0" distL="0" distR="0">
            <wp:extent cx="3620135" cy="3975100"/>
            <wp:effectExtent l="0" t="0" r="12065"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7"/>
                    <a:stretch>
                      <a:fillRect/>
                    </a:stretch>
                  </pic:blipFill>
                  <pic:spPr>
                    <a:xfrm>
                      <a:off x="0" y="0"/>
                      <a:ext cx="3628834" cy="3984278"/>
                    </a:xfrm>
                    <a:prstGeom prst="rect">
                      <a:avLst/>
                    </a:prstGeom>
                  </pic:spPr>
                </pic:pic>
              </a:graphicData>
            </a:graphic>
          </wp:inline>
        </w:drawing>
      </w:r>
    </w:p>
    <w:p>
      <w:pPr>
        <w:snapToGrid/>
        <w:spacing w:before="0" w:after="200" w:line="276" w:lineRule="auto"/>
      </w:pPr>
    </w:p>
    <w:p>
      <w:pPr>
        <w:pStyle w:val="2"/>
        <w:rPr>
          <w:shd w:val="clear" w:color="auto" w:fill="319B62"/>
        </w:rPr>
      </w:pPr>
      <w:r>
        <w:rPr>
          <w:shd w:val="clear" w:color="auto" w:fill="319B62"/>
        </w:rPr>
        <w:t> 售后：平台管理员-仲裁审核（新增用例）</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25"/>
        <w:gridCol w:w="403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用例编号：MALL-POST-009 </w:t>
            </w:r>
          </w:p>
        </w:tc>
        <w:tc>
          <w:tcPr>
            <w:tcW w:w="403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用例名称：仲裁审核</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包：平台管理员-纠纷 </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参与者：平台管理员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描述：平台管理员审核仲裁申请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触发事件：平台管理员审核仲裁申请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主成功场景：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1.系统显示所有顾客申请仲裁的纠纷列表</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顾客联系方式，商户ID，商品类型，商品金额</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8"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2.平台管理员选择某一仲裁申请</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3.系统显示该仲裁申请的相关信息</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纠纷原因，顾客申请仲裁理由、相关证据</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4.平台管理员审批通过仲裁，填写审批理由</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审批理由</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5.系统显示审批成功</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扩展场景：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 xml:space="preserve"> 4a.顾客申请不合理</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firstLine="220" w:firstLineChars="100"/>
            </w:pPr>
            <w:r>
              <w:rPr>
                <w:rFonts w:ascii="等线" w:hAnsi="等线" w:eastAsia="等线" w:cs="等线"/>
                <w:color w:val="000000"/>
              </w:rPr>
              <w:t xml:space="preserve">  1. 平台管理员审批不通过仲裁，填写审批理由</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审批理由</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其他： </w:t>
            </w:r>
          </w:p>
        </w:tc>
      </w:tr>
    </w:tbl>
    <w:p>
      <w:pPr>
        <w:snapToGrid/>
        <w:spacing w:before="0" w:after="200" w:line="276" w:lineRule="auto"/>
        <w:rPr>
          <w:rFonts w:ascii="等线" w:hAnsi="等线" w:eastAsia="等线" w:cs="等线"/>
          <w:color w:val="000000"/>
        </w:rPr>
      </w:pPr>
    </w:p>
    <w:p>
      <w:pPr>
        <w:pStyle w:val="2"/>
      </w:pPr>
      <w:r>
        <w:t>售后：平台管理员-仲裁纠纷</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25"/>
        <w:gridCol w:w="403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用例编号：MALL-POST-010 </w:t>
            </w:r>
          </w:p>
        </w:tc>
        <w:tc>
          <w:tcPr>
            <w:tcW w:w="403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用例名称：仲裁纠纷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包：平台管理员-纠纷 </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参与者：平台管理员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描述：平台管理员仲裁纠纷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触发事件：平台管理员仲裁纠纷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主成功场景：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1.系统显示所有商户已应诉的纠纷</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8"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2.平台管理员选择某一纠纷</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3.系统显示该纠纷的相关信息</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纠纷原因，顾客申请仲裁理由，商户纠纷应诉等</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4.平台管理员审批通过仲裁，填写仲裁理由，顾客补偿、商户惩罚等</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仲裁理由，顾客补偿，商户惩罚等</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5.系统显示仲裁成功</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扩展场景：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firstLine="220" w:firstLineChars="100"/>
            </w:pPr>
            <w:r>
              <w:rPr>
                <w:rFonts w:ascii="等线" w:hAnsi="等线" w:eastAsia="等线" w:cs="等线"/>
                <w:color w:val="000000"/>
              </w:rPr>
              <w:t>4a. 平台管理员审批不通过仲裁</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firstLine="220" w:firstLineChars="100"/>
            </w:pPr>
            <w:r>
              <w:rPr>
                <w:rFonts w:ascii="等线" w:hAnsi="等线" w:eastAsia="等线" w:cs="等线"/>
                <w:color w:val="000000"/>
              </w:rPr>
              <w:t xml:space="preserve">  1. 填写仲裁理由，审批意见等</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仲裁理由</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其他： 若是二次仲裁，且平台管理员仍然支持顾客，则直接扣除商户的保证金支付给顾客</w:t>
            </w:r>
          </w:p>
        </w:tc>
      </w:tr>
    </w:tbl>
    <w:p>
      <w:pPr>
        <w:snapToGrid/>
        <w:spacing w:before="0" w:after="200" w:line="276" w:lineRule="auto"/>
      </w:pPr>
      <w:r>
        <w:rPr>
          <w:rFonts w:ascii="等线" w:hAnsi="等线" w:eastAsia="等线" w:cs="等线"/>
          <w:color w:val="000000"/>
        </w:rPr>
        <w:t> </w:t>
      </w:r>
    </w:p>
    <w:p>
      <w:pPr>
        <w:pStyle w:val="2"/>
      </w:pPr>
      <w:r>
        <w:t>售后：平台管理员-查询仲裁</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40"/>
        <w:gridCol w:w="454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7" w:hRule="atLeast"/>
        </w:trPr>
        <w:tc>
          <w:tcPr>
            <w:tcW w:w="414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用例编号：MALL-POST-011 </w:t>
            </w:r>
          </w:p>
        </w:tc>
        <w:tc>
          <w:tcPr>
            <w:tcW w:w="454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用例名称：查询仲裁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1" w:hRule="atLeast"/>
        </w:trPr>
        <w:tc>
          <w:tcPr>
            <w:tcW w:w="8685"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1" w:hRule="atLeast"/>
        </w:trPr>
        <w:tc>
          <w:tcPr>
            <w:tcW w:w="414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包：平台管理员-纠纷</w:t>
            </w:r>
          </w:p>
        </w:tc>
        <w:tc>
          <w:tcPr>
            <w:tcW w:w="454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 xml:space="preserve"> 参与者：平台管理员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1" w:hRule="atLeast"/>
        </w:trPr>
        <w:tc>
          <w:tcPr>
            <w:tcW w:w="8685"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描述：平台管理员查询仲裁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1" w:hRule="atLeast"/>
        </w:trPr>
        <w:tc>
          <w:tcPr>
            <w:tcW w:w="8685"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触发事件：平台管理员查询仲裁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1" w:hRule="atLeast"/>
        </w:trPr>
        <w:tc>
          <w:tcPr>
            <w:tcW w:w="414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主成功场景： </w:t>
            </w:r>
          </w:p>
        </w:tc>
        <w:tc>
          <w:tcPr>
            <w:tcW w:w="454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1" w:hRule="atLeast"/>
        </w:trPr>
        <w:tc>
          <w:tcPr>
            <w:tcW w:w="4140" w:type="dxa"/>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1.系统按分类显示平台所有仲裁</w:t>
            </w:r>
          </w:p>
        </w:tc>
        <w:tc>
          <w:tcPr>
            <w:tcW w:w="4545" w:type="dxa"/>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b/>
                <w:color w:val="000000"/>
              </w:rPr>
              <w:t>仲裁状态（未仲裁、仲裁中、已仲裁）</w:t>
            </w:r>
            <w:r>
              <w:rPr>
                <w:rFonts w:ascii="等线" w:hAnsi="等线" w:eastAsia="等线" w:cs="等线"/>
                <w:color w:val="000000"/>
              </w:rPr>
              <w:t>，</w:t>
            </w:r>
            <w:r>
              <w:rPr>
                <w:rFonts w:ascii="等线" w:hAnsi="等线" w:eastAsia="等线" w:cs="等线"/>
                <w:b/>
                <w:color w:val="000000"/>
              </w:rPr>
              <w:t>商户ID</w:t>
            </w:r>
            <w:r>
              <w:rPr>
                <w:rFonts w:ascii="等线" w:hAnsi="等线" w:eastAsia="等线" w:cs="等线"/>
                <w:color w:val="000000"/>
              </w:rPr>
              <w:t>，顾客联系方式，订单号，商品类型</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1" w:hRule="atLeast"/>
        </w:trPr>
        <w:tc>
          <w:tcPr>
            <w:tcW w:w="4140" w:type="dxa"/>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2.选择分类或输入关键字查询仲裁</w:t>
            </w:r>
          </w:p>
        </w:tc>
        <w:tc>
          <w:tcPr>
            <w:tcW w:w="4545" w:type="dxa"/>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1" w:hRule="atLeast"/>
        </w:trPr>
        <w:tc>
          <w:tcPr>
            <w:tcW w:w="4140" w:type="dxa"/>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3.系统显示符合查找条件的仲裁信息</w:t>
            </w:r>
          </w:p>
        </w:tc>
        <w:tc>
          <w:tcPr>
            <w:tcW w:w="4545" w:type="dxa"/>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1" w:hRule="atLeast"/>
        </w:trPr>
        <w:tc>
          <w:tcPr>
            <w:tcW w:w="4140" w:type="dxa"/>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4.平台管理员选择某一个仲裁查看详情信息</w:t>
            </w:r>
          </w:p>
        </w:tc>
        <w:tc>
          <w:tcPr>
            <w:tcW w:w="4545" w:type="dxa"/>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1" w:hRule="atLeast"/>
        </w:trPr>
        <w:tc>
          <w:tcPr>
            <w:tcW w:w="4140" w:type="dxa"/>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5.系统显示该仲裁的详细信息</w:t>
            </w:r>
          </w:p>
        </w:tc>
        <w:tc>
          <w:tcPr>
            <w:tcW w:w="4545" w:type="dxa"/>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商户ID，顾客联系方式，订单号，商品类型，商品金额，仲裁状态，仲裁结果(支持商户/顾客）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1" w:hRule="atLeast"/>
        </w:trPr>
        <w:tc>
          <w:tcPr>
            <w:tcW w:w="414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 xml:space="preserve"> 扩展场景： </w:t>
            </w:r>
          </w:p>
        </w:tc>
        <w:tc>
          <w:tcPr>
            <w:tcW w:w="454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1" w:hRule="atLeast"/>
        </w:trPr>
        <w:tc>
          <w:tcPr>
            <w:tcW w:w="4140" w:type="dxa"/>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3a. 不存在符合查找信息的仲裁</w:t>
            </w:r>
          </w:p>
        </w:tc>
        <w:tc>
          <w:tcPr>
            <w:tcW w:w="4545" w:type="dxa"/>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1" w:hRule="atLeast"/>
        </w:trPr>
        <w:tc>
          <w:tcPr>
            <w:tcW w:w="4140" w:type="dxa"/>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      1. 系统显示未查找到相关结果，终止后续步骤</w:t>
            </w:r>
          </w:p>
        </w:tc>
        <w:tc>
          <w:tcPr>
            <w:tcW w:w="4545" w:type="dxa"/>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1" w:hRule="atLeast"/>
        </w:trPr>
        <w:tc>
          <w:tcPr>
            <w:tcW w:w="8685" w:type="dxa"/>
            <w:gridSpan w:val="2"/>
            <w:tcBorders>
              <w:top w:val="single" w:color="CBCDD1"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rPr>
                <w:rFonts w:ascii="等线" w:hAnsi="等线" w:eastAsia="等线" w:cs="等线"/>
                <w:color w:val="000000"/>
              </w:rPr>
            </w:pPr>
            <w:r>
              <w:rPr>
                <w:rFonts w:ascii="等线" w:hAnsi="等线" w:eastAsia="等线" w:cs="等线"/>
                <w:color w:val="000000"/>
              </w:rPr>
              <w:t>其他：</w:t>
            </w:r>
          </w:p>
        </w:tc>
      </w:tr>
    </w:tbl>
    <w:p>
      <w:pPr>
        <w:snapToGrid/>
        <w:spacing w:before="0" w:after="0" w:line="276" w:lineRule="auto"/>
        <w:ind w:left="300"/>
        <w:rPr>
          <w:rFonts w:ascii="Times New Roman" w:hAnsi="Times New Roman" w:eastAsia="Times New Roman" w:cs="Times New Roman"/>
          <w:b/>
          <w:color w:val="000000"/>
          <w:sz w:val="44"/>
        </w:rPr>
      </w:pPr>
    </w:p>
    <w:p>
      <w:pPr>
        <w:pStyle w:val="2"/>
      </w:pPr>
      <w:r>
        <w:rPr>
          <w:rFonts w:hint="eastAsia"/>
        </w:rPr>
        <w:t>（4）</w:t>
      </w:r>
      <w:r>
        <w:t>商户-管理服务</w:t>
      </w:r>
    </w:p>
    <w:p>
      <w:pPr>
        <w:pStyle w:val="2"/>
      </w:pPr>
      <w:r>
        <w:t xml:space="preserve">用例图         </w:t>
      </w:r>
    </w:p>
    <w:p>
      <w:r>
        <w:t>修改前：</w:t>
      </w:r>
    </w:p>
    <w:p>
      <w:pPr>
        <w:snapToGrid/>
        <w:spacing w:before="0" w:after="0" w:line="276" w:lineRule="auto"/>
        <w:ind w:left="300"/>
        <w:rPr>
          <w:rFonts w:ascii="等线" w:hAnsi="等线" w:eastAsia="等线" w:cs="等线"/>
          <w:color w:val="000000"/>
        </w:rPr>
      </w:pPr>
      <w:r>
        <w:drawing>
          <wp:inline distT="0" distB="0" distL="0" distR="0">
            <wp:extent cx="4776470" cy="3738880"/>
            <wp:effectExtent l="0" t="0" r="11430" b="762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8"/>
                    <a:srcRect/>
                    <a:stretch>
                      <a:fillRect/>
                    </a:stretch>
                  </pic:blipFill>
                  <pic:spPr>
                    <a:xfrm>
                      <a:off x="0" y="0"/>
                      <a:ext cx="4776967" cy="3739176"/>
                    </a:xfrm>
                    <a:prstGeom prst="rect">
                      <a:avLst/>
                    </a:prstGeom>
                    <a:solidFill>
                      <a:srgbClr val="FFFFFF"/>
                    </a:solidFill>
                  </pic:spPr>
                </pic:pic>
              </a:graphicData>
            </a:graphic>
          </wp:inline>
        </w:drawing>
      </w:r>
      <w:r>
        <w:rPr>
          <w:rFonts w:ascii="等线" w:hAnsi="等线" w:eastAsia="等线" w:cs="等线"/>
          <w:color w:val="000000"/>
        </w:rPr>
        <w:t> </w:t>
      </w:r>
    </w:p>
    <w:p>
      <w:r>
        <w:t>修改后：</w:t>
      </w:r>
    </w:p>
    <w:p>
      <w:pPr>
        <w:snapToGrid/>
        <w:spacing w:before="0" w:after="0" w:line="276" w:lineRule="auto"/>
        <w:ind w:left="300"/>
        <w:rPr>
          <w:rFonts w:ascii="等线" w:hAnsi="等线" w:eastAsia="等线" w:cs="等线"/>
          <w:color w:val="000000"/>
        </w:rPr>
      </w:pPr>
      <w:r>
        <w:rPr>
          <w:rFonts w:ascii="等线" w:hAnsi="等线" w:eastAsia="等线" w:cs="等线"/>
          <w:color w:val="000000"/>
        </w:rPr>
        <w:drawing>
          <wp:inline distT="0" distB="0" distL="0" distR="0">
            <wp:extent cx="4297680" cy="3848100"/>
            <wp:effectExtent l="0" t="0" r="762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9"/>
                    <a:srcRect/>
                    <a:stretch>
                      <a:fillRect/>
                    </a:stretch>
                  </pic:blipFill>
                  <pic:spPr>
                    <a:xfrm>
                      <a:off x="0" y="0"/>
                      <a:ext cx="4302767" cy="3852477"/>
                    </a:xfrm>
                    <a:prstGeom prst="rect">
                      <a:avLst/>
                    </a:prstGeom>
                    <a:solidFill>
                      <a:srgbClr val="FFFFFF"/>
                    </a:solidFill>
                  </pic:spPr>
                </pic:pic>
              </a:graphicData>
            </a:graphic>
          </wp:inline>
        </w:drawing>
      </w:r>
    </w:p>
    <w:p>
      <w:pPr>
        <w:pStyle w:val="2"/>
      </w:pPr>
      <w:r>
        <w:t>服务：商户-设定服务商</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25"/>
        <w:gridCol w:w="403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用例编号：MALL-SERVICE-001 </w:t>
            </w:r>
          </w:p>
        </w:tc>
        <w:tc>
          <w:tcPr>
            <w:tcW w:w="403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用例名称：设定服务商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包：商户-服务 </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参与者：商户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描述：商户为商品设定服务商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触发事件：商户点击设定服务商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firstLine="440" w:firstLineChars="200"/>
            </w:pPr>
            <w:r>
              <w:rPr>
                <w:rFonts w:ascii="等线" w:hAnsi="等线" w:eastAsia="等线" w:cs="等线"/>
                <w:color w:val="000000"/>
              </w:rPr>
              <w:t xml:space="preserve">主成功场景：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1.系统显示所有具有服务资质的服务商</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服务商信息（名称，服务商品类型、服务地区）</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2.商户筛选服务商</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rPr>
                <w:rFonts w:ascii="等线" w:hAnsi="等线" w:eastAsia="等线" w:cs="等线"/>
                <w:color w:val="000000"/>
              </w:rPr>
            </w:pPr>
            <w:r>
              <w:rPr>
                <w:rFonts w:ascii="等线" w:hAnsi="等线" w:eastAsia="等线" w:cs="等线"/>
                <w:color w:val="000000"/>
              </w:rPr>
              <w:t>筛选条件（服务商品、地区）</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3.系统显示符合条件的服务商</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rPr>
                <w:rFonts w:ascii="等线" w:hAnsi="等线" w:eastAsia="等线" w:cs="等线"/>
                <w:color w:val="000000"/>
              </w:rPr>
            </w:pPr>
            <w:r>
              <w:rPr>
                <w:rFonts w:ascii="等线" w:hAnsi="等线" w:eastAsia="等线" w:cs="等线"/>
                <w:color w:val="000000"/>
              </w:rPr>
              <w:t>服务商信息（名称，服务商品类型、地址、 联系方式）</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4.商户选择服务商并提交</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033"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5.系统显示设定服务商成功</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firstLine="440" w:firstLineChars="200"/>
            </w:pPr>
            <w:r>
              <w:rPr>
                <w:rFonts w:ascii="等线" w:hAnsi="等线" w:eastAsia="等线" w:cs="等线"/>
                <w:color w:val="000000"/>
              </w:rPr>
              <w:t xml:space="preserve">扩展场景：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firstLine="440" w:firstLineChars="200"/>
            </w:pPr>
            <w:r>
              <w:rPr>
                <w:rFonts w:ascii="等线" w:hAnsi="等线" w:eastAsia="等线" w:cs="等线"/>
                <w:color w:val="000000"/>
              </w:rPr>
              <w:t xml:space="preserve">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firstLine="220" w:firstLineChars="100"/>
            </w:pPr>
            <w:r>
              <w:rPr>
                <w:rFonts w:ascii="等线" w:hAnsi="等线" w:eastAsia="等线" w:cs="等线"/>
                <w:color w:val="000000"/>
              </w:rPr>
              <w:t>2a. 没有符合商户要求的服务商</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firstLine="220" w:firstLineChars="100"/>
              <w:rPr>
                <w:rFonts w:ascii="等线" w:hAnsi="等线" w:eastAsia="等线" w:cs="等线"/>
                <w:color w:val="000000"/>
              </w:rPr>
            </w:pPr>
            <w:r>
              <w:rPr>
                <w:rFonts w:ascii="等线" w:hAnsi="等线" w:eastAsia="等线" w:cs="等线"/>
                <w:color w:val="000000"/>
              </w:rPr>
              <w:t>1. 系统显示无符合要求的服务商，终止后续步骤</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r>
    </w:tbl>
    <w:p>
      <w:pPr>
        <w:pStyle w:val="2"/>
      </w:pPr>
    </w:p>
    <w:p>
      <w:pPr>
        <w:pStyle w:val="2"/>
      </w:pPr>
      <w:r>
        <w:t>服务：商户-暂停服务商</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25"/>
        <w:gridCol w:w="403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用例编号：MALL-SERVICE-002 </w:t>
            </w:r>
          </w:p>
        </w:tc>
        <w:tc>
          <w:tcPr>
            <w:tcW w:w="403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用例名称：暂停服务商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包：商户-服务 </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参与者：商户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描述：商户暂停某一服务商，服务商暂停该商家的顾客提供服务</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触发事件：商户收到顾客投诉商品服务，点击暂停服务商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主成功场景：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1.系统显示所有已设定的服务商</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rPr>
                <w:rFonts w:ascii="等线" w:hAnsi="等线" w:eastAsia="等线" w:cs="等线"/>
                <w:color w:val="000000"/>
              </w:rPr>
            </w:pPr>
            <w:r>
              <w:rPr>
                <w:rFonts w:ascii="等线" w:hAnsi="等线" w:eastAsia="等线" w:cs="等线"/>
                <w:color w:val="000000"/>
              </w:rPr>
              <w:t>服务商信息（名称、服务商品类型、地址、 联系方式）</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9"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rPr>
                <w:rFonts w:ascii="等线" w:hAnsi="等线" w:eastAsia="等线" w:cs="等线"/>
                <w:color w:val="000000"/>
              </w:rPr>
            </w:pPr>
            <w:r>
              <w:rPr>
                <w:rFonts w:ascii="等线" w:hAnsi="等线" w:eastAsia="等线" w:cs="等线"/>
                <w:color w:val="000000"/>
              </w:rPr>
              <w:t>2.商户根据投诉选择要暂停的服务商，填写暂停理由并提交</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rPr>
                <w:rFonts w:ascii="等线" w:hAnsi="等线" w:eastAsia="等线" w:cs="等线"/>
                <w:color w:val="000000"/>
              </w:rPr>
            </w:pPr>
            <w:r>
              <w:rPr>
                <w:rFonts w:ascii="等线" w:hAnsi="等线" w:eastAsia="等线" w:cs="等线"/>
                <w:color w:val="000000"/>
              </w:rPr>
              <w:t>服务商信息（名称、服务商品类型、地址、 联系方式）、暂停理由</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3.系统显示暂停服务商成功</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shd w:val="clear" w:color="auto" w:fill="auto"/>
            <w:tcMar>
              <w:top w:w="15" w:type="dxa"/>
              <w:left w:w="15" w:type="dxa"/>
              <w:bottom w:w="15" w:type="dxa"/>
              <w:right w:w="15" w:type="dxa"/>
            </w:tcMar>
            <w:vAlign w:val="center"/>
          </w:tcPr>
          <w:p>
            <w:pPr>
              <w:snapToGrid/>
              <w:spacing w:before="0" w:after="0" w:line="276" w:lineRule="auto"/>
            </w:pPr>
          </w:p>
        </w:tc>
        <w:tc>
          <w:tcPr>
            <w:tcW w:w="4035" w:type="dxa"/>
            <w:tcBorders>
              <w:top w:val="single" w:color="CBCDD1" w:sz="6" w:space="0"/>
              <w:left w:val="single" w:color="ADB0B8" w:sz="6" w:space="0"/>
              <w:bottom w:val="single" w:color="ADB0B8" w:sz="6" w:space="0"/>
              <w:right w:val="single" w:color="ADB0B8" w:sz="6" w:space="0"/>
            </w:tcBorders>
            <w:shd w:val="clear" w:color="auto" w:fill="auto"/>
            <w:tcMar>
              <w:top w:w="15" w:type="dxa"/>
              <w:left w:w="15" w:type="dxa"/>
              <w:bottom w:w="15" w:type="dxa"/>
              <w:right w:w="15" w:type="dxa"/>
            </w:tcMar>
            <w:vAlign w:val="center"/>
          </w:tcPr>
          <w:p>
            <w:pPr>
              <w:snapToGrid/>
              <w:spacing w:before="0" w:after="0" w:line="276" w:lineRule="auto"/>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ADB0B8" w:sz="6" w:space="0"/>
              <w:left w:val="single" w:color="ADB0B8" w:sz="6" w:space="0"/>
              <w:bottom w:val="single" w:color="ADB0B8" w:sz="6" w:space="0"/>
              <w:right w:val="single" w:color="ADB0B8" w:sz="6" w:space="0"/>
            </w:tcBorders>
            <w:shd w:val="clear" w:color="auto" w:fill="auto"/>
            <w:tcMar>
              <w:top w:w="15" w:type="dxa"/>
              <w:left w:w="15" w:type="dxa"/>
              <w:bottom w:w="15" w:type="dxa"/>
              <w:right w:w="15" w:type="dxa"/>
            </w:tcMar>
            <w:vAlign w:val="center"/>
          </w:tcPr>
          <w:p>
            <w:pPr>
              <w:snapToGrid/>
              <w:spacing w:before="0" w:after="0" w:line="276" w:lineRule="auto"/>
            </w:pPr>
            <w:r>
              <w:rPr>
                <w:rFonts w:ascii="等线" w:hAnsi="等线" w:eastAsia="等线" w:cs="等线"/>
                <w:color w:val="000000"/>
              </w:rPr>
              <w:t xml:space="preserve">       其他：该服务商的任何业务服务被暂停，已经接收的服务单需要完成或撤销。</w:t>
            </w:r>
          </w:p>
        </w:tc>
      </w:tr>
    </w:tbl>
    <w:p>
      <w:pPr>
        <w:pStyle w:val="2"/>
        <w:rPr>
          <w:rFonts w:ascii="等线" w:hAnsi="等线" w:eastAsia="等线" w:cs="等线"/>
          <w:color w:val="000000"/>
          <w:sz w:val="22"/>
          <w:shd w:val="clear" w:color="auto" w:fill="277C4F"/>
        </w:rPr>
      </w:pPr>
    </w:p>
    <w:p>
      <w:pPr>
        <w:pStyle w:val="2"/>
        <w:rPr>
          <w:shd w:val="clear" w:color="auto" w:fill="92D050"/>
        </w:rPr>
      </w:pPr>
      <w:r>
        <w:rPr>
          <w:rFonts w:ascii="等线" w:hAnsi="等线" w:eastAsia="等线" w:cs="等线"/>
          <w:color w:val="000000"/>
          <w:sz w:val="22"/>
          <w:shd w:val="clear" w:color="auto" w:fill="277C4F"/>
        </w:rPr>
        <w:t> </w:t>
      </w:r>
      <w:r>
        <w:rPr>
          <w:shd w:val="clear" w:color="auto" w:fill="277C4F"/>
        </w:rPr>
        <w:t>服务：商户-恢复服务商（新增用例）</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25"/>
        <w:gridCol w:w="403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用例编号：MALL-SERVICE-003 </w:t>
            </w:r>
          </w:p>
        </w:tc>
        <w:tc>
          <w:tcPr>
            <w:tcW w:w="403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用例名称：恢复服务商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包：商户-服务 </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参与者：商户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描述：商户恢复服务商，服务商重新开始为顾客提供服务</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触发事件：服务商完成赔偿，商户点击恢复服务商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主成功场景：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1.系统显示所有被暂停的服务商</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服务商信息（名称，服务商品类型、地址、联系方式）</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9"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rPr>
                <w:rFonts w:ascii="等线" w:hAnsi="等线" w:eastAsia="等线" w:cs="等线"/>
                <w:color w:val="000000"/>
              </w:rPr>
            </w:pPr>
            <w:r>
              <w:rPr>
                <w:rFonts w:ascii="等线" w:hAnsi="等线" w:eastAsia="等线" w:cs="等线"/>
                <w:color w:val="000000"/>
              </w:rPr>
              <w:t>2.商户选择要恢复的服务商并提交</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rPr>
                <w:rFonts w:ascii="等线" w:hAnsi="等线" w:eastAsia="等线" w:cs="等线"/>
                <w:color w:val="000000"/>
              </w:rPr>
            </w:pPr>
            <w:r>
              <w:rPr>
                <w:rFonts w:ascii="等线" w:hAnsi="等线" w:eastAsia="等线" w:cs="等线"/>
                <w:color w:val="000000"/>
              </w:rPr>
              <w:t>服务商信息（名称，服务商品类型、地址、 联系方式）</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3.系统显示恢复服务商成功</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shd w:val="clear" w:color="auto" w:fill="auto"/>
            <w:tcMar>
              <w:top w:w="15" w:type="dxa"/>
              <w:left w:w="15" w:type="dxa"/>
              <w:bottom w:w="15" w:type="dxa"/>
              <w:right w:w="15" w:type="dxa"/>
            </w:tcMar>
            <w:vAlign w:val="center"/>
          </w:tcPr>
          <w:p>
            <w:pPr>
              <w:snapToGrid/>
              <w:spacing w:before="0" w:after="0" w:line="276" w:lineRule="auto"/>
              <w:ind w:left="300"/>
            </w:pPr>
          </w:p>
        </w:tc>
        <w:tc>
          <w:tcPr>
            <w:tcW w:w="4035" w:type="dxa"/>
            <w:tcBorders>
              <w:top w:val="single" w:color="CBCDD1" w:sz="6" w:space="0"/>
              <w:left w:val="single" w:color="ADB0B8" w:sz="6" w:space="0"/>
              <w:bottom w:val="single" w:color="ADB0B8" w:sz="6" w:space="0"/>
              <w:right w:val="single" w:color="ADB0B8" w:sz="6" w:space="0"/>
            </w:tcBorders>
            <w:shd w:val="clear" w:color="auto" w:fill="auto"/>
            <w:tcMar>
              <w:top w:w="15" w:type="dxa"/>
              <w:left w:w="15" w:type="dxa"/>
              <w:bottom w:w="15" w:type="dxa"/>
              <w:right w:w="15" w:type="dxa"/>
            </w:tcMar>
            <w:vAlign w:val="center"/>
          </w:tcPr>
          <w:p>
            <w:pPr>
              <w:snapToGrid/>
              <w:spacing w:before="0" w:after="0" w:line="276" w:lineRule="auto"/>
              <w:ind w:left="3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ADB0B8" w:sz="6" w:space="0"/>
              <w:left w:val="single" w:color="ADB0B8" w:sz="6" w:space="0"/>
              <w:bottom w:val="single" w:color="ADB0B8" w:sz="6" w:space="0"/>
              <w:right w:val="single" w:color="ADB0B8" w:sz="6" w:space="0"/>
            </w:tcBorders>
            <w:shd w:val="clear" w:color="auto" w:fill="auto"/>
            <w:tcMar>
              <w:top w:w="15" w:type="dxa"/>
              <w:left w:w="15" w:type="dxa"/>
              <w:bottom w:w="15" w:type="dxa"/>
              <w:right w:w="15" w:type="dxa"/>
            </w:tcMar>
            <w:vAlign w:val="center"/>
          </w:tcPr>
          <w:p>
            <w:pPr>
              <w:snapToGrid/>
              <w:spacing w:before="0" w:after="0" w:line="276" w:lineRule="auto"/>
              <w:ind w:left="300"/>
            </w:pPr>
            <w:r>
              <w:t>其他：服务商完成对用户的赔偿后，通过电话告知商户</w:t>
            </w:r>
          </w:p>
        </w:tc>
      </w:tr>
    </w:tbl>
    <w:p>
      <w:pPr>
        <w:snapToGrid/>
        <w:spacing w:before="0" w:after="200" w:line="276" w:lineRule="auto"/>
      </w:pPr>
    </w:p>
    <w:p>
      <w:pPr>
        <w:pStyle w:val="2"/>
      </w:pPr>
      <w:r>
        <w:t>服务：商户-查询服务商</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25"/>
        <w:gridCol w:w="403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用例编号：MALL-SERVICE-004 </w:t>
            </w:r>
          </w:p>
        </w:tc>
        <w:tc>
          <w:tcPr>
            <w:tcW w:w="403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用例名称：查询服务商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包：商户-服务 </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参与者：商户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描述：商户查询所有服务商的信息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触发事件：商户点击查询服务商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主成功场景：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1.系统显示所有具有服务资质的服务商</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服务商名称，服务商品类型、服务地区</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rPr>
                <w:rFonts w:ascii="等线" w:hAnsi="等线" w:eastAsia="等线" w:cs="等线"/>
                <w:color w:val="000000"/>
              </w:rPr>
            </w:pPr>
            <w:bookmarkStart w:id="0" w:name="_Hlk148213146"/>
            <w:r>
              <w:rPr>
                <w:rFonts w:ascii="等线" w:hAnsi="等线" w:eastAsia="等线" w:cs="等线"/>
                <w:color w:val="000000"/>
              </w:rPr>
              <w:t>2.商户</w:t>
            </w:r>
            <w:bookmarkEnd w:id="0"/>
            <w:r>
              <w:rPr>
                <w:rFonts w:ascii="等线" w:hAnsi="等线" w:eastAsia="等线" w:cs="等线"/>
                <w:color w:val="000000"/>
              </w:rPr>
              <w:t>选择分类或输入关键字查询服务商</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服务商品类型、服务地区、服务商状态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3.系统显示符合查找条件的服务商信息</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rPr>
                <w:rFonts w:ascii="等线" w:hAnsi="等线" w:eastAsia="等线" w:cs="等线"/>
                <w:color w:val="000000"/>
              </w:rPr>
            </w:pPr>
            <w:r>
              <w:rPr>
                <w:rFonts w:ascii="等线" w:hAnsi="等线" w:eastAsia="等线" w:cs="等线"/>
                <w:color w:val="000000"/>
              </w:rPr>
              <w:t>4.商户选择某一个服务商查看详情信息</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rPr>
                <w:rFonts w:ascii="等线" w:hAnsi="等线" w:eastAsia="等线" w:cs="等线"/>
                <w:color w:val="000000"/>
              </w:rPr>
            </w:pPr>
            <w:r>
              <w:rPr>
                <w:rFonts w:ascii="等线" w:hAnsi="等线" w:eastAsia="等线" w:cs="等线"/>
                <w:color w:val="000000"/>
              </w:rPr>
              <w:t>服务商信息（名称、服务商品类型、地址、 联系方式）</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rPr>
                <w:rFonts w:ascii="等线" w:hAnsi="等线" w:eastAsia="等线" w:cs="等线"/>
                <w:color w:val="000000"/>
              </w:rPr>
            </w:pPr>
            <w:r>
              <w:rPr>
                <w:rFonts w:ascii="等线" w:hAnsi="等线" w:eastAsia="等线" w:cs="等线"/>
                <w:color w:val="000000"/>
              </w:rPr>
              <w:t>5.系统显示服务商的详细信息</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firstLine="220" w:firstLineChars="100"/>
            </w:pPr>
            <w:r>
              <w:rPr>
                <w:rFonts w:ascii="等线" w:hAnsi="等线" w:eastAsia="等线" w:cs="等线"/>
                <w:color w:val="000000"/>
              </w:rPr>
              <w:t>3a. 不存在符合查找信息的服务商</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bookmarkStart w:id="1" w:name="_Hlk148213450"/>
            <w:r>
              <w:rPr>
                <w:rFonts w:ascii="等线" w:hAnsi="等线" w:eastAsia="等线" w:cs="等线"/>
                <w:color w:val="000000"/>
              </w:rPr>
              <w:t xml:space="preserve">      1. </w:t>
            </w:r>
            <w:bookmarkEnd w:id="1"/>
            <w:r>
              <w:rPr>
                <w:rFonts w:ascii="等线" w:hAnsi="等线" w:eastAsia="等线" w:cs="等线"/>
                <w:color w:val="000000"/>
              </w:rPr>
              <w:t>系统显示未查找到相关结果，终止后续步骤</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其他：商户填写查找信息时，不需要每一项信息都填写，系统会根据已填写的信息进行匹配。当不填写查找信息的时候，会显示所有具有服务资质的服务商。</w:t>
            </w:r>
          </w:p>
        </w:tc>
      </w:tr>
    </w:tbl>
    <w:p>
      <w:pPr>
        <w:snapToGrid/>
        <w:spacing w:before="0" w:after="200" w:line="276" w:lineRule="auto"/>
      </w:pPr>
      <w:r>
        <w:rPr>
          <w:rFonts w:ascii="等线" w:hAnsi="等线" w:eastAsia="等线" w:cs="等线"/>
          <w:color w:val="000000"/>
        </w:rPr>
        <w:t> </w:t>
      </w:r>
    </w:p>
    <w:p>
      <w:pPr>
        <w:pStyle w:val="2"/>
      </w:pPr>
      <w:r>
        <w:t>服务：商户-取消服务商</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25"/>
        <w:gridCol w:w="403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用例编号：MALL-SERVICE-005 </w:t>
            </w:r>
          </w:p>
        </w:tc>
        <w:tc>
          <w:tcPr>
            <w:tcW w:w="403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用例名称：取消服务商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包：商户-服务 </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参与者：商户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描述：商户取消服务商，将其从列表中删除</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触发事件：服务商没有及时整改，商户取消服务商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主成功场景：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1.系统显示所有已设定的服务商</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服务商信息（名称，服务商品类型、地址、联系方式）</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8"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2.商户选择要取消的服务商并提交</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3.系统显示取消成功</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p>
        </w:tc>
      </w:tr>
    </w:tbl>
    <w:p>
      <w:pPr>
        <w:pStyle w:val="2"/>
        <w:rPr>
          <w:color w:val="000000"/>
        </w:rPr>
      </w:pPr>
    </w:p>
    <w:p>
      <w:pPr>
        <w:pStyle w:val="2"/>
        <w:rPr>
          <w:color w:val="000000"/>
        </w:rPr>
      </w:pPr>
      <w:r>
        <w:rPr>
          <w:rFonts w:hint="eastAsia"/>
          <w:color w:val="000000"/>
        </w:rPr>
        <w:t>（5）</w:t>
      </w:r>
      <w:r>
        <w:rPr>
          <w:color w:val="000000"/>
        </w:rPr>
        <w:t>服务商-账号管理</w:t>
      </w:r>
    </w:p>
    <w:p>
      <w:pPr>
        <w:pStyle w:val="2"/>
        <w:rPr>
          <w:color w:val="000000"/>
        </w:rPr>
      </w:pPr>
      <w:r>
        <w:rPr>
          <w:color w:val="000000"/>
        </w:rPr>
        <w:t xml:space="preserve">用例图 </w:t>
      </w:r>
    </w:p>
    <w:p>
      <w:pPr>
        <w:snapToGrid/>
        <w:spacing w:before="0" w:after="0" w:line="276" w:lineRule="auto"/>
        <w:rPr>
          <w:rFonts w:ascii="等线" w:hAnsi="等线" w:eastAsia="等线" w:cs="等线"/>
          <w:color w:val="000000"/>
        </w:rPr>
      </w:pPr>
      <w:r>
        <w:drawing>
          <wp:inline distT="0" distB="0" distL="0" distR="0">
            <wp:extent cx="4412615" cy="3194050"/>
            <wp:effectExtent l="0" t="0" r="6985" b="635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0"/>
                    <a:srcRect/>
                    <a:stretch>
                      <a:fillRect/>
                    </a:stretch>
                  </pic:blipFill>
                  <pic:spPr>
                    <a:xfrm>
                      <a:off x="0" y="0"/>
                      <a:ext cx="4416438" cy="3196502"/>
                    </a:xfrm>
                    <a:prstGeom prst="rect">
                      <a:avLst/>
                    </a:prstGeom>
                    <a:solidFill>
                      <a:srgbClr val="FFFFFF"/>
                    </a:solidFill>
                  </pic:spPr>
                </pic:pic>
              </a:graphicData>
            </a:graphic>
          </wp:inline>
        </w:drawing>
      </w:r>
    </w:p>
    <w:p>
      <w:pPr>
        <w:pStyle w:val="2"/>
        <w:rPr>
          <w:color w:val="000000"/>
        </w:rPr>
      </w:pPr>
      <w:r>
        <w:rPr>
          <w:color w:val="000000"/>
        </w:rPr>
        <w:t>服务：服务商-注册服务商账号</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530"/>
        <w:gridCol w:w="435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用例编号：MALL-SERVICE-006</w:t>
            </w:r>
          </w:p>
        </w:tc>
        <w:tc>
          <w:tcPr>
            <w:tcW w:w="435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用例名称：注册服务商账号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包：服务商-账号管理</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描述：服务商通过注册一个账号以提供服务业务</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触发事件：服务商注册账号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主成功场景：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numPr>
                <w:ilvl w:val="0"/>
                <w:numId w:val="1"/>
              </w:numPr>
              <w:snapToGrid/>
              <w:spacing w:before="0" w:after="0" w:line="276" w:lineRule="auto"/>
            </w:pPr>
            <w:r>
              <w:rPr>
                <w:rFonts w:ascii="等线" w:hAnsi="等线" w:eastAsia="等线" w:cs="等线"/>
                <w:color w:val="000000"/>
              </w:rPr>
              <w:t>系统显示注册需填写的必要信息</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服务商名称、服务商类别、服务商品、地址、联系方式、服务范围、账号、密码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numPr>
                <w:ilvl w:val="0"/>
                <w:numId w:val="1"/>
              </w:numPr>
              <w:snapToGrid/>
              <w:spacing w:before="0" w:after="0" w:line="276" w:lineRule="auto"/>
            </w:pPr>
            <w:r>
              <w:rPr>
                <w:rFonts w:ascii="等线" w:hAnsi="等线" w:eastAsia="等线" w:cs="等线"/>
                <w:color w:val="000000"/>
              </w:rPr>
              <w:t>服务商填写必要的注册信息</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服务商名称、服务商类别、服务商品、地址、联系方式、服务范围、账号、密码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numPr>
                <w:ilvl w:val="0"/>
                <w:numId w:val="1"/>
              </w:numPr>
              <w:snapToGrid/>
              <w:spacing w:before="0" w:after="0" w:line="276" w:lineRule="auto"/>
            </w:pPr>
            <w:r>
              <w:rPr>
                <w:rFonts w:ascii="等线" w:hAnsi="等线" w:eastAsia="等线" w:cs="等线"/>
                <w:color w:val="000000"/>
              </w:rPr>
              <w:t>服务商提交注册信息</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numPr>
                <w:ilvl w:val="0"/>
                <w:numId w:val="1"/>
              </w:numPr>
              <w:snapToGrid/>
              <w:spacing w:before="0" w:after="0" w:line="276" w:lineRule="auto"/>
            </w:pPr>
            <w:r>
              <w:rPr>
                <w:rFonts w:ascii="等线" w:hAnsi="等线" w:eastAsia="等线" w:cs="等线"/>
                <w:color w:val="000000"/>
              </w:rPr>
              <w:t>系统向服务商发送注册成功通知</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220" w:firstLineChars="100"/>
            </w:pPr>
            <w:r>
              <w:rPr>
                <w:rFonts w:ascii="等线" w:hAnsi="等线" w:eastAsia="等线" w:cs="等线"/>
                <w:color w:val="000000"/>
              </w:rPr>
              <w:t>2a. 服务商名称已被使用</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440" w:firstLineChars="200"/>
            </w:pPr>
            <w:r>
              <w:rPr>
                <w:rFonts w:ascii="等线" w:hAnsi="等线" w:eastAsia="等线" w:cs="等线"/>
                <w:color w:val="000000"/>
              </w:rPr>
              <w:t>1.系统提示”服务商名称已被占用”</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220" w:firstLineChars="100"/>
            </w:pPr>
            <w:r>
              <w:rPr>
                <w:rFonts w:ascii="等线" w:hAnsi="等线" w:eastAsia="等线" w:cs="等线"/>
                <w:color w:val="000000"/>
              </w:rPr>
              <w:t>2b.联系电话或邮箱地址格式不正确</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440" w:firstLineChars="200"/>
            </w:pPr>
            <w:r>
              <w:rPr>
                <w:rFonts w:ascii="等线" w:hAnsi="等线" w:eastAsia="等线" w:cs="等线"/>
                <w:color w:val="000000"/>
              </w:rPr>
              <w:t>1.系统提示“电话或邮箱地址格式有误”</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220" w:firstLineChars="100"/>
            </w:pPr>
            <w:r>
              <w:rPr>
                <w:rFonts w:ascii="等线" w:hAnsi="等线" w:eastAsia="等线" w:cs="等线"/>
                <w:color w:val="000000"/>
              </w:rPr>
              <w:t>4a. 网络问题等导致提交注册申请失败</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440" w:firstLineChars="200"/>
            </w:pPr>
            <w:r>
              <w:rPr>
                <w:rFonts w:ascii="等线" w:hAnsi="等线" w:eastAsia="等线" w:cs="等线"/>
                <w:color w:val="000000"/>
              </w:rPr>
              <w:t>1. 系统向服务商发送注册失败通知</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pPr>
            <w:r>
              <w:rPr>
                <w:rFonts w:ascii="等线" w:hAnsi="等线" w:eastAsia="等线" w:cs="等线"/>
                <w:color w:val="000000"/>
              </w:rPr>
              <w:t> </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其他：</w:t>
            </w:r>
          </w:p>
        </w:tc>
      </w:tr>
    </w:tbl>
    <w:p>
      <w:pPr>
        <w:pStyle w:val="2"/>
      </w:pPr>
    </w:p>
    <w:p>
      <w:pPr>
        <w:pStyle w:val="2"/>
      </w:pPr>
      <w:r>
        <w:t>服务：服务商-查看账户信息</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25"/>
        <w:gridCol w:w="403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用例编号：MALL-SERVICE-007</w:t>
            </w:r>
          </w:p>
        </w:tc>
        <w:tc>
          <w:tcPr>
            <w:tcW w:w="403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用例名称：查看账户信息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包：服务商-服务 </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描述：服务商查看账户的具体信息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触发事件：服务商点击查看账户信息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主成功场景：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960" w:hanging="360"/>
            </w:pPr>
            <w:r>
              <w:rPr>
                <w:rFonts w:ascii="等线" w:hAnsi="等线" w:eastAsia="等线" w:cs="等线"/>
                <w:color w:val="000000"/>
              </w:rPr>
              <w:t>1.系统显示当前服务商账户的具体信息</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账户ID、账户名称、服务商品类型、服务地址、联系方式、服务时间、营业执照、服务评价</w:t>
            </w:r>
          </w:p>
        </w:tc>
      </w:tr>
    </w:tbl>
    <w:p>
      <w:pPr>
        <w:snapToGrid/>
        <w:spacing w:before="0" w:after="200" w:line="276" w:lineRule="auto"/>
      </w:pPr>
      <w:r>
        <w:rPr>
          <w:rFonts w:ascii="等线" w:hAnsi="等线" w:eastAsia="等线" w:cs="等线"/>
          <w:color w:val="000000"/>
        </w:rPr>
        <w:t> </w:t>
      </w:r>
    </w:p>
    <w:p>
      <w:pPr>
        <w:pStyle w:val="2"/>
      </w:pPr>
      <w:r>
        <w:t>服务：服务商-申请变更账户信息</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25"/>
        <w:gridCol w:w="403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用例编号：MALL-SERVICE-008</w:t>
            </w:r>
          </w:p>
        </w:tc>
        <w:tc>
          <w:tcPr>
            <w:tcW w:w="403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用例名称：申请变更账户信息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包：服务商-服务 </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描述：服务商申请变更账户信息，提交至平台管理员审核</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16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触发事件：服务商点击申请变更账户信息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主成功场景：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960" w:hanging="360"/>
            </w:pPr>
            <w:r>
              <w:rPr>
                <w:rFonts w:ascii="等线" w:hAnsi="等线" w:eastAsia="等线" w:cs="等线"/>
                <w:color w:val="000000"/>
              </w:rPr>
              <w:t>1.系统显示当前服务商账户的具体信息</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账户ID、账户名称、服务商品类型、服务地址、联系方式、服务时间、营业执照、</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960" w:hanging="360"/>
            </w:pPr>
            <w:r>
              <w:rPr>
                <w:rFonts w:ascii="等线" w:hAnsi="等线" w:eastAsia="等线" w:cs="等线"/>
                <w:color w:val="000000"/>
              </w:rPr>
              <w:t>2.服务商修改账户信息并提交</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账户名称、服务商品类型、服务地址、联系方式、服务时间、营业执照</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74"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960" w:hanging="360"/>
            </w:pPr>
            <w:r>
              <w:rPr>
                <w:rFonts w:ascii="等线" w:hAnsi="等线" w:eastAsia="等线" w:cs="等线"/>
                <w:color w:val="000000"/>
              </w:rPr>
              <w:t>3.系统显示申请提交成功</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91" w:hRule="atLeast"/>
        </w:trPr>
        <w:tc>
          <w:tcPr>
            <w:tcW w:w="412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 </w:t>
            </w:r>
          </w:p>
        </w:tc>
        <w:tc>
          <w:tcPr>
            <w:tcW w:w="403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59"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440" w:firstLineChars="200"/>
            </w:pPr>
            <w:r>
              <w:rPr>
                <w:rFonts w:ascii="等线" w:hAnsi="等线" w:eastAsia="等线" w:cs="等线"/>
                <w:color w:val="000000"/>
              </w:rPr>
              <w:t>2a.服务商取消修改申请</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firstLine="220" w:firstLineChars="1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59"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440" w:firstLineChars="200"/>
            </w:pPr>
            <w:r>
              <w:rPr>
                <w:rFonts w:ascii="等线" w:hAnsi="等线" w:eastAsia="等线" w:cs="等线"/>
                <w:color w:val="000000"/>
              </w:rPr>
              <w:t>    1. 系统终止后续步骤</w:t>
            </w:r>
          </w:p>
        </w:tc>
        <w:tc>
          <w:tcPr>
            <w:tcW w:w="403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firstLine="220" w:firstLineChars="1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59" w:hRule="atLeast"/>
        </w:trPr>
        <w:tc>
          <w:tcPr>
            <w:tcW w:w="816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440" w:firstLineChars="200"/>
              <w:rPr>
                <w:rFonts w:ascii="等线" w:hAnsi="等线" w:eastAsia="等线" w:cs="等线"/>
                <w:color w:val="000000"/>
              </w:rPr>
            </w:pPr>
            <w:r>
              <w:rPr>
                <w:rFonts w:ascii="等线" w:hAnsi="等线" w:eastAsia="等线" w:cs="等线"/>
                <w:color w:val="000000"/>
              </w:rPr>
              <w:t>其他：服务商在申请变更信息之前，需要将已有的订单完成或撤销</w:t>
            </w:r>
          </w:p>
        </w:tc>
      </w:tr>
    </w:tbl>
    <w:p>
      <w:pPr>
        <w:snapToGrid/>
        <w:spacing w:before="0" w:after="200" w:line="276" w:lineRule="auto"/>
        <w:rPr>
          <w:rFonts w:ascii="等线" w:hAnsi="等线" w:eastAsia="等线" w:cs="等线"/>
          <w:color w:val="000000"/>
        </w:rPr>
      </w:pPr>
      <w:r>
        <w:rPr>
          <w:rFonts w:ascii="等线" w:hAnsi="等线" w:eastAsia="等线" w:cs="等线"/>
          <w:color w:val="000000"/>
        </w:rPr>
        <w:t> </w:t>
      </w:r>
    </w:p>
    <w:p>
      <w:pPr>
        <w:pStyle w:val="2"/>
      </w:pPr>
      <w:r>
        <w:rPr>
          <w:rFonts w:hint="eastAsia"/>
        </w:rPr>
        <w:t>（6）</w:t>
      </w:r>
      <w:r>
        <w:t>服务商-管理服务</w:t>
      </w:r>
    </w:p>
    <w:p>
      <w:pPr>
        <w:pStyle w:val="2"/>
      </w:pPr>
      <w:r>
        <w:t>用例图</w:t>
      </w:r>
    </w:p>
    <w:p>
      <w:r>
        <w:t>修改前：</w:t>
      </w:r>
    </w:p>
    <w:p>
      <w:r>
        <w:drawing>
          <wp:inline distT="0" distB="0" distL="0" distR="0">
            <wp:extent cx="5760085" cy="4206875"/>
            <wp:effectExtent l="0" t="0" r="5715" b="9525"/>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1"/>
                    <a:stretch>
                      <a:fillRect/>
                    </a:stretch>
                  </pic:blipFill>
                  <pic:spPr>
                    <a:xfrm>
                      <a:off x="0" y="0"/>
                      <a:ext cx="5760085" cy="4207366"/>
                    </a:xfrm>
                    <a:prstGeom prst="rect">
                      <a:avLst/>
                    </a:prstGeom>
                  </pic:spPr>
                </pic:pic>
              </a:graphicData>
            </a:graphic>
          </wp:inline>
        </w:drawing>
      </w:r>
    </w:p>
    <w:p>
      <w:r>
        <w:t>修改后：</w:t>
      </w:r>
    </w:p>
    <w:p>
      <w:r>
        <w:drawing>
          <wp:inline distT="0" distB="0" distL="0" distR="0">
            <wp:extent cx="5760085" cy="4293235"/>
            <wp:effectExtent l="0" t="0" r="5715" b="12065"/>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2"/>
                    <a:stretch>
                      <a:fillRect/>
                    </a:stretch>
                  </pic:blipFill>
                  <pic:spPr>
                    <a:xfrm>
                      <a:off x="0" y="0"/>
                      <a:ext cx="5760085" cy="4293326"/>
                    </a:xfrm>
                    <a:prstGeom prst="rect">
                      <a:avLst/>
                    </a:prstGeom>
                  </pic:spPr>
                </pic:pic>
              </a:graphicData>
            </a:graphic>
          </wp:inline>
        </w:drawing>
      </w:r>
    </w:p>
    <w:p>
      <w:pPr>
        <w:pStyle w:val="2"/>
        <w:rPr>
          <w:shd w:val="clear" w:color="auto" w:fill="C00000"/>
        </w:rPr>
      </w:pPr>
      <w:r>
        <w:rPr>
          <w:shd w:val="clear" w:color="auto" w:fill="C00000"/>
        </w:rPr>
        <w:t>服务：服务商-查看所有服务单（合并到查询服务单）</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275"/>
        <w:gridCol w:w="397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用例编号：MALL-SERVICE-009</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用例名称：查看所有服务单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包：服务商-管理服务</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参与者：服务商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描述：服务商可查看各种状态的服务单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触发事件：服务商选择查看所有服务单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主成功场景： </w:t>
            </w:r>
          </w:p>
        </w:tc>
        <w:tc>
          <w:tcPr>
            <w:tcW w:w="39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扩展场景： </w:t>
            </w:r>
          </w:p>
        </w:tc>
        <w:tc>
          <w:tcPr>
            <w:tcW w:w="39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其他：</w:t>
            </w:r>
          </w:p>
        </w:tc>
      </w:tr>
    </w:tbl>
    <w:p>
      <w:pPr>
        <w:snapToGrid/>
        <w:spacing w:before="0" w:after="0"/>
        <w:ind w:left="300"/>
        <w:jc w:val="both"/>
      </w:pPr>
      <w:r>
        <w:rPr>
          <w:rFonts w:ascii="Calibri" w:hAnsi="Calibri" w:eastAsia="Calibri" w:cs="Calibri"/>
          <w:color w:val="000000"/>
          <w:sz w:val="21"/>
        </w:rPr>
        <w:t> </w:t>
      </w:r>
    </w:p>
    <w:p>
      <w:pPr>
        <w:pStyle w:val="2"/>
        <w:rPr>
          <w:shd w:val="clear" w:color="auto" w:fill="C00000"/>
        </w:rPr>
      </w:pPr>
      <w:r>
        <w:rPr>
          <w:shd w:val="clear" w:color="auto" w:fill="C00000"/>
        </w:rPr>
        <w:t>服务：服务商-查看服务单详情（合并到查询服务单）</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275"/>
        <w:gridCol w:w="397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用例编号：MALL-SERVICE-010</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用例名称：查看服务单详情</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包：服务商-管理服务</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参与者：服务商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描述：服务商可选择某一服务单查看其详细的服务信息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触发事件：服务商选择查看服务单详情</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主成功场景： </w:t>
            </w:r>
          </w:p>
        </w:tc>
        <w:tc>
          <w:tcPr>
            <w:tcW w:w="39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扩展场景： </w:t>
            </w:r>
          </w:p>
        </w:tc>
        <w:tc>
          <w:tcPr>
            <w:tcW w:w="39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其他：</w:t>
            </w:r>
          </w:p>
        </w:tc>
      </w:tr>
    </w:tbl>
    <w:p>
      <w:pPr>
        <w:pStyle w:val="2"/>
      </w:pPr>
    </w:p>
    <w:p>
      <w:pPr>
        <w:pStyle w:val="2"/>
      </w:pPr>
      <w:r>
        <w:t>服务：服务商-查询服务单</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275"/>
        <w:gridCol w:w="397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用例编号：MALL-SERVICE-011</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用例名称：查询服务单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包：服务商-管理服务</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参与者：服务商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描述：服务商根据服务商品、服务范围等查询服务信息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触发事件：服务商选择查看服务单详情</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主成功场景： </w:t>
            </w:r>
          </w:p>
        </w:tc>
        <w:tc>
          <w:tcPr>
            <w:tcW w:w="39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1. 系统显示所有服务单列表</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2.服务商选择分类查询条件或关键字查询查询服务单</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类别：服务单状态（可接、已接未完成、已做、撤销）、商户、服务商品类型</w:t>
            </w:r>
          </w:p>
          <w:p>
            <w:pPr>
              <w:snapToGrid/>
              <w:spacing w:before="0" w:after="0" w:line="276" w:lineRule="auto"/>
              <w:ind w:left="300"/>
            </w:pPr>
            <w:r>
              <w:t xml:space="preserve"> 关键字：服务单编号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3.系统显示满足查询条件的服务单</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4.服务商查看服务单详情</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5.系统显示服务单详情</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扩展场景： </w:t>
            </w:r>
          </w:p>
        </w:tc>
        <w:tc>
          <w:tcPr>
            <w:tcW w:w="39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pPr>
            <w:r>
              <w:t>3a. 查询条件无法匹配任何服务单</w:t>
            </w:r>
          </w:p>
        </w:tc>
        <w:tc>
          <w:tcPr>
            <w:tcW w:w="3975" w:type="dxa"/>
            <w:tcBorders>
              <w:top w:val="single" w:color="ADB0B8"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pPr>
            <w: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pPr>
            <w:r>
              <w:t xml:space="preserve"> 1.系统显示无查询结果，终止后续步骤</w:t>
            </w:r>
          </w:p>
        </w:tc>
        <w:tc>
          <w:tcPr>
            <w:tcW w:w="3975" w:type="dxa"/>
            <w:tcBorders>
              <w:top w:val="single" w:color="ADB0B8" w:sz="6" w:space="0"/>
              <w:left w:val="single" w:color="ADB0B8" w:sz="6" w:space="0"/>
              <w:bottom w:val="single" w:color="ADB0B8" w:sz="6" w:space="0"/>
              <w:right w:val="single" w:color="ADB0B8" w:sz="6" w:space="0"/>
            </w:tcBorders>
            <w:shd w:val="clear" w:color="auto" w:fill="FFFFFF"/>
            <w:tcMar>
              <w:top w:w="15" w:type="dxa"/>
              <w:left w:w="15" w:type="dxa"/>
              <w:bottom w:w="15" w:type="dxa"/>
              <w:right w:w="15" w:type="dxa"/>
            </w:tcMar>
            <w:vAlign w:val="center"/>
          </w:tcPr>
          <w:p>
            <w:pPr>
              <w:snapToGrid/>
              <w:spacing w:before="0" w:after="0" w:line="276" w:lineRule="auto"/>
              <w:ind w:left="3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其他：</w:t>
            </w:r>
          </w:p>
        </w:tc>
      </w:tr>
    </w:tbl>
    <w:p>
      <w:pPr>
        <w:snapToGrid/>
        <w:spacing w:before="0" w:after="0"/>
        <w:ind w:left="300"/>
        <w:jc w:val="both"/>
      </w:pPr>
      <w:r>
        <w:rPr>
          <w:rFonts w:ascii="Calibri" w:hAnsi="Calibri" w:eastAsia="Calibri" w:cs="Calibri"/>
          <w:color w:val="000000"/>
          <w:sz w:val="21"/>
        </w:rPr>
        <w:t> </w:t>
      </w:r>
    </w:p>
    <w:p>
      <w:pPr>
        <w:snapToGrid/>
        <w:spacing w:before="0" w:after="0"/>
        <w:ind w:left="300"/>
        <w:jc w:val="both"/>
      </w:pPr>
      <w:r>
        <w:rPr>
          <w:rFonts w:ascii="宋体" w:hAnsi="宋体" w:eastAsia="宋体" w:cs="宋体"/>
          <w:color w:val="000000"/>
          <w:sz w:val="21"/>
        </w:rPr>
        <w:t> </w:t>
      </w:r>
    </w:p>
    <w:p>
      <w:pPr>
        <w:pStyle w:val="2"/>
      </w:pPr>
      <w:r>
        <w:t>服务：服务商-接受服务单</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275"/>
        <w:gridCol w:w="397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用例编号：MALL-SERVICE-012</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用例名称：接受服务单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包：服务商-管理服务</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参与者：服务商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描述：服务商选择接受服务单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触发事件：服务商查看服务详情后确定接受服务单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主成功场景： </w:t>
            </w:r>
          </w:p>
        </w:tc>
        <w:tc>
          <w:tcPr>
            <w:tcW w:w="39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1.系统显示可接服务单列表</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服务商品类型、服务内容（上门、寄修）、服务地区、商户编号、服务单编号等</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2.服务商选择某服务单查看服务单详情</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3.系统显示服务单详情</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顾客联系方式、顾客地址、顾客姓氏、服务商品类型、服务内容（上门、寄修）、服务地区、商户编号、服务单编号等</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4. 服务商接受服务单</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5. 系统显示接受成功</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扩展场景： </w:t>
            </w:r>
          </w:p>
        </w:tc>
        <w:tc>
          <w:tcPr>
            <w:tcW w:w="39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其他：</w:t>
            </w:r>
          </w:p>
        </w:tc>
      </w:tr>
    </w:tbl>
    <w:p>
      <w:pPr>
        <w:snapToGrid/>
        <w:spacing w:before="0" w:after="0"/>
        <w:ind w:left="300"/>
        <w:jc w:val="both"/>
      </w:pPr>
      <w:r>
        <w:rPr>
          <w:rFonts w:ascii="宋体" w:hAnsi="宋体" w:eastAsia="宋体" w:cs="宋体"/>
          <w:color w:val="000000"/>
          <w:sz w:val="21"/>
        </w:rPr>
        <w:t> </w:t>
      </w:r>
    </w:p>
    <w:p>
      <w:pPr>
        <w:snapToGrid/>
        <w:spacing w:before="0" w:after="0"/>
        <w:ind w:left="300"/>
        <w:jc w:val="both"/>
      </w:pPr>
      <w:r>
        <w:rPr>
          <w:rFonts w:ascii="宋体" w:hAnsi="宋体" w:eastAsia="宋体" w:cs="宋体"/>
          <w:color w:val="000000"/>
          <w:sz w:val="21"/>
        </w:rPr>
        <w:t> </w:t>
      </w:r>
    </w:p>
    <w:p>
      <w:pPr>
        <w:pStyle w:val="2"/>
      </w:pPr>
      <w:r>
        <w:t>服务：服务商-确认收件</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275"/>
        <w:gridCol w:w="397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用例编号：MALL-SERVICE-013</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用例名称：确认收件</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包：服务商-管理服务</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参与者：服务商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描述：服务商收到顾客寄修的商品确认收件</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触发事件：服务商收到顾客寄修的商品查询对应服务单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主成功场景： </w:t>
            </w:r>
          </w:p>
        </w:tc>
        <w:tc>
          <w:tcPr>
            <w:tcW w:w="39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1. 系统显示当前顾客寄修商品的服务单详情</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服务单编号、服务商品类型、服务内容、服务地区、物流信息、顾客联系方式、顾客地址等</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2.服务商核对商品和服务单信息在保修范围内并联系顾客就维修意见达成一致，在系统确认收件</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3.系统显示确认成功</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扩展场景： </w:t>
            </w:r>
          </w:p>
        </w:tc>
        <w:tc>
          <w:tcPr>
            <w:tcW w:w="39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2a. 若服务商核对商品不在保修范围内或维修意见无法达成一致</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1.服务商拒绝收件</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2. 系统进入用例撤销服务单(MALL-SERVICE-016)</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其他：</w:t>
            </w:r>
          </w:p>
        </w:tc>
      </w:tr>
    </w:tbl>
    <w:p>
      <w:pPr>
        <w:snapToGrid/>
        <w:spacing w:before="0" w:after="0"/>
        <w:ind w:left="300"/>
        <w:jc w:val="both"/>
      </w:pPr>
      <w:r>
        <w:rPr>
          <w:rFonts w:ascii="Calibri" w:hAnsi="Calibri" w:eastAsia="Calibri" w:cs="Calibri"/>
          <w:color w:val="000000"/>
          <w:sz w:val="21"/>
        </w:rPr>
        <w:t> </w:t>
      </w:r>
    </w:p>
    <w:p>
      <w:pPr>
        <w:pStyle w:val="2"/>
      </w:pPr>
      <w:r>
        <w:t>服务：服务商-确认完成服务单</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275"/>
        <w:gridCol w:w="397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用例编号：MALL-SERVICE-014</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用例名称：确认完成服务单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包：服务商-管理服务</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参与者：服务商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描述：服务商完成商品服务后在系统确认完成服务单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触发事件：服务商完成商品服务查询商品对应服务单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主成功场景： </w:t>
            </w:r>
          </w:p>
        </w:tc>
        <w:tc>
          <w:tcPr>
            <w:tcW w:w="39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1. 系统显示该商品的服务单</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服务单编号、服务商品类型、服务内容、服务地区、顾客联系方式、顾客地址等</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2.服务商确认完成服务单</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3.系统显示确认成功并修改服务单状态为已做服务单</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服务单状态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扩展场景： </w:t>
            </w:r>
          </w:p>
        </w:tc>
        <w:tc>
          <w:tcPr>
            <w:tcW w:w="39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2a. 若系统显示的商品服务单是寄修服务单</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1. 系统显示确认成功、修改服务单状态为已做服务单并进入用例发件(MALL-SERVICE-015)，终止后续步骤</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其他：</w:t>
            </w:r>
          </w:p>
        </w:tc>
      </w:tr>
    </w:tbl>
    <w:p>
      <w:pPr>
        <w:snapToGrid/>
        <w:spacing w:before="0" w:after="0"/>
        <w:ind w:left="300"/>
        <w:jc w:val="both"/>
      </w:pPr>
      <w:r>
        <w:rPr>
          <w:rFonts w:ascii="Calibri" w:hAnsi="Calibri" w:eastAsia="Calibri" w:cs="Calibri"/>
          <w:color w:val="000000"/>
          <w:sz w:val="21"/>
        </w:rPr>
        <w:t> </w:t>
      </w:r>
    </w:p>
    <w:p>
      <w:pPr>
        <w:pStyle w:val="2"/>
        <w:rPr>
          <w:shd w:val="clear" w:color="auto" w:fill="00B0F0"/>
        </w:rPr>
      </w:pPr>
      <w:r>
        <w:rPr>
          <w:highlight w:val="yellow"/>
          <w:shd w:val="clear" w:color="auto" w:fill="00B0F0"/>
        </w:rPr>
        <w:t>服务：服务商-发件（物流）</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337"/>
        <w:gridCol w:w="403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18" w:hRule="atLeast"/>
        </w:trPr>
        <w:tc>
          <w:tcPr>
            <w:tcW w:w="4337"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用例编号：MALL-SERVICE-015</w:t>
            </w:r>
          </w:p>
        </w:tc>
        <w:tc>
          <w:tcPr>
            <w:tcW w:w="4032"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用例名称：发件</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18" w:hRule="atLeast"/>
        </w:trPr>
        <w:tc>
          <w:tcPr>
            <w:tcW w:w="8369" w:type="dxa"/>
            <w:gridSpan w:val="2"/>
            <w:tcBorders>
              <w:top w:val="single" w:color="ADB0B8"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18" w:hRule="atLeast"/>
        </w:trPr>
        <w:tc>
          <w:tcPr>
            <w:tcW w:w="4337"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包：服务商-管理服务</w:t>
            </w:r>
          </w:p>
        </w:tc>
        <w:tc>
          <w:tcPr>
            <w:tcW w:w="4032"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参与者：服务商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18" w:hRule="atLeast"/>
        </w:trPr>
        <w:tc>
          <w:tcPr>
            <w:tcW w:w="8369"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描述：服务商确认完成寄修服务单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992" w:hRule="atLeast"/>
        </w:trPr>
        <w:tc>
          <w:tcPr>
            <w:tcW w:w="8369"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rPr>
                <w:shd w:val="clear" w:color="auto" w:fill="FFFF00"/>
              </w:rPr>
            </w:pPr>
            <w:r>
              <w:t xml:space="preserve"> 触发事件：</w:t>
            </w:r>
            <w:r>
              <w:rPr>
                <w:shd w:val="clear" w:color="auto" w:fill="FFFF00"/>
              </w:rPr>
              <w:t>服务商确认完成寄修服务单需要寄回商品或者与顾客意见不一拒绝收件</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18" w:hRule="atLeast"/>
        </w:trPr>
        <w:tc>
          <w:tcPr>
            <w:tcW w:w="4337"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主成功场景： </w:t>
            </w:r>
          </w:p>
        </w:tc>
        <w:tc>
          <w:tcPr>
            <w:tcW w:w="4032"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465" w:hRule="atLeast"/>
        </w:trPr>
        <w:tc>
          <w:tcPr>
            <w:tcW w:w="4337"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1.系统显示当前商品对应的服务单</w:t>
            </w:r>
          </w:p>
        </w:tc>
        <w:tc>
          <w:tcPr>
            <w:tcW w:w="4032"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服务单编号、顾客联系方式、顾客地址、服务商品、服务内容、服务范围、物流信息等</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3" w:hRule="atLeast"/>
        </w:trPr>
        <w:tc>
          <w:tcPr>
            <w:tcW w:w="4337"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2.服务商上传物流单号确认发件</w:t>
            </w:r>
          </w:p>
        </w:tc>
        <w:tc>
          <w:tcPr>
            <w:tcW w:w="4032"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992" w:hRule="atLeast"/>
        </w:trPr>
        <w:tc>
          <w:tcPr>
            <w:tcW w:w="4337"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3.系统显示发件，更新商品物流状态为已发件</w:t>
            </w:r>
          </w:p>
        </w:tc>
        <w:tc>
          <w:tcPr>
            <w:tcW w:w="4032"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18" w:hRule="atLeast"/>
        </w:trPr>
        <w:tc>
          <w:tcPr>
            <w:tcW w:w="4337"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扩展场景： </w:t>
            </w:r>
          </w:p>
        </w:tc>
        <w:tc>
          <w:tcPr>
            <w:tcW w:w="4032"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18" w:hRule="atLeast"/>
        </w:trPr>
        <w:tc>
          <w:tcPr>
            <w:tcW w:w="8369"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其他：</w:t>
            </w:r>
          </w:p>
        </w:tc>
      </w:tr>
    </w:tbl>
    <w:p>
      <w:pPr>
        <w:snapToGrid/>
        <w:spacing w:before="0" w:after="0"/>
        <w:ind w:left="300"/>
        <w:jc w:val="both"/>
      </w:pPr>
      <w:r>
        <w:rPr>
          <w:rFonts w:ascii="Calibri" w:hAnsi="Calibri" w:eastAsia="Calibri" w:cs="Calibri"/>
          <w:color w:val="000000"/>
          <w:sz w:val="21"/>
        </w:rPr>
        <w:t> </w:t>
      </w:r>
    </w:p>
    <w:p>
      <w:pPr>
        <w:pStyle w:val="2"/>
      </w:pPr>
    </w:p>
    <w:p>
      <w:pPr>
        <w:pStyle w:val="2"/>
      </w:pPr>
      <w:r>
        <w:t>服务：服务商-撤销服务单</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275"/>
        <w:gridCol w:w="397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用例编号：MALL-SERVICE-016</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用例名称：撤销服务单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包：服务商-管理服务</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参与者：服务商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描述：服务商接单后无法与顾客达成一致撤销接单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触发事件：</w:t>
            </w:r>
            <w:r>
              <w:rPr>
                <w:shd w:val="clear" w:color="auto" w:fill="FFFF00"/>
              </w:rPr>
              <w:t>服务商因服务变更、与顾客意见不一选择撤销接单</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主成功场景： </w:t>
            </w:r>
          </w:p>
        </w:tc>
        <w:tc>
          <w:tcPr>
            <w:tcW w:w="39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1. 系统显示当前商品对应的服务单</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服务单编号、顾客联系方式、顾客地址、服务商品、服务内容、服务范围等</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2.服务商选择撤销服务单商品接单</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3.系统显示撤销成功并修改服务单状态为撤销</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扩展场景： </w:t>
            </w:r>
          </w:p>
        </w:tc>
        <w:tc>
          <w:tcPr>
            <w:tcW w:w="3975"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2a. 若系统显示的商品服务单是寄修服务单</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2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1. 系统显示撤销成功，修改服务单状态，进入发件用例(MALL-SERVICE-015)</w:t>
            </w:r>
          </w:p>
        </w:tc>
        <w:tc>
          <w:tcPr>
            <w:tcW w:w="397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25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t xml:space="preserve"> 其他：</w:t>
            </w:r>
          </w:p>
        </w:tc>
      </w:tr>
    </w:tbl>
    <w:p>
      <w:pPr>
        <w:snapToGrid/>
        <w:spacing w:before="0" w:after="0" w:line="276" w:lineRule="auto"/>
        <w:rPr>
          <w:rFonts w:ascii="宋体" w:hAnsi="宋体" w:eastAsia="宋体" w:cs="宋体"/>
          <w:b/>
          <w:color w:val="000000"/>
          <w:sz w:val="24"/>
        </w:rPr>
      </w:pPr>
      <w:r>
        <w:rPr>
          <w:rFonts w:ascii="宋体" w:hAnsi="宋体" w:eastAsia="宋体" w:cs="宋体"/>
          <w:b/>
          <w:color w:val="000000"/>
          <w:sz w:val="24"/>
        </w:rPr>
        <w:t> </w:t>
      </w:r>
    </w:p>
    <w:p>
      <w:pPr>
        <w:pStyle w:val="2"/>
      </w:pPr>
      <w:r>
        <w:rPr>
          <w:rFonts w:hint="eastAsia"/>
        </w:rPr>
        <w:t>（7）</w:t>
      </w:r>
      <w:r>
        <w:t>平台管理人员-管理服务商</w:t>
      </w:r>
    </w:p>
    <w:p>
      <w:pPr>
        <w:pStyle w:val="2"/>
      </w:pPr>
      <w:r>
        <w:t>用例图</w:t>
      </w:r>
    </w:p>
    <w:p>
      <w:pPr>
        <w:snapToGrid/>
        <w:spacing w:before="0" w:after="200" w:line="276" w:lineRule="auto"/>
      </w:pPr>
      <w:r>
        <w:t>修改前：</w:t>
      </w:r>
    </w:p>
    <w:p/>
    <w:p>
      <w:r>
        <w:drawing>
          <wp:inline distT="0" distB="0" distL="0" distR="0">
            <wp:extent cx="4975225" cy="4389120"/>
            <wp:effectExtent l="0" t="0" r="3175" b="508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3"/>
                    <a:srcRect/>
                    <a:stretch>
                      <a:fillRect/>
                    </a:stretch>
                  </pic:blipFill>
                  <pic:spPr>
                    <a:xfrm>
                      <a:off x="0" y="0"/>
                      <a:ext cx="4975823" cy="4389185"/>
                    </a:xfrm>
                    <a:prstGeom prst="rect">
                      <a:avLst/>
                    </a:prstGeom>
                    <a:solidFill>
                      <a:srgbClr val="FFFFFF"/>
                    </a:solidFill>
                  </pic:spPr>
                </pic:pic>
              </a:graphicData>
            </a:graphic>
          </wp:inline>
        </w:drawing>
      </w:r>
    </w:p>
    <w:p>
      <w:pPr>
        <w:snapToGrid/>
        <w:spacing w:before="0" w:after="200" w:line="276" w:lineRule="auto"/>
      </w:pPr>
      <w:r>
        <w:t>修改后：</w:t>
      </w:r>
    </w:p>
    <w:p>
      <w:pPr>
        <w:snapToGrid/>
        <w:spacing w:before="0" w:after="0" w:line="276" w:lineRule="auto"/>
      </w:pPr>
      <w:r>
        <w:drawing>
          <wp:inline distT="0" distB="0" distL="0" distR="0">
            <wp:extent cx="4751705" cy="4569460"/>
            <wp:effectExtent l="0" t="0" r="10795" b="254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4"/>
                    <a:srcRect/>
                    <a:stretch>
                      <a:fillRect/>
                    </a:stretch>
                  </pic:blipFill>
                  <pic:spPr>
                    <a:xfrm>
                      <a:off x="0" y="0"/>
                      <a:ext cx="4752316" cy="4570003"/>
                    </a:xfrm>
                    <a:prstGeom prst="rect">
                      <a:avLst/>
                    </a:prstGeom>
                  </pic:spPr>
                </pic:pic>
              </a:graphicData>
            </a:graphic>
          </wp:inline>
        </w:drawing>
      </w:r>
    </w:p>
    <w:p>
      <w:pPr>
        <w:pStyle w:val="2"/>
      </w:pPr>
      <w:r>
        <w:t>服务：平台管理人员-审核服务商开户</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531"/>
        <w:gridCol w:w="435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531"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用例编号：MALL-SERVICE-017 </w:t>
            </w:r>
          </w:p>
        </w:tc>
        <w:tc>
          <w:tcPr>
            <w:tcW w:w="435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用例名称：审核服务商开户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1"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1"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包：平台管理人员-管理服务商</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参与者：平台管理人员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1"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描述：平台管理人员审核服务商提交的开户资质材料</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1"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触发事件：平台管理人员点击审核服务商开户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1"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主成功场景：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1"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65"/>
            </w:pPr>
            <w:r>
              <w:rPr>
                <w:rFonts w:ascii="等线" w:hAnsi="等线" w:eastAsia="等线" w:cs="等线"/>
                <w:color w:val="000000"/>
              </w:rPr>
              <w:t>1.系统显示申请开户的服务商列表</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服务商名称</w:t>
            </w:r>
            <w:r>
              <w:t>、</w:t>
            </w:r>
            <w:r>
              <w:rPr>
                <w:rFonts w:ascii="等线" w:hAnsi="等线" w:eastAsia="等线" w:cs="等线"/>
                <w:b/>
                <w:color w:val="000000"/>
              </w:rPr>
              <w:t>服务商品类型</w:t>
            </w:r>
            <w:r>
              <w:rPr>
                <w:rFonts w:ascii="等线" w:hAnsi="等线" w:eastAsia="等线" w:cs="等线"/>
                <w:color w:val="000000"/>
              </w:rPr>
              <w:t>、服务地区</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1"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65"/>
            </w:pPr>
            <w:r>
              <w:rPr>
                <w:rFonts w:ascii="等线" w:hAnsi="等线" w:eastAsia="等线" w:cs="等线"/>
                <w:color w:val="000000"/>
              </w:rPr>
              <w:t>2.平台管理人员选择一个开户申请</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1"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65"/>
            </w:pPr>
            <w:r>
              <w:rPr>
                <w:rFonts w:ascii="等线" w:hAnsi="等线" w:eastAsia="等线" w:cs="等线"/>
                <w:color w:val="000000"/>
              </w:rPr>
              <w:t>3.系统显示服务商的开户申请信息</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服务商信息（名称，</w:t>
            </w:r>
            <w:r>
              <w:rPr>
                <w:rFonts w:ascii="等线" w:hAnsi="等线" w:eastAsia="等线" w:cs="等线"/>
                <w:b/>
                <w:color w:val="000000"/>
              </w:rPr>
              <w:t>服务商品类型、服务地区</w:t>
            </w:r>
            <w:r>
              <w:rPr>
                <w:rFonts w:ascii="等线" w:hAnsi="等线" w:eastAsia="等线" w:cs="等线"/>
                <w:color w:val="000000"/>
              </w:rPr>
              <w:t>、联系方式、营业执照）</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25" w:hRule="atLeast"/>
        </w:trPr>
        <w:tc>
          <w:tcPr>
            <w:tcW w:w="4531"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65"/>
            </w:pPr>
            <w:r>
              <w:rPr>
                <w:rFonts w:ascii="等线" w:hAnsi="等线" w:eastAsia="等线" w:cs="等线"/>
                <w:color w:val="000000"/>
              </w:rPr>
              <w:t>4.平台管理人员通过服务商的开户申请</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220" w:firstLineChars="1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1"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65"/>
            </w:pPr>
            <w:r>
              <w:rPr>
                <w:rFonts w:ascii="等线" w:hAnsi="等线" w:eastAsia="等线" w:cs="等线"/>
                <w:color w:val="000000"/>
              </w:rPr>
              <w:t>5.系统显示审核成功</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220" w:firstLineChars="1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1"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pPr>
            <w:r>
              <w:rPr>
                <w:rFonts w:ascii="等线" w:hAnsi="等线" w:eastAsia="等线" w:cs="等线"/>
                <w:color w:val="000000"/>
              </w:rPr>
              <w:t xml:space="preserve"> 扩展场景：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1"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4a. 平台管理人员发现服务商不符合开户要求</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1"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440" w:firstLineChars="200"/>
            </w:pPr>
            <w:r>
              <w:rPr>
                <w:rFonts w:ascii="等线" w:hAnsi="等线" w:eastAsia="等线" w:cs="等线"/>
                <w:color w:val="000000"/>
              </w:rPr>
              <w:t>1. 将审核状态设置为不通过，终止后续步骤</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1"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其他： </w:t>
            </w:r>
          </w:p>
        </w:tc>
      </w:tr>
    </w:tbl>
    <w:p>
      <w:pPr>
        <w:snapToGrid/>
        <w:spacing w:before="0" w:after="0" w:line="276" w:lineRule="auto"/>
        <w:ind w:left="300"/>
      </w:pPr>
      <w:r>
        <w:rPr>
          <w:rFonts w:ascii="等线" w:hAnsi="等线" w:eastAsia="等线" w:cs="等线"/>
          <w:color w:val="000000"/>
        </w:rPr>
        <w:t> </w:t>
      </w:r>
    </w:p>
    <w:p>
      <w:pPr>
        <w:pStyle w:val="2"/>
      </w:pPr>
      <w:r>
        <w:t>服务：平台管理人员-审核服务商变更</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530"/>
        <w:gridCol w:w="435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用例编号：MALL-SERVICE-018</w:t>
            </w:r>
          </w:p>
        </w:tc>
        <w:tc>
          <w:tcPr>
            <w:tcW w:w="435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用例名称：审核服务商变更</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包：平台管理人员-管理服务商</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参与者：平台管理人员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描述：平台管理人员审核服务商的变更材料</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触发事件：平台管理人员审核服务商变更申请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主成功场景：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rPr>
                <w:rFonts w:ascii="等线" w:hAnsi="等线" w:eastAsia="等线" w:cs="等线"/>
                <w:color w:val="000000"/>
              </w:rPr>
            </w:pPr>
            <w:r>
              <w:rPr>
                <w:rFonts w:ascii="等线" w:hAnsi="等线" w:eastAsia="等线" w:cs="等线"/>
                <w:color w:val="000000"/>
              </w:rPr>
              <w:t>1.系统显示所有申请变更的服务商列表</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rPr>
                <w:rFonts w:ascii="等线" w:hAnsi="等线" w:eastAsia="等线" w:cs="等线"/>
                <w:color w:val="000000"/>
              </w:rPr>
            </w:pPr>
            <w:r>
              <w:rPr>
                <w:rFonts w:ascii="等线" w:hAnsi="等线" w:eastAsia="等线" w:cs="等线"/>
                <w:color w:val="000000"/>
              </w:rPr>
              <w:t>2.平台管理人员选择一个服务商</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pPr>
            <w:r>
              <w:rPr>
                <w:rFonts w:ascii="等线" w:hAnsi="等线" w:eastAsia="等线" w:cs="等线"/>
                <w:color w:val="000000"/>
              </w:rPr>
              <w:t>3. 系统显示服务商的变更详情</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服务类型、服务地区</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pPr>
            <w:r>
              <w:rPr>
                <w:rFonts w:ascii="等线" w:hAnsi="等线" w:eastAsia="等线" w:cs="等线"/>
                <w:color w:val="000000"/>
              </w:rPr>
              <w:t>4. 平台管理人员通过服务商的变更申请</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w:t>
            </w:r>
          </w:p>
          <w:p>
            <w:pPr>
              <w:snapToGrid/>
              <w:spacing w:before="0" w:after="0" w:line="276" w:lineRule="auto"/>
              <w:ind w:left="300"/>
            </w:pPr>
            <w:r>
              <w:rPr>
                <w:rFonts w:ascii="等线" w:hAnsi="等线" w:eastAsia="等线" w:cs="等线"/>
                <w:color w:val="000000"/>
              </w:rP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pPr>
            <w:r>
              <w:rPr>
                <w:rFonts w:ascii="等线" w:hAnsi="等线" w:eastAsia="等线" w:cs="等线"/>
                <w:color w:val="000000"/>
              </w:rPr>
              <w:t>5. 系统显示审核成功</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220" w:firstLineChars="100"/>
            </w:pPr>
            <w:r>
              <w:rPr>
                <w:rFonts w:ascii="等线" w:hAnsi="等线" w:eastAsia="等线" w:cs="等线"/>
                <w:color w:val="000000"/>
              </w:rPr>
              <w:t>2a.平台管理人员发现变更内容有问题</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440" w:firstLineChars="200"/>
            </w:pPr>
            <w:r>
              <w:rPr>
                <w:rFonts w:ascii="等线" w:hAnsi="等线" w:eastAsia="等线" w:cs="等线"/>
                <w:color w:val="000000"/>
              </w:rPr>
              <w:t>1. 平台管理人员拒绝变更申请，并填写拒绝理由</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其他：服务商变更后，系统向商户发送一个服务商信息变更通知。</w:t>
            </w:r>
          </w:p>
        </w:tc>
      </w:tr>
    </w:tbl>
    <w:p>
      <w:pPr>
        <w:snapToGrid/>
        <w:spacing w:before="0" w:after="0" w:line="276" w:lineRule="auto"/>
        <w:ind w:left="300"/>
      </w:pPr>
      <w:r>
        <w:rPr>
          <w:rFonts w:ascii="等线" w:hAnsi="等线" w:eastAsia="等线" w:cs="等线"/>
          <w:color w:val="000000"/>
        </w:rPr>
        <w:t> </w:t>
      </w:r>
    </w:p>
    <w:p>
      <w:pPr>
        <w:pStyle w:val="2"/>
      </w:pPr>
      <w:r>
        <w:t>服务：平台管理人员-查询服务商</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530"/>
        <w:gridCol w:w="435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用例编号：MALL-SERVICE-019</w:t>
            </w:r>
          </w:p>
        </w:tc>
        <w:tc>
          <w:tcPr>
            <w:tcW w:w="435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用例名称：查询服务商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包：平台管理人员-管理服务商</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参与者：平台管理人员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描述：平台管理人员查询所有服务商的信息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触发事件：平台管理员点击查询服务商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主成功场景：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pPr>
            <w:r>
              <w:rPr>
                <w:rFonts w:ascii="等线" w:hAnsi="等线" w:eastAsia="等线" w:cs="等线"/>
                <w:color w:val="000000"/>
              </w:rPr>
              <w:t>1.系统显示所有服务商列表</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pPr>
            <w:r>
              <w:rPr>
                <w:rFonts w:ascii="等线" w:hAnsi="等线" w:eastAsia="等线" w:cs="等线"/>
                <w:color w:val="000000"/>
              </w:rPr>
              <w:t>2.平台管理人员选择分类或输入关键字查询服务商</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xml:space="preserve"> </w:t>
            </w:r>
            <w:r>
              <w:rPr>
                <w:rFonts w:ascii="等线" w:hAnsi="等线" w:eastAsia="等线" w:cs="等线"/>
                <w:b/>
                <w:color w:val="000000"/>
              </w:rPr>
              <w:t>服务商信息</w:t>
            </w:r>
            <w:r>
              <w:rPr>
                <w:rFonts w:ascii="等线" w:hAnsi="等线" w:eastAsia="等线" w:cs="等线"/>
                <w:color w:val="000000"/>
              </w:rPr>
              <w:t>（名称，服务商品、服务地区</w:t>
            </w:r>
            <w:r>
              <w:rPr>
                <w:rFonts w:ascii="等线" w:hAnsi="等线" w:eastAsia="等线" w:cs="等线"/>
                <w:color w:val="000000"/>
                <w:sz w:val="24"/>
              </w:rPr>
              <w:t>、联系</w:t>
            </w:r>
            <w:r>
              <w:rPr>
                <w:rFonts w:ascii="等线" w:hAnsi="等线" w:eastAsia="等线" w:cs="等线"/>
                <w:color w:val="000000"/>
              </w:rPr>
              <w:t>方式、服务范围、营业执照）、</w:t>
            </w:r>
            <w:r>
              <w:rPr>
                <w:rFonts w:ascii="等线" w:hAnsi="等线" w:eastAsia="等线" w:cs="等线"/>
                <w:b/>
                <w:color w:val="000000"/>
              </w:rPr>
              <w:t>分类</w:t>
            </w:r>
            <w:r>
              <w:rPr>
                <w:rFonts w:ascii="等线" w:hAnsi="等线" w:eastAsia="等线" w:cs="等线"/>
                <w:color w:val="000000"/>
              </w:rPr>
              <w:t>（未审核、已审核、暂停中、已取消）</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pPr>
            <w:r>
              <w:rPr>
                <w:rFonts w:ascii="等线" w:hAnsi="等线" w:eastAsia="等线" w:cs="等线"/>
                <w:color w:val="000000"/>
              </w:rPr>
              <w:t>3.系统显示符合查询条件的服务商信息</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xml:space="preserve"> </w:t>
            </w:r>
            <w:r>
              <w:rPr>
                <w:rFonts w:ascii="等线" w:hAnsi="等线" w:eastAsia="等线" w:cs="等线"/>
                <w:b/>
                <w:color w:val="000000"/>
              </w:rPr>
              <w:t>服务商信息</w:t>
            </w:r>
            <w:r>
              <w:rPr>
                <w:rFonts w:ascii="等线" w:hAnsi="等线" w:eastAsia="等线" w:cs="等线"/>
                <w:color w:val="000000"/>
              </w:rPr>
              <w:t>（名称，服务商品、服务地区、联系方式、服务范围、营业执照）、</w:t>
            </w:r>
            <w:r>
              <w:rPr>
                <w:rFonts w:ascii="等线" w:hAnsi="等线" w:eastAsia="等线" w:cs="等线"/>
                <w:b/>
                <w:color w:val="000000"/>
              </w:rPr>
              <w:t>分类</w:t>
            </w:r>
            <w:r>
              <w:rPr>
                <w:rFonts w:ascii="等线" w:hAnsi="等线" w:eastAsia="等线" w:cs="等线"/>
                <w:color w:val="000000"/>
              </w:rPr>
              <w:t>（未审核、已审核、暂停中、已取消）</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pPr>
            <w:r>
              <w:rPr>
                <w:rFonts w:ascii="等线" w:hAnsi="等线" w:eastAsia="等线" w:cs="等线"/>
                <w:color w:val="000000"/>
              </w:rPr>
              <w:t>4.平台管理人员选择某一服务商，查看详情信息</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w:t>
            </w:r>
          </w:p>
          <w:p>
            <w:pPr>
              <w:snapToGrid/>
              <w:spacing w:before="0" w:after="0" w:line="276" w:lineRule="auto"/>
              <w:ind w:left="300"/>
            </w:pPr>
            <w:r>
              <w:rPr>
                <w:rFonts w:ascii="等线" w:hAnsi="等线" w:eastAsia="等线" w:cs="等线"/>
                <w:color w:val="000000"/>
              </w:rP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pPr>
            <w:r>
              <w:rPr>
                <w:rFonts w:ascii="等线" w:hAnsi="等线" w:eastAsia="等线" w:cs="等线"/>
                <w:color w:val="000000"/>
              </w:rPr>
              <w:t>5.系统显示服务商的详细信息</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2a. 查询条件无法匹配任何服务商</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firstLine="440" w:firstLineChars="200"/>
            </w:pPr>
            <w:r>
              <w:rPr>
                <w:rFonts w:ascii="等线" w:hAnsi="等线" w:eastAsia="等线" w:cs="等线"/>
                <w:color w:val="000000"/>
              </w:rPr>
              <w:t>1.系统显示错误提示，终止后续步骤</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其他： </w:t>
            </w:r>
          </w:p>
        </w:tc>
      </w:tr>
    </w:tbl>
    <w:p>
      <w:pPr>
        <w:snapToGrid/>
        <w:spacing w:before="0" w:after="0" w:line="276" w:lineRule="auto"/>
        <w:ind w:left="300"/>
      </w:pPr>
      <w:r>
        <w:rPr>
          <w:rFonts w:ascii="等线" w:hAnsi="等线" w:eastAsia="等线" w:cs="等线"/>
          <w:color w:val="000000"/>
        </w:rPr>
        <w:t> </w:t>
      </w:r>
    </w:p>
    <w:p>
      <w:pPr>
        <w:pStyle w:val="2"/>
        <w:rPr>
          <w:color w:val="000000"/>
        </w:rPr>
      </w:pPr>
      <w:r>
        <w:rPr>
          <w:color w:val="000000"/>
        </w:rPr>
        <w:t>服务：平台管理人员-暂停服务商</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530"/>
        <w:gridCol w:w="435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用例编号：MALL-SERVICE-020</w:t>
            </w:r>
          </w:p>
        </w:tc>
        <w:tc>
          <w:tcPr>
            <w:tcW w:w="435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用例名称：暂停服务商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包：平台管理人员-管理服务商</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参与者：平台管理人员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描述：平台管理人员暂停某一个服务商的所有服务权限及相关业务</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触发事件：</w:t>
            </w:r>
            <w:r>
              <w:rPr>
                <w:rFonts w:ascii="等线" w:hAnsi="等线" w:eastAsia="等线" w:cs="等线"/>
                <w:color w:val="000000"/>
                <w:shd w:val="clear" w:color="auto" w:fill="FFFF00"/>
              </w:rPr>
              <w:t>商户投诉服务商，平台管理人员暂停服务商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主成功场景：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pPr>
            <w:r>
              <w:rPr>
                <w:rFonts w:ascii="等线" w:hAnsi="等线" w:eastAsia="等线" w:cs="等线"/>
                <w:color w:val="000000"/>
              </w:rPr>
              <w:t>1.系统显示所有服务商信息</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服务商信息（名称，服务商品、服务地区</w:t>
            </w:r>
            <w:r>
              <w:rPr>
                <w:rFonts w:ascii="等线" w:hAnsi="等线" w:eastAsia="等线" w:cs="等线"/>
                <w:color w:val="000000"/>
                <w:sz w:val="24"/>
              </w:rPr>
              <w:t>、联系</w:t>
            </w:r>
            <w:r>
              <w:rPr>
                <w:rFonts w:ascii="等线" w:hAnsi="等线" w:eastAsia="等线" w:cs="等线"/>
                <w:color w:val="000000"/>
              </w:rPr>
              <w:t>方式、服务范围、营业执照）</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pPr>
            <w:r>
              <w:rPr>
                <w:rFonts w:ascii="等线" w:hAnsi="等线" w:eastAsia="等线" w:cs="等线"/>
                <w:color w:val="000000"/>
              </w:rPr>
              <w:t>2.平台管理员选择暂停的服务商，并填写暂停原因</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200" w:line="276" w:lineRule="auto"/>
            </w:pPr>
            <w:r>
              <w:rPr>
                <w:rFonts w:ascii="等线" w:hAnsi="等线" w:eastAsia="等线" w:cs="等线"/>
                <w:color w:val="000000"/>
              </w:rP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pPr>
            <w:r>
              <w:rPr>
                <w:rFonts w:ascii="等线" w:hAnsi="等线" w:eastAsia="等线" w:cs="等线"/>
                <w:color w:val="000000"/>
              </w:rPr>
              <w:t>3.系统显示暂停服务商成功</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其他：该服务商的任何业务服务被暂停，已经接收的服务单需要完成或撤销。</w:t>
            </w:r>
          </w:p>
        </w:tc>
      </w:tr>
    </w:tbl>
    <w:p>
      <w:pPr>
        <w:snapToGrid/>
        <w:spacing w:before="0" w:after="0" w:line="276" w:lineRule="auto"/>
        <w:ind w:left="300"/>
      </w:pPr>
      <w:r>
        <w:rPr>
          <w:rFonts w:ascii="等线" w:hAnsi="等线" w:eastAsia="等线" w:cs="等线"/>
          <w:color w:val="000000"/>
        </w:rPr>
        <w:t> </w:t>
      </w:r>
    </w:p>
    <w:p>
      <w:pPr>
        <w:pStyle w:val="2"/>
        <w:rPr>
          <w:shd w:val="clear" w:color="auto" w:fill="92D050"/>
        </w:rPr>
      </w:pPr>
      <w:r>
        <w:rPr>
          <w:shd w:val="clear" w:color="auto" w:fill="92D050"/>
        </w:rPr>
        <w:t>服务：平台管理人员-取消服务商（新增用例）</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25"/>
        <w:gridCol w:w="468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用例编号：MALL-SERVICE-021</w:t>
            </w:r>
          </w:p>
        </w:tc>
        <w:tc>
          <w:tcPr>
            <w:tcW w:w="468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用例名称：取消服务商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05"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包：平台管理人员-管理服务商 </w:t>
            </w:r>
          </w:p>
        </w:tc>
        <w:tc>
          <w:tcPr>
            <w:tcW w:w="468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参与者：平台管理人员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05"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描述：平台管理人员取消服务商，将其从列表中删除</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05"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触发事件：服务商被暂停后拒不整改，平台管理人员点击取消服务商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125"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主成功场景： </w:t>
            </w:r>
          </w:p>
        </w:tc>
        <w:tc>
          <w:tcPr>
            <w:tcW w:w="468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1.系统显示所有已设定的服务商</w:t>
            </w:r>
          </w:p>
        </w:tc>
        <w:tc>
          <w:tcPr>
            <w:tcW w:w="468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服务商信息（名称，服务商品、服务地区</w:t>
            </w:r>
            <w:r>
              <w:rPr>
                <w:rFonts w:ascii="等线" w:hAnsi="等线" w:eastAsia="等线" w:cs="等线"/>
                <w:color w:val="000000"/>
                <w:sz w:val="24"/>
              </w:rPr>
              <w:t>、联系</w:t>
            </w:r>
            <w:r>
              <w:rPr>
                <w:rFonts w:ascii="等线" w:hAnsi="等线" w:eastAsia="等线" w:cs="等线"/>
                <w:color w:val="000000"/>
              </w:rPr>
              <w:t>方式、服务范围、营业执照）</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8"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2.平台管理人员选择要取消的服务商</w:t>
            </w:r>
          </w:p>
        </w:tc>
        <w:tc>
          <w:tcPr>
            <w:tcW w:w="468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125"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845" w:hanging="360"/>
            </w:pPr>
            <w:r>
              <w:rPr>
                <w:rFonts w:ascii="等线" w:hAnsi="等线" w:eastAsia="等线" w:cs="等线"/>
                <w:color w:val="000000"/>
              </w:rPr>
              <w:t>3.系统显示取消成功</w:t>
            </w:r>
          </w:p>
        </w:tc>
        <w:tc>
          <w:tcPr>
            <w:tcW w:w="468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leftChars="200"/>
            </w:pPr>
          </w:p>
        </w:tc>
      </w:tr>
    </w:tbl>
    <w:p/>
    <w:p>
      <w:pPr>
        <w:snapToGrid/>
        <w:spacing w:before="0" w:after="0" w:line="276" w:lineRule="auto"/>
      </w:pPr>
      <w:r>
        <w:rPr>
          <w:rFonts w:ascii="等线" w:hAnsi="等线" w:eastAsia="等线" w:cs="等线"/>
          <w:color w:val="000000"/>
        </w:rPr>
        <w:t> </w:t>
      </w:r>
    </w:p>
    <w:p>
      <w:pPr>
        <w:pStyle w:val="2"/>
        <w:rPr>
          <w:color w:val="000000"/>
        </w:rPr>
      </w:pPr>
      <w:r>
        <w:rPr>
          <w:color w:val="000000"/>
        </w:rPr>
        <w:t>服务：平台管理人员-恢复服务商</w:t>
      </w:r>
    </w:p>
    <w:tbl>
      <w:tblPr>
        <w:tblStyle w:val="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530"/>
        <w:gridCol w:w="435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用例编号：MALL-SERVICE-022 </w:t>
            </w:r>
          </w:p>
        </w:tc>
        <w:tc>
          <w:tcPr>
            <w:tcW w:w="435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用例名称：恢复服务商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shd w:val="clear" w:color="auto" w:fill="C7D9FA"/>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级别：用户目标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包：平台管理人员-管理服务商</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参与者：平台管理人员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描述：平台管理人员恢复某一服务商的服务业务</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触发事件：被暂停的服务商整改完毕，平台管理人员恢复服务商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主成功场景：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pPr>
            <w:r>
              <w:rPr>
                <w:rFonts w:ascii="等线" w:hAnsi="等线" w:eastAsia="等线" w:cs="等线"/>
                <w:color w:val="000000"/>
              </w:rPr>
              <w:t>1.系统显示所有被暂停的服务商列表</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账户ID、名称、联系方式</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pPr>
            <w:r>
              <w:rPr>
                <w:rFonts w:ascii="等线" w:hAnsi="等线" w:eastAsia="等线" w:cs="等线"/>
                <w:color w:val="000000"/>
              </w:rPr>
              <w:t>2.平台管理人员选择某一个暂停营业的服务商，确定恢复该服务商</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200" w:line="276" w:lineRule="auto"/>
            </w:pPr>
            <w:r>
              <w:rPr>
                <w:rFonts w:ascii="等线" w:hAnsi="等线" w:eastAsia="等线" w:cs="等线"/>
                <w:color w:val="000000"/>
              </w:rPr>
              <w:t xml:space="preserve">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1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440"/>
            </w:pPr>
            <w:r>
              <w:rPr>
                <w:rFonts w:ascii="等线" w:hAnsi="等线" w:eastAsia="等线" w:cs="等线"/>
                <w:color w:val="000000"/>
              </w:rPr>
              <w:t>3.系统显示恢复服务商成功</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扩展场景： </w:t>
            </w:r>
          </w:p>
        </w:tc>
        <w:tc>
          <w:tcPr>
            <w:tcW w:w="4350" w:type="dxa"/>
            <w:tcBorders>
              <w:top w:val="single" w:color="CBCDD1" w:sz="6" w:space="0"/>
              <w:left w:val="single" w:color="ADB0B8" w:sz="6" w:space="0"/>
              <w:bottom w:val="single" w:color="ADB0B8" w:sz="6" w:space="0"/>
              <w:right w:val="single" w:color="ADB0B8" w:sz="6" w:space="0"/>
            </w:tcBorders>
            <w:shd w:val="clear" w:color="auto" w:fill="E3E5E9"/>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信息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4530" w:type="dxa"/>
            <w:tcBorders>
              <w:top w:val="single" w:color="ADB0B8"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pPr>
            <w:r>
              <w:rPr>
                <w:rFonts w:ascii="等线" w:hAnsi="等线" w:eastAsia="等线" w:cs="等线"/>
                <w:color w:val="000000"/>
              </w:rPr>
              <w:t> </w:t>
            </w:r>
          </w:p>
        </w:tc>
        <w:tc>
          <w:tcPr>
            <w:tcW w:w="4350" w:type="dxa"/>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0" w:hRule="atLeast"/>
        </w:trPr>
        <w:tc>
          <w:tcPr>
            <w:tcW w:w="8880" w:type="dxa"/>
            <w:gridSpan w:val="2"/>
            <w:tcBorders>
              <w:top w:val="single" w:color="CBCDD1" w:sz="6" w:space="0"/>
              <w:left w:val="single" w:color="ADB0B8" w:sz="6" w:space="0"/>
              <w:bottom w:val="single" w:color="ADB0B8" w:sz="6" w:space="0"/>
              <w:right w:val="single" w:color="ADB0B8" w:sz="6" w:space="0"/>
            </w:tcBorders>
            <w:tcMar>
              <w:top w:w="15" w:type="dxa"/>
              <w:left w:w="15" w:type="dxa"/>
              <w:bottom w:w="15" w:type="dxa"/>
              <w:right w:w="15" w:type="dxa"/>
            </w:tcMar>
            <w:vAlign w:val="center"/>
          </w:tcPr>
          <w:p>
            <w:pPr>
              <w:snapToGrid/>
              <w:spacing w:before="0" w:after="0" w:line="276" w:lineRule="auto"/>
              <w:ind w:left="300"/>
            </w:pPr>
            <w:r>
              <w:rPr>
                <w:rFonts w:ascii="等线" w:hAnsi="等线" w:eastAsia="等线" w:cs="等线"/>
                <w:color w:val="000000"/>
              </w:rPr>
              <w:t xml:space="preserve"> 其他： </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306EF3"/>
    <w:multiLevelType w:val="multilevel"/>
    <w:tmpl w:val="67306EF3"/>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lef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lef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lef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EzMDkxNGMxOGFiYmVmMTkyZDBiN2FhYTU5ODkyZjYifQ=="/>
  </w:docVars>
  <w:rsids>
    <w:rsidRoot w:val="00000000"/>
    <w:rsid w:val="3E415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napToGrid w:val="0"/>
      <w:spacing w:before="60" w:after="60"/>
    </w:pPr>
    <w:rPr>
      <w:rFonts w:asciiTheme="minorHAnsi" w:hAnsiTheme="minorHAnsi" w:eastAsiaTheme="minorEastAsia" w:cstheme="minorBidi"/>
      <w:color w:val="333333"/>
      <w:kern w:val="2"/>
      <w:sz w:val="22"/>
      <w:szCs w:val="22"/>
      <w:lang w:val="en-US" w:eastAsia="zh-CN" w:bidi="ar-SA"/>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2025-09-17T02:16:16Z</dcterms:created>
  <dc:creator>86158</dc:creator>
  <cp:lastModifiedBy>WPS_1693733568</cp:lastModifiedBy>
  <dcterms:modified xsi:type="dcterms:W3CDTF">2025-09-17T02:16:58Z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65EB5C50577B4B7B9DADE0FAF4701F8C</vt:lpwstr>
  </property>
</Properties>
</file>