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0</wp:posOffset>
            </wp:positionV>
            <wp:extent cx="3343275" cy="781050"/>
            <wp:effectExtent l="0" t="0" r="9525" b="11430"/>
            <wp:wrapNone/>
            <wp:docPr id="2" name="图片 49" descr="XMUN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9" descr="XMUNI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</w:t>
      </w:r>
    </w:p>
    <w:p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297180</wp:posOffset>
            </wp:positionV>
            <wp:extent cx="1371600" cy="1287780"/>
            <wp:effectExtent l="0" t="0" r="0" b="7620"/>
            <wp:wrapSquare wrapText="bothSides"/>
            <wp:docPr id="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 w:ascii="宋体" w:hAnsi="宋体"/>
          <w:b/>
          <w:sz w:val="36"/>
          <w:szCs w:val="36"/>
        </w:rPr>
      </w:pPr>
    </w:p>
    <w:p>
      <w:pPr>
        <w:jc w:val="center"/>
        <w:rPr>
          <w:rFonts w:hint="eastAsia" w:ascii="宋体" w:hAnsi="宋体"/>
          <w:b/>
          <w:sz w:val="36"/>
          <w:szCs w:val="36"/>
        </w:rPr>
      </w:pPr>
    </w:p>
    <w:p>
      <w:pPr>
        <w:jc w:val="center"/>
        <w:rPr>
          <w:rFonts w:hint="eastAsia" w:ascii="宋体" w:hAnsi="宋体"/>
          <w:b/>
          <w:sz w:val="84"/>
          <w:szCs w:val="84"/>
        </w:rPr>
      </w:pPr>
    </w:p>
    <w:p>
      <w:pPr>
        <w:jc w:val="center"/>
        <w:rPr>
          <w:rFonts w:hint="eastAsia" w:ascii="宋体" w:hAnsi="宋体"/>
          <w:b/>
          <w:sz w:val="84"/>
          <w:szCs w:val="84"/>
        </w:rPr>
      </w:pPr>
      <w:commentRangeStart w:id="0"/>
      <w:r>
        <w:rPr>
          <w:rFonts w:hint="eastAsia" w:ascii="宋体" w:hAnsi="宋体"/>
          <w:b/>
          <w:sz w:val="84"/>
          <w:szCs w:val="84"/>
        </w:rPr>
        <w:t>信 息 学 院</w:t>
      </w:r>
    </w:p>
    <w:p>
      <w:pPr>
        <w:jc w:val="center"/>
        <w:outlineLvl w:val="0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J</w:t>
      </w:r>
      <w:r>
        <w:rPr>
          <w:rFonts w:hint="eastAsia" w:ascii="宋体" w:hAnsi="宋体"/>
          <w:b/>
          <w:sz w:val="48"/>
          <w:szCs w:val="48"/>
          <w:lang w:val="en-US" w:eastAsia="zh-CN"/>
        </w:rPr>
        <w:t>ava</w:t>
      </w:r>
      <w:r>
        <w:rPr>
          <w:rFonts w:hint="eastAsia" w:ascii="宋体" w:hAnsi="宋体"/>
          <w:b/>
          <w:sz w:val="48"/>
          <w:szCs w:val="48"/>
        </w:rPr>
        <w:t>程序设计实践课程</w:t>
      </w:r>
      <w:r>
        <w:rPr>
          <w:rFonts w:hint="eastAsia" w:ascii="宋体" w:hAnsi="宋体"/>
          <w:b/>
          <w:sz w:val="48"/>
          <w:szCs w:val="48"/>
          <w:lang w:val="en-US" w:eastAsia="zh-CN"/>
        </w:rPr>
        <w:t>项目开发</w:t>
      </w:r>
      <w:r>
        <w:rPr>
          <w:rFonts w:hint="eastAsia" w:ascii="宋体" w:hAnsi="宋体"/>
          <w:b/>
          <w:sz w:val="48"/>
          <w:szCs w:val="48"/>
        </w:rPr>
        <w:t>报告</w:t>
      </w:r>
    </w:p>
    <w:commentRangeEnd w:id="0"/>
    <w:p>
      <w:pPr>
        <w:rPr>
          <w:rFonts w:hint="eastAsia"/>
          <w:sz w:val="24"/>
        </w:rPr>
      </w:pPr>
      <w:r>
        <w:rPr>
          <w:rStyle w:val="15"/>
        </w:rPr>
        <w:commentReference w:id="0"/>
      </w:r>
    </w:p>
    <w:p>
      <w:pPr>
        <w:ind w:firstLine="1245" w:firstLineChars="443"/>
        <w:rPr>
          <w:rFonts w:hint="eastAsia" w:ascii="宋体" w:hAnsi="宋体"/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课程项目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校园活动报名平台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  <w:lang w:eastAsia="zh-CN"/>
        </w:rPr>
        <w:t>（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项目二</w:t>
      </w:r>
      <w:r>
        <w:rPr>
          <w:rFonts w:hint="eastAsia" w:ascii="宋体" w:hAnsi="宋体"/>
          <w:b/>
          <w:sz w:val="28"/>
          <w:szCs w:val="28"/>
          <w:u w:val="single"/>
          <w:lang w:eastAsia="zh-CN"/>
        </w:rPr>
        <w:t>）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             </w:t>
      </w:r>
    </w:p>
    <w:p>
      <w:pPr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      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                  </w:t>
      </w:r>
    </w:p>
    <w:p>
      <w:pPr>
        <w:ind w:firstLine="1245" w:firstLineChars="443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 目 组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第12组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                   </w:t>
      </w:r>
    </w:p>
    <w:p>
      <w:pPr>
        <w:ind w:firstLine="1245" w:firstLineChars="443"/>
        <w:rPr>
          <w:rFonts w:hint="eastAsia" w:ascii="宋体" w:hAnsi="宋体"/>
          <w:b/>
          <w:color w:val="FFFFFF"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姓名学号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　                </w:t>
      </w:r>
    </w:p>
    <w:p>
      <w:pPr>
        <w:ind w:firstLine="1245" w:firstLineChars="443"/>
        <w:rPr>
          <w:rFonts w:hint="eastAsia" w:ascii="宋体" w:hAnsi="宋体"/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实习时间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202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5</w:t>
      </w:r>
      <w:r>
        <w:rPr>
          <w:rFonts w:hint="eastAsia" w:ascii="宋体" w:hAnsi="宋体"/>
          <w:b/>
          <w:sz w:val="28"/>
          <w:szCs w:val="28"/>
          <w:u w:val="single"/>
        </w:rPr>
        <w:t>.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b/>
          <w:sz w:val="28"/>
          <w:szCs w:val="28"/>
          <w:u w:val="single"/>
        </w:rPr>
        <w:t>.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23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  <w:u w:val="single"/>
        </w:rPr>
        <w:t>—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202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5</w:t>
      </w:r>
      <w:r>
        <w:rPr>
          <w:rFonts w:hint="eastAsia" w:ascii="宋体" w:hAnsi="宋体"/>
          <w:b/>
          <w:sz w:val="28"/>
          <w:szCs w:val="28"/>
          <w:u w:val="single"/>
        </w:rPr>
        <w:t>.7.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</w:t>
      </w:r>
    </w:p>
    <w:p>
      <w:pPr>
        <w:rPr>
          <w:rFonts w:hint="eastAsia"/>
          <w:sz w:val="28"/>
          <w:szCs w:val="28"/>
          <w:u w:val="single"/>
        </w:rPr>
      </w:pPr>
    </w:p>
    <w:p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5</w:t>
      </w:r>
      <w:r>
        <w:rPr>
          <w:rFonts w:hint="eastAsia"/>
          <w:b/>
          <w:sz w:val="28"/>
          <w:szCs w:val="28"/>
        </w:rPr>
        <w:t xml:space="preserve">年  7  月 </w:t>
      </w: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rFonts w:hint="eastAsia"/>
          <w:b/>
          <w:sz w:val="28"/>
          <w:szCs w:val="28"/>
        </w:rPr>
        <w:t xml:space="preserve">  日</w:t>
      </w:r>
    </w:p>
    <w:p>
      <w:pPr>
        <w:jc w:val="center"/>
        <w:rPr>
          <w:rFonts w:hint="eastAsia"/>
          <w:sz w:val="28"/>
          <w:szCs w:val="28"/>
        </w:rPr>
      </w:pPr>
    </w:p>
    <w:p>
      <w:pPr>
        <w:jc w:val="center"/>
        <w:rPr>
          <w:rFonts w:hint="eastAsia"/>
          <w:sz w:val="28"/>
          <w:szCs w:val="28"/>
        </w:rPr>
      </w:pPr>
    </w:p>
    <w:p>
      <w:pPr>
        <w:numPr>
          <w:ilvl w:val="0"/>
          <w:numId w:val="2"/>
        </w:num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项目组合影和分工介绍</w:t>
      </w:r>
    </w:p>
    <w:p>
      <w:pPr>
        <w:ind w:left="480"/>
        <w:rPr>
          <w:rFonts w:hint="eastAsia"/>
          <w:b/>
          <w:sz w:val="32"/>
          <w:szCs w:val="32"/>
        </w:rPr>
      </w:pP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组织项目开发；项目框架初始化；系统测试与调整；对齐接口；制作ppt和汇报。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：主要负责项目注册和登录功能开发；以及大部分界面美化。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：实现学生报名和查看报名记录的功能；活动可报名状态的验证。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：实现管理员的活动报名统计，包括导出csv和柱状图；实现通知功能；对部分界面美化。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：实现管理员对活动的发布、编辑和删除；添加富文本编辑功能；对部分界面美化。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ind w:left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需求分析和系统设计由全体成员共同讨论开发。实际开发过程中，部分功能（如可选功能）由成员们并行实现，择优取用；出现bug也采取一人提出其他人主动认领解决的办法。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2931795" cy="224472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2209" cy="22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480"/>
      </w:pPr>
      <w:r>
        <w:t xml:space="preserve">图片 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t xml:space="preserve"> 后期git提交情况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3301365" cy="245745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1490" cy="24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t xml:space="preserve">图片 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中期</w:t>
      </w:r>
      <w:r>
        <w:t>git提交情况</w:t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3282950" cy="249237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64" cy="24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480"/>
        <w:rPr>
          <w:rFonts w:hint="eastAsia" w:ascii="宋体" w:hAnsi="宋体" w:eastAsia="宋体" w:cs="宋体"/>
          <w:sz w:val="24"/>
        </w:rPr>
      </w:pPr>
      <w:r>
        <w:t xml:space="preserve">图片 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5</w:t>
      </w:r>
      <w:r>
        <w:t xml:space="preserve"> 初期git提交情况</w:t>
      </w:r>
    </w:p>
    <w:p>
      <w:pPr>
        <w:pageBreakBefore/>
        <w:numPr>
          <w:ilvl w:val="0"/>
          <w:numId w:val="2"/>
        </w:numPr>
        <w:ind w:left="482" w:hanging="482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项目目标与要求</w:t>
      </w:r>
    </w:p>
    <w:p>
      <w:pPr>
        <w:snapToGrid/>
        <w:spacing w:line="360" w:lineRule="auto"/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</w:pPr>
    </w:p>
    <w:p>
      <w:pPr>
        <w:snapToGrid/>
        <w:spacing w:line="360" w:lineRule="auto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1.项目目标：</w:t>
      </w:r>
    </w:p>
    <w:p>
      <w:pPr>
        <w:snapToGrid/>
        <w:spacing w:line="360" w:lineRule="auto"/>
        <w:ind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替代传统纸质报名表，实现社团活动/讲座的在线报名、人数统计。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在此基础上，我们组希望系统的交互更加方便合理，呈现能更加明确美观，使用能更加安全和流畅。</w:t>
      </w:r>
    </w:p>
    <w:p>
      <w:pPr>
        <w:snapToGrid/>
        <w:spacing w:line="360" w:lineRule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​​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2.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功能点​​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>要求：</w:t>
      </w:r>
    </w:p>
    <w:p>
      <w:pPr>
        <w:snapToGrid/>
        <w:spacing w:line="360" w:lineRule="auto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​​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u w:val="none"/>
        </w:rPr>
        <w:tab/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活动发布​​：管理员发布活动（标题、时间、地点、人数限制），支持富文本编辑。</w:t>
      </w:r>
    </w:p>
    <w:p>
      <w:pPr>
        <w:snapToGrid/>
        <w:spacing w:line="360" w:lineRule="auto"/>
        <w:ind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​​在线报名​​：学生查看活动详情并提交报名（需检测名额是否已满）。</w:t>
      </w:r>
    </w:p>
    <w:p>
      <w:pPr>
        <w:snapToGrid/>
        <w:spacing w:line="360" w:lineRule="auto"/>
        <w:ind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​​报名管理​​：管理员导出报名名单，支持批量发送通知（如活动变更提醒，此为可选功能）。</w:t>
      </w:r>
    </w:p>
    <w:p>
      <w:pPr>
        <w:spacing w:line="360" w:lineRule="auto"/>
        <w:ind w:firstLineChars="200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​​数据统计​​：按活动类型生成参与人数柱状图。</w:t>
      </w:r>
    </w:p>
    <w:p>
      <w:pPr>
        <w:pageBreakBefore/>
        <w:numPr>
          <w:ilvl w:val="0"/>
          <w:numId w:val="2"/>
        </w:numPr>
        <w:pBdr>
          <w:bottom w:val="none" w:color="auto" w:sz="0" w:space="0"/>
        </w:pBdr>
        <w:ind w:left="482" w:hanging="482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项目内容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（一）、功能需求</w:t>
      </w:r>
    </w:p>
    <w:p>
      <w:pPr>
        <w:numPr>
          <w:ilvl w:val="0"/>
          <w:numId w:val="3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用户角色与权限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</w:p>
    <w:tbl>
      <w:tblPr>
        <w:tblStyle w:val="13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787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51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角色</w:t>
            </w:r>
          </w:p>
        </w:tc>
        <w:tc>
          <w:tcPr>
            <w:tcW w:w="787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功能权限描述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管理员 </w:t>
            </w:r>
          </w:p>
        </w:tc>
        <w:tc>
          <w:tcPr>
            <w:tcW w:w="787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登录</w:t>
            </w:r>
            <w:r>
              <w:rPr>
                <w:rFonts w:hint="eastAsia"/>
                <w:b/>
                <w:i w:val="0"/>
                <w:strike w:val="0"/>
                <w:spacing w:val="0"/>
                <w:sz w:val="24"/>
                <w:u w:val="none"/>
              </w:rPr>
              <w:t>及退出登录</w:t>
            </w: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、发布</w:t>
            </w:r>
            <w:r>
              <w:rPr>
                <w:rFonts w:hint="eastAsia"/>
                <w:b/>
                <w:i w:val="0"/>
                <w:strike w:val="0"/>
                <w:spacing w:val="0"/>
                <w:sz w:val="24"/>
                <w:u w:val="none"/>
              </w:rPr>
              <w:t>活动、编辑修改</w:t>
            </w: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活动</w:t>
            </w:r>
            <w:r>
              <w:rPr>
                <w:rFonts w:hint="eastAsia"/>
                <w:b/>
                <w:i w:val="0"/>
                <w:strike w:val="0"/>
                <w:spacing w:val="0"/>
                <w:sz w:val="24"/>
                <w:u w:val="none"/>
              </w:rPr>
              <w:t>详情</w:t>
            </w: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、导出报名名单、</w:t>
            </w:r>
            <w:r>
              <w:rPr>
                <w:rFonts w:hint="eastAsia"/>
                <w:b/>
                <w:i w:val="0"/>
                <w:strike w:val="0"/>
                <w:spacing w:val="0"/>
                <w:sz w:val="24"/>
                <w:u w:val="none"/>
              </w:rPr>
              <w:t>自动</w:t>
            </w: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发送通知、查看数据统计</w:t>
            </w:r>
            <w:r>
              <w:rPr>
                <w:rFonts w:hint="eastAsia"/>
                <w:b/>
                <w:i w:val="0"/>
                <w:strike w:val="0"/>
                <w:spacing w:val="0"/>
                <w:sz w:val="24"/>
                <w:u w:val="none"/>
              </w:rPr>
              <w:t>情况、导出数据统计图表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1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学生用户</w:t>
            </w:r>
          </w:p>
        </w:tc>
        <w:tc>
          <w:tcPr>
            <w:tcW w:w="787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登录</w:t>
            </w:r>
            <w:r>
              <w:rPr>
                <w:rFonts w:hint="eastAsia"/>
                <w:b/>
                <w:i w:val="0"/>
                <w:strike w:val="0"/>
                <w:spacing w:val="0"/>
                <w:sz w:val="24"/>
                <w:u w:val="none"/>
              </w:rPr>
              <w:t>及退出登录</w:t>
            </w: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、查看活动、报名</w:t>
            </w:r>
            <w:r>
              <w:rPr>
                <w:rFonts w:hint="eastAsia"/>
                <w:b/>
                <w:i w:val="0"/>
                <w:strike w:val="0"/>
                <w:spacing w:val="0"/>
                <w:sz w:val="24"/>
                <w:u w:val="none"/>
              </w:rPr>
              <w:t>及取消报名</w:t>
            </w:r>
            <w:r>
              <w:rPr>
                <w:b/>
                <w:i w:val="0"/>
                <w:strike w:val="0"/>
                <w:spacing w:val="0"/>
                <w:sz w:val="24"/>
                <w:u w:val="none"/>
              </w:rPr>
              <w:t>、查看个人报名记录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1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游客</w:t>
            </w:r>
          </w:p>
        </w:tc>
        <w:tc>
          <w:tcPr>
            <w:tcW w:w="7875" w:type="dxa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查看活动、注册学生用户</w:t>
            </w:r>
          </w:p>
        </w:tc>
      </w:tr>
    </w:tbl>
    <w:p>
      <w:pPr>
        <w:spacing w:line="360" w:lineRule="auto"/>
        <w:outlineLvl w:val="0"/>
        <w:rPr>
          <w:rFonts w:hint="eastAsia" w:ascii="宋体" w:hAnsi="宋体"/>
          <w:sz w:val="24"/>
        </w:rPr>
      </w:pPr>
    </w:p>
    <w:p>
      <w:pPr>
        <w:numPr>
          <w:ilvl w:val="0"/>
          <w:numId w:val="3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/>
          <w:i w:val="0"/>
          <w:strike w:val="0"/>
          <w:spacing w:val="0"/>
          <w:sz w:val="24"/>
          <w:u w:val="none"/>
        </w:rPr>
        <w:t>注册及</w:t>
      </w:r>
      <w:r>
        <w:rPr>
          <w:i w:val="0"/>
          <w:strike w:val="0"/>
          <w:spacing w:val="0"/>
          <w:sz w:val="24"/>
          <w:u w:val="none"/>
        </w:rPr>
        <w:t>登录校验功能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2.1注册功能：</w:t>
      </w:r>
    </w:p>
    <w:p>
      <w:pPr>
        <w:numPr>
          <w:ilvl w:val="0"/>
          <w:numId w:val="4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支持用户自定义账户名称，要求名称唯一不可重复。</w:t>
      </w:r>
    </w:p>
    <w:p>
      <w:pPr>
        <w:numPr>
          <w:ilvl w:val="0"/>
          <w:numId w:val="4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密码安全性要求和校验：</w:t>
      </w:r>
    </w:p>
    <w:p>
      <w:pPr>
        <w:spacing w:line="360" w:lineRule="auto"/>
        <w:ind w:left="0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要求包含数字、大小写字母及特殊符号，且不低于八位。</w:t>
      </w:r>
    </w:p>
    <w:p>
      <w:pPr>
        <w:pBdr>
          <w:bottom w:val="none" w:color="auto" w:sz="0" w:space="0"/>
        </w:pBdr>
        <w:spacing w:line="360" w:lineRule="auto"/>
        <w:ind w:left="0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注册页面具有安全性提示栏和动态效果提示。</w:t>
      </w:r>
    </w:p>
    <w:p>
      <w:pPr>
        <w:numPr>
          <w:ilvl w:val="0"/>
          <w:numId w:val="4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注册结果提示：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 xml:space="preserve">   *如果该账户已经被注册过，提示注册失败，已被注册。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 xml:space="preserve">   *正常注册且无错误，提示注册成功，可登录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2.2登陆功能：</w:t>
      </w:r>
      <w:r>
        <w:rPr>
          <w:rFonts w:hint="eastAsia" w:ascii="宋体" w:hAnsi="宋体"/>
          <w:sz w:val="24"/>
        </w:rPr>
        <w:tab/>
      </w:r>
    </w:p>
    <w:p>
      <w:pPr>
        <w:numPr>
          <w:ilvl w:val="0"/>
          <w:numId w:val="4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支持管理员与学生身份识别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：</w:t>
      </w:r>
    </w:p>
    <w:p>
      <w:pPr>
        <w:pBdr>
          <w:bottom w:val="none" w:color="auto" w:sz="0" w:space="0"/>
        </w:pBd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根据身份不同，用有不同的权限，导航栏和网页内容。</w:t>
      </w:r>
    </w:p>
    <w:p>
      <w:pPr>
        <w:numPr>
          <w:ilvl w:val="0"/>
          <w:numId w:val="4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用户名/密码校验</w:t>
      </w:r>
      <w:r>
        <w:rPr>
          <w:rFonts w:hint="eastAsia"/>
          <w:i w:val="0"/>
          <w:strike w:val="0"/>
          <w:spacing w:val="0"/>
          <w:sz w:val="24"/>
          <w:u w:val="none"/>
        </w:rPr>
        <w:t>：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进行用户名和密码的校验，检验账户密码是否一致、正确。</w:t>
      </w:r>
    </w:p>
    <w:p>
      <w:pPr>
        <w:numPr>
          <w:ilvl w:val="0"/>
          <w:numId w:val="4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登录</w:t>
      </w:r>
      <w:r>
        <w:rPr>
          <w:rFonts w:hint="eastAsia"/>
          <w:i w:val="0"/>
          <w:strike w:val="0"/>
          <w:spacing w:val="0"/>
          <w:sz w:val="24"/>
          <w:u w:val="none"/>
        </w:rPr>
        <w:t>失败</w:t>
      </w:r>
      <w:r>
        <w:rPr>
          <w:i w:val="0"/>
          <w:strike w:val="0"/>
          <w:spacing w:val="0"/>
          <w:sz w:val="24"/>
          <w:u w:val="none"/>
        </w:rPr>
        <w:t>提示</w:t>
      </w:r>
      <w:r>
        <w:rPr>
          <w:rFonts w:hint="eastAsia"/>
          <w:i w:val="0"/>
          <w:strike w:val="0"/>
          <w:spacing w:val="0"/>
          <w:sz w:val="24"/>
          <w:u w:val="none"/>
        </w:rPr>
        <w:t>：</w:t>
      </w:r>
    </w:p>
    <w:p>
      <w:pPr>
        <w:pBdr>
          <w:bottom w:val="none" w:color="auto" w:sz="0" w:space="0"/>
        </w:pBd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登陆失败会在账户密码输入框下方出现提示栏，提示错误。</w:t>
      </w:r>
    </w:p>
    <w:p>
      <w:pPr>
        <w:numPr>
          <w:ilvl w:val="0"/>
          <w:numId w:val="3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活动</w:t>
      </w:r>
      <w:r>
        <w:rPr>
          <w:rFonts w:hint="eastAsia"/>
          <w:i w:val="0"/>
          <w:strike w:val="0"/>
          <w:spacing w:val="0"/>
          <w:sz w:val="24"/>
          <w:u w:val="none"/>
        </w:rPr>
        <w:t>管理</w:t>
      </w:r>
      <w:r>
        <w:rPr>
          <w:i w:val="0"/>
          <w:strike w:val="0"/>
          <w:spacing w:val="0"/>
          <w:sz w:val="24"/>
          <w:u w:val="none"/>
        </w:rPr>
        <w:t>（管理员）</w:t>
      </w:r>
    </w:p>
    <w:p>
      <w:pPr>
        <w:numPr>
          <w:ilvl w:val="0"/>
          <w:numId w:val="5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提交活动信息：</w:t>
      </w:r>
    </w:p>
    <w:p>
      <w:pPr>
        <w:spacing w:line="360" w:lineRule="auto"/>
        <w:ind w:left="1176"/>
        <w:outlineLvl w:val="0"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>标题、时间、地点、活动类型、人数限制、活动描述等。</w:t>
      </w:r>
    </w:p>
    <w:p>
      <w:pPr>
        <w:spacing w:line="360" w:lineRule="auto"/>
        <w:ind w:left="1176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并且支持对活动描述的富文本编辑。</w:t>
      </w:r>
    </w:p>
    <w:p>
      <w:pPr>
        <w:numPr>
          <w:ilvl w:val="0"/>
          <w:numId w:val="5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系统生成唯一活动 ID</w:t>
      </w:r>
    </w:p>
    <w:p>
      <w:pPr>
        <w:numPr>
          <w:ilvl w:val="0"/>
          <w:numId w:val="5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可编辑、删除</w:t>
      </w:r>
      <w:r>
        <w:rPr>
          <w:rFonts w:hint="eastAsia"/>
          <w:i w:val="0"/>
          <w:strike w:val="0"/>
          <w:spacing w:val="0"/>
          <w:sz w:val="24"/>
          <w:u w:val="none"/>
        </w:rPr>
        <w:t>未开始的</w:t>
      </w:r>
      <w:r>
        <w:rPr>
          <w:i w:val="0"/>
          <w:strike w:val="0"/>
          <w:spacing w:val="0"/>
          <w:sz w:val="24"/>
          <w:u w:val="none"/>
        </w:rPr>
        <w:t>活动</w:t>
      </w:r>
      <w:r>
        <w:rPr>
          <w:rFonts w:hint="eastAsia"/>
          <w:i w:val="0"/>
          <w:strike w:val="0"/>
          <w:spacing w:val="0"/>
          <w:sz w:val="24"/>
          <w:u w:val="none"/>
        </w:rPr>
        <w:t>：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可编辑修改活动所有内容，和提交活动信息一样支持富文本编辑。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可以删除未开始的活动。</w:t>
      </w:r>
    </w:p>
    <w:p>
      <w:pPr>
        <w:numPr>
          <w:ilvl w:val="0"/>
          <w:numId w:val="5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自动通知：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管理员修改删除活动之后，会向报名对应活动的学生用户账号发送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对应的提示通知，告知学生活动信息的改变。</w:t>
      </w:r>
    </w:p>
    <w:p>
      <w:pPr>
        <w:numPr>
          <w:ilvl w:val="0"/>
          <w:numId w:val="3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在线报名（学生）</w:t>
      </w:r>
    </w:p>
    <w:p>
      <w:pPr>
        <w:numPr>
          <w:ilvl w:val="0"/>
          <w:numId w:val="6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学生查看活动列表与详情。</w:t>
      </w:r>
    </w:p>
    <w:p>
      <w:pPr>
        <w:numPr>
          <w:ilvl w:val="0"/>
          <w:numId w:val="6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报名前验证是否已报名、是否已满员</w:t>
      </w:r>
      <w:r>
        <w:rPr>
          <w:rFonts w:hint="eastAsia"/>
          <w:i w:val="0"/>
          <w:strike w:val="0"/>
          <w:spacing w:val="0"/>
          <w:sz w:val="24"/>
          <w:u w:val="none"/>
        </w:rPr>
        <w:t>、活动是否已结束</w:t>
      </w:r>
      <w:r>
        <w:rPr>
          <w:i w:val="0"/>
          <w:strike w:val="0"/>
          <w:spacing w:val="0"/>
          <w:sz w:val="24"/>
          <w:u w:val="none"/>
        </w:rPr>
        <w:t>。</w:t>
      </w:r>
    </w:p>
    <w:p>
      <w:pPr>
        <w:numPr>
          <w:ilvl w:val="0"/>
          <w:numId w:val="6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报名成功后记录报名时间</w:t>
      </w:r>
      <w:r>
        <w:rPr>
          <w:rFonts w:hint="eastAsia"/>
          <w:i w:val="0"/>
          <w:strike w:val="0"/>
          <w:spacing w:val="0"/>
          <w:sz w:val="24"/>
          <w:u w:val="none"/>
        </w:rPr>
        <w:t>和报名信息</w:t>
      </w:r>
      <w:r>
        <w:rPr>
          <w:i w:val="0"/>
          <w:strike w:val="0"/>
          <w:spacing w:val="0"/>
          <w:sz w:val="24"/>
          <w:u w:val="none"/>
        </w:rPr>
        <w:t>。</w:t>
      </w:r>
    </w:p>
    <w:p>
      <w:pPr>
        <w:numPr>
          <w:ilvl w:val="0"/>
          <w:numId w:val="6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报名成功后可以在活动开始前随时取消报名。</w:t>
      </w:r>
    </w:p>
    <w:p>
      <w:pPr>
        <w:numPr>
          <w:ilvl w:val="0"/>
          <w:numId w:val="3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报名管理（管理员）</w:t>
      </w:r>
    </w:p>
    <w:p>
      <w:pPr>
        <w:numPr>
          <w:ilvl w:val="0"/>
          <w:numId w:val="7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查看某个活动的所有报名名单</w:t>
      </w:r>
      <w:r>
        <w:rPr>
          <w:rFonts w:hint="eastAsia"/>
          <w:i w:val="0"/>
          <w:strike w:val="0"/>
          <w:spacing w:val="0"/>
          <w:sz w:val="24"/>
          <w:u w:val="none"/>
        </w:rPr>
        <w:t>（含详细信息）</w:t>
      </w:r>
      <w:r>
        <w:rPr>
          <w:i w:val="0"/>
          <w:strike w:val="0"/>
          <w:spacing w:val="0"/>
          <w:sz w:val="24"/>
          <w:u w:val="none"/>
        </w:rPr>
        <w:t>。</w:t>
      </w:r>
    </w:p>
    <w:p>
      <w:pPr>
        <w:numPr>
          <w:ilvl w:val="0"/>
          <w:numId w:val="7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将报名名单</w:t>
      </w:r>
      <w:r>
        <w:rPr>
          <w:i w:val="0"/>
          <w:strike w:val="0"/>
          <w:spacing w:val="0"/>
          <w:sz w:val="24"/>
          <w:u w:val="none"/>
        </w:rPr>
        <w:t>导出为 Excel/CSV</w:t>
      </w:r>
      <w:r>
        <w:rPr>
          <w:rFonts w:hint="eastAsia"/>
          <w:i w:val="0"/>
          <w:strike w:val="0"/>
          <w:spacing w:val="0"/>
          <w:sz w:val="24"/>
          <w:u w:val="none"/>
        </w:rPr>
        <w:t>格式文件，以便于查看、管理、统计</w:t>
      </w:r>
      <w:r>
        <w:rPr>
          <w:i w:val="0"/>
          <w:strike w:val="0"/>
          <w:spacing w:val="0"/>
          <w:sz w:val="24"/>
          <w:u w:val="none"/>
        </w:rPr>
        <w:t>。</w:t>
      </w:r>
    </w:p>
    <w:p>
      <w:pPr>
        <w:numPr>
          <w:ilvl w:val="0"/>
          <w:numId w:val="3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数据统计（管理员）</w:t>
      </w:r>
    </w:p>
    <w:p>
      <w:pPr>
        <w:numPr>
          <w:ilvl w:val="0"/>
          <w:numId w:val="8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查看各类型活动的报名人数统计。</w:t>
      </w:r>
    </w:p>
    <w:p>
      <w:pPr>
        <w:numPr>
          <w:ilvl w:val="0"/>
          <w:numId w:val="8"/>
        </w:numP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i w:val="0"/>
          <w:strike w:val="0"/>
          <w:spacing w:val="0"/>
          <w:sz w:val="24"/>
          <w:u w:val="none"/>
        </w:rPr>
        <w:t>用柱状图可视化数据（如：体育、学术、文艺等活动类型）。</w:t>
      </w:r>
    </w:p>
    <w:p>
      <w:pPr>
        <w:pBdr>
          <w:bottom w:val="none" w:color="auto" w:sz="0" w:space="0"/>
        </w:pBdr>
        <w:spacing w:line="360" w:lineRule="auto"/>
        <w:outlineLvl w:val="0"/>
        <w:rPr>
          <w:rFonts w:hint="eastAsia" w:ascii="宋体" w:hAnsi="宋体"/>
          <w:sz w:val="24"/>
        </w:rPr>
      </w:pPr>
    </w:p>
    <w:p>
      <w:pPr>
        <w:pBdr>
          <w:bottom w:val="none" w:color="auto" w:sz="0" w:space="0"/>
        </w:pBdr>
        <w:spacing w:line="360" w:lineRule="auto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（二）、系统设计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设计目标与原则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目标：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核心功能实现：高效支撑用户（学生、管理员）注册/登录、活动发布、浏览、报名、数据统计、通知等核心业务流程。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快速开发与部署：利用Spring Boot的约定优于配置和嵌入式容器特性，简化开发、测试和部署流程。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轻量级与易维护：采用简洁的技术栈，降低学习成本。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原则：</w:t>
      </w:r>
    </w:p>
    <w:p>
      <w:pPr>
        <w:spacing w:line="360" w:lineRule="auto"/>
        <w:ind w:left="672"/>
        <w:rPr>
          <w:rFonts w:ascii="quote-cjk-patch" w:hAnsi="quote-cjk-patch" w:cs="quote-cjk-patch"/>
          <w:i w:val="0"/>
          <w:strike w:val="0"/>
          <w:color w:val="404040"/>
          <w:spacing w:val="0"/>
          <w:sz w:val="24"/>
          <w:u w:val="none"/>
          <w:shd w:val="clear" w:color="auto" w:fill="FFFFFF"/>
        </w:rPr>
      </w:pPr>
      <w:r>
        <w:rPr>
          <w:rFonts w:hint="eastAsia" w:ascii="宋体" w:hAnsi="宋体"/>
          <w:sz w:val="24"/>
        </w:rPr>
        <w:t>分层架构：</w:t>
      </w:r>
      <w:r>
        <w:rPr>
          <w:rFonts w:ascii="quote-cjk-patch" w:hAnsi="quote-cjk-patch" w:cs="quote-cjk-patch"/>
          <w:i w:val="0"/>
          <w:strike w:val="0"/>
          <w:color w:val="404040"/>
          <w:spacing w:val="0"/>
          <w:sz w:val="24"/>
          <w:u w:val="none"/>
          <w:shd w:val="clear" w:color="auto" w:fill="FFFFFF"/>
        </w:rPr>
        <w:t>清晰划分表示层、业务逻辑层、数据访问层。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约定优于配置：充分利用Spring Boot的默认配置和Starter依赖。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模块化：按功能划分Controller,Service,Repository。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前后端紧耦合：服务器端渲染视图(使用Thymeleaf或直接返回HTML)或提供简单API+前端JS交互。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开发效率优先：选择 H2 嵌入式数据库，避免复杂数据库环境搭建。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系统架构概述</w:t>
      </w:r>
    </w:p>
    <w:p>
      <w:pPr>
        <w:spacing w:line="360" w:lineRule="auto"/>
        <w:ind w:left="672"/>
        <w:rPr>
          <w:i w:val="0"/>
          <w:strike w:val="0"/>
          <w:spacing w:val="0"/>
          <w:sz w:val="24"/>
          <w:u w:val="none"/>
        </w:rPr>
      </w:pPr>
      <w:r>
        <w:rPr>
          <w:rFonts w:hint="eastAsia" w:ascii="宋体" w:hAnsi="宋体"/>
          <w:sz w:val="24"/>
        </w:rPr>
        <w:t>架构风格：</w:t>
      </w:r>
      <w:r>
        <w:rPr>
          <w:i w:val="0"/>
          <w:strike w:val="0"/>
          <w:spacing w:val="0"/>
          <w:sz w:val="24"/>
          <w:u w:val="none"/>
        </w:rPr>
        <w:t>单体分层架构。本项目规模适中，功能集中，单体架构开发效率高、部署简单，是最佳选择。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架构图：如图1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503545" cy="1378585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3896" cy="137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672"/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图1 项目架构图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关键组件交互：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用户通过浏览器访问应用 URL。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Spring Boot 内嵌的 Tomcat 服务器接收 HTTP 请求。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Controller 层处理请求，解析参数。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Controller 调用 Service 层执行业务逻辑（活动管理、用户认证、报名处理等）。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Service 层调用 Repository 层进行数据库操作。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Repository 层通过 Spring Data JPA / Hibernate 与 H2 数据库交互。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数据库返回数据，逐层返回至 Controller。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Controller 将数据模型与视图模板结合生成 HTML (服务器端渲染) 或返回 JSON (API) 给浏览器。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浏览器渲染 HTML 或使用 JS 处理 API 响应，展示结果给用户。</w:t>
      </w:r>
    </w:p>
    <w:p>
      <w:pPr>
        <w:snapToGrid/>
        <w:spacing w:line="240" w:lineRule="auto"/>
      </w:pPr>
      <w:r>
        <w:rPr>
          <w:i w:val="0"/>
          <w:strike w:val="0"/>
          <w:spacing w:val="0"/>
          <w:sz w:val="24"/>
          <w:u w:val="none"/>
        </w:rPr>
        <w:t xml:space="preserve">  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模块/子系统设计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 用户管理模块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核心职责：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用户注册账号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登录认证与会话管理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角色权限控制（学生/管理员）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组件协作：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控制器层：处理HTTP请求（注册/登录/个人中心接口）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服务层：实现密码加密、权限校验、通知发送等业务逻辑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数据层：执行用户数据的CRUD操作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实体类：定义用户数据结构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 活动管理模块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核心职责：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活动创建/编辑/删除（管理员）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活动分类与标签管理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活动检索与详情展示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组件协作：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控制器层：处理活动发布、列表查询、详情获取请求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服务层：实现活动审核、状态变更、通知发送、冲突检测等逻辑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数据层：关联数据加载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实体类：定义活动属性，定义通知属性，定义活动类型属性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关键设计：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支持富文本活动描述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支持修改活动时对用户的通知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 活动报名模块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核心职责：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活动报名与取消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名额限制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组件协作：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控制器层：处理报名/取消/操作请求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服务层：实现名额计算、状态流转、冲突检测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数据层：管理用户-活动关联关系数据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实体类：存储报名记录（状态/时间）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（4）数据统计模块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核心职责：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活动参与数据汇总</w:t>
      </w:r>
    </w:p>
    <w:p>
      <w:pP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柱状图显示数据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导出统计信息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组件协作：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控制器层：提供数据查询接口，处理报表生成请求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服务层：执行数据聚合计算。生成可视化数据集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数据层：存储统计快照。维护分析维度配置</w:t>
      </w:r>
    </w:p>
    <w:p>
      <w:pPr>
        <w:pBdr>
          <w:bottom w:val="none" w:color="auto" w:sz="0" w:space="0"/>
        </w:pBdr>
        <w:spacing w:line="360" w:lineRule="auto"/>
        <w:ind w:left="67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实体类：无</w:t>
      </w:r>
    </w:p>
    <w:p>
      <w:pPr>
        <w:numPr>
          <w:ilvl w:val="0"/>
          <w:numId w:val="9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数据设计</w:t>
      </w:r>
    </w:p>
    <w:p>
      <w:pPr>
        <w:spacing w:line="360" w:lineRule="auto"/>
        <w:jc w:val="center"/>
        <w:rPr>
          <w:rFonts w:hint="default" w:ascii="宋体" w:hAnsi="宋体"/>
          <w:sz w:val="24"/>
          <w:lang w:val="en-US"/>
        </w:rPr>
      </w:pPr>
      <w:r>
        <w:rPr>
          <w:rFonts w:hint="eastAsia" w:ascii="宋体" w:hAnsi="宋体"/>
          <w:sz w:val="24"/>
        </w:rPr>
        <w:t>表1</w:t>
      </w:r>
      <w:r>
        <w:rPr>
          <w:rFonts w:hint="eastAsia" w:ascii="宋体" w:hAnsi="宋体"/>
          <w:sz w:val="24"/>
        </w:rPr>
        <w:tab/>
      </w:r>
      <w:r>
        <w:commentReference w:id="1"/>
      </w:r>
      <w:r>
        <w:rPr>
          <w:rFonts w:hint="eastAsia" w:ascii="宋体" w:hAnsi="宋体"/>
          <w:sz w:val="24"/>
          <w:lang w:val="en-US" w:eastAsia="zh-CN"/>
        </w:rPr>
        <w:t>数据库User表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741"/>
        <w:gridCol w:w="25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字段名称</w:t>
            </w:r>
          </w:p>
        </w:tc>
        <w:tc>
          <w:tcPr>
            <w:tcW w:w="1741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数据类型</w:t>
            </w:r>
          </w:p>
        </w:tc>
        <w:tc>
          <w:tcPr>
            <w:tcW w:w="250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ID</w:t>
            </w:r>
          </w:p>
        </w:tc>
        <w:tc>
          <w:tcPr>
            <w:tcW w:w="1741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LONG</w:t>
            </w:r>
          </w:p>
        </w:tc>
        <w:tc>
          <w:tcPr>
            <w:tcW w:w="250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EMAIL</w:t>
            </w:r>
          </w:p>
        </w:tc>
        <w:tc>
          <w:tcPr>
            <w:tcW w:w="1741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VARVHAR(255)</w:t>
            </w:r>
          </w:p>
        </w:tc>
        <w:tc>
          <w:tcPr>
            <w:tcW w:w="250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PASSWORD</w:t>
            </w:r>
          </w:p>
        </w:tc>
        <w:tc>
          <w:tcPr>
            <w:tcW w:w="174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VARVHAR(255)</w:t>
            </w:r>
          </w:p>
        </w:tc>
        <w:tc>
          <w:tcPr>
            <w:tcW w:w="250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15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REAL_NAME</w:t>
            </w:r>
          </w:p>
        </w:tc>
        <w:tc>
          <w:tcPr>
            <w:tcW w:w="174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VARVHAR(255)</w:t>
            </w:r>
          </w:p>
        </w:tc>
        <w:tc>
          <w:tcPr>
            <w:tcW w:w="250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真实姓名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ROLE</w:t>
            </w:r>
          </w:p>
        </w:tc>
        <w:tc>
          <w:tcPr>
            <w:tcW w:w="174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VARVHAR(255)</w:t>
            </w:r>
          </w:p>
        </w:tc>
        <w:tc>
          <w:tcPr>
            <w:tcW w:w="250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角色（管理员/用户）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USERNME</w:t>
            </w:r>
          </w:p>
        </w:tc>
        <w:tc>
          <w:tcPr>
            <w:tcW w:w="174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VARVHAR(255)</w:t>
            </w:r>
          </w:p>
        </w:tc>
        <w:tc>
          <w:tcPr>
            <w:tcW w:w="250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用户名</w:t>
            </w:r>
          </w:p>
        </w:tc>
      </w:tr>
    </w:tbl>
    <w:p>
      <w:pPr>
        <w:pBdr>
          <w:bottom w:val="none" w:color="auto" w:sz="0" w:space="0"/>
        </w:pBdr>
        <w:spacing w:line="360" w:lineRule="auto"/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表2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  <w:lang w:val="en-US" w:eastAsia="zh-CN"/>
        </w:rPr>
        <w:t>数据库Activity表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216"/>
        <w:gridCol w:w="2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字段名称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数据类型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ID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LONG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活动ID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CAPACITY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INTEGER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活动容量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DESCRIPTION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TEXT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活动描述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END_TIME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TIMESTAMP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LOCATION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VARVHAR(255)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START_TIMETITLE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TIMESTAMP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TITLE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VARVHAR(255)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活动标题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ACTIVITY_TYPE_ID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BIGINT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活动类型ID</w:t>
            </w:r>
          </w:p>
        </w:tc>
      </w:tr>
    </w:tbl>
    <w:p>
      <w:pPr>
        <w:pBdr>
          <w:bottom w:val="none" w:color="auto" w:sz="0" w:space="0"/>
        </w:pBdr>
        <w:spacing w:line="360" w:lineRule="auto"/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表3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  <w:lang w:val="en-US" w:eastAsia="zh-CN"/>
        </w:rPr>
        <w:t>数据库Activity表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216"/>
        <w:gridCol w:w="2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字段名称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数据类型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ID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LONG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类型ID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DESCRIPTION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VARCHAR(255)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类型描述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NAME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VARCHAR(255)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类型名</w:t>
            </w:r>
          </w:p>
        </w:tc>
      </w:tr>
    </w:tbl>
    <w:p>
      <w:pPr>
        <w:pBdr>
          <w:bottom w:val="none" w:color="auto" w:sz="0" w:space="0"/>
        </w:pBdr>
        <w:spacing w:line="360" w:lineRule="auto"/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表4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  <w:lang w:val="en-US" w:eastAsia="zh-CN"/>
        </w:rPr>
        <w:t>数据库Registration表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216"/>
        <w:gridCol w:w="2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字段名称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数据类型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ID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LONG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报名信息ID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REGISTRATION_TIME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TIMESTAMP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报名时间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ACTIVITY_ID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BIGINT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报名活动ID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USER_ID</w:t>
            </w:r>
          </w:p>
        </w:tc>
        <w:tc>
          <w:tcPr>
            <w:tcW w:w="2216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BIGINT</w:t>
            </w:r>
          </w:p>
        </w:tc>
        <w:tc>
          <w:tcPr>
            <w:tcW w:w="299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报名用户ID</w:t>
            </w:r>
          </w:p>
        </w:tc>
      </w:tr>
    </w:tbl>
    <w:p>
      <w:pPr>
        <w:pBdr>
          <w:bottom w:val="none" w:color="auto" w:sz="0" w:space="0"/>
        </w:pBdr>
        <w:spacing w:line="360" w:lineRule="auto"/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表5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  <w:lang w:val="en-US" w:eastAsia="zh-CN"/>
        </w:rPr>
        <w:t>数据库Notifictions表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981"/>
        <w:gridCol w:w="22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字段名称</w:t>
            </w:r>
          </w:p>
        </w:tc>
        <w:tc>
          <w:tcPr>
            <w:tcW w:w="2981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数据类型</w:t>
            </w:r>
          </w:p>
        </w:tc>
        <w:tc>
          <w:tcPr>
            <w:tcW w:w="223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ID</w:t>
            </w:r>
          </w:p>
        </w:tc>
        <w:tc>
          <w:tcPr>
            <w:tcW w:w="2981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LONG</w:t>
            </w:r>
          </w:p>
        </w:tc>
        <w:tc>
          <w:tcPr>
            <w:tcW w:w="223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通知ID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CREATED_AT</w:t>
            </w:r>
          </w:p>
        </w:tc>
        <w:tc>
          <w:tcPr>
            <w:tcW w:w="298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TIMESTAMP NOT NULL</w:t>
            </w:r>
          </w:p>
        </w:tc>
        <w:tc>
          <w:tcPr>
            <w:tcW w:w="223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通知生成时间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MESSAGE</w:t>
            </w:r>
          </w:p>
        </w:tc>
        <w:tc>
          <w:tcPr>
            <w:tcW w:w="298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VARCHAR(255)NOT NULL</w:t>
            </w:r>
          </w:p>
        </w:tc>
        <w:tc>
          <w:tcPr>
            <w:tcW w:w="223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通知信息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READ</w:t>
            </w:r>
          </w:p>
        </w:tc>
        <w:tc>
          <w:tcPr>
            <w:tcW w:w="298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BOOLEANNOT NULL</w:t>
            </w:r>
          </w:p>
        </w:tc>
        <w:tc>
          <w:tcPr>
            <w:tcW w:w="223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是否已读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40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USER_ID</w:t>
            </w:r>
          </w:p>
        </w:tc>
        <w:tc>
          <w:tcPr>
            <w:tcW w:w="2981" w:type="dxa"/>
            <w:noWrap w:val="0"/>
            <w:vAlign w:val="top"/>
          </w:tcPr>
          <w:p>
            <w:pPr>
              <w:pBdr>
                <w:bottom w:val="none" w:color="auto" w:sz="0" w:space="0"/>
              </w:pBd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BIGINT NOT NULL</w:t>
            </w:r>
          </w:p>
        </w:tc>
        <w:tc>
          <w:tcPr>
            <w:tcW w:w="2232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通知用户ID</w:t>
            </w:r>
          </w:p>
        </w:tc>
      </w:tr>
    </w:tbl>
    <w:p>
      <w:pPr>
        <w:spacing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ER图如图2</w:t>
      </w:r>
    </w:p>
    <w:p>
      <w:pPr>
        <w:spacing w:line="36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drawing>
          <wp:inline distT="0" distB="0" distL="0" distR="0">
            <wp:extent cx="5278120" cy="3729355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2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none" w:color="auto" w:sz="0" w:space="0"/>
        </w:pBdr>
        <w:spacing w:line="360" w:lineRule="auto"/>
        <w:jc w:val="center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图2 数据E-R图</w:t>
      </w:r>
    </w:p>
    <w:p>
      <w:pPr>
        <w:spacing w:line="360" w:lineRule="auto"/>
        <w:ind w:left="840"/>
        <w:jc w:val="center"/>
        <w:rPr>
          <w:rFonts w:hint="eastAsia" w:ascii="宋体" w:hAnsi="宋体"/>
          <w:sz w:val="24"/>
        </w:rPr>
      </w:pPr>
    </w:p>
    <w:p>
      <w:pPr>
        <w:spacing w:line="360" w:lineRule="auto"/>
        <w:ind w:left="0"/>
        <w:outlineLvl w:val="0"/>
        <w:rPr>
          <w:rFonts w:hint="eastAsia" w:ascii="宋体" w:hAnsi="宋体"/>
          <w:color w:val="00A3F5"/>
          <w:sz w:val="24"/>
        </w:rPr>
      </w:pPr>
      <w:r>
        <w:rPr>
          <w:rFonts w:hint="eastAsia" w:ascii="宋体" w:hAnsi="宋体"/>
          <w:sz w:val="24"/>
        </w:rPr>
        <w:t>（三）、系统测试</w:t>
      </w:r>
    </w:p>
    <w:p>
      <w:pPr>
        <w:spacing w:line="360" w:lineRule="auto"/>
        <w:outlineLvl w:val="0"/>
        <w:rPr>
          <w:rFonts w:hint="eastAsia" w:ascii="宋体" w:hAnsi="宋体"/>
          <w:sz w:val="24"/>
        </w:rPr>
      </w:pPr>
    </w:p>
    <w:p>
      <w:pPr>
        <w:numPr>
          <w:ilvl w:val="0"/>
          <w:numId w:val="10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用户注册与登录系统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</w:t>
      </w:r>
      <w:r>
        <w:rPr>
          <w:rFonts w:hint="eastAsia" w:ascii="宋体" w:hAnsi="宋体"/>
          <w:sz w:val="24"/>
        </w:rPr>
        <w:drawing>
          <wp:inline distT="0" distB="0" distL="0" distR="0">
            <wp:extent cx="5278120" cy="2560955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6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账号登录错误提示：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547620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4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区分学生与管理员用户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567940"/>
            <wp:effectExtent l="0" t="0" r="0" b="0"/>
            <wp:docPr id="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学生报名系统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活动列表可查看活动简介与进行报名，已报名活动与不可报名活动也做出区分，并可取消报名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4801870" cy="2356485"/>
            <wp:effectExtent l="0" t="0" r="0" b="0"/>
            <wp:docPr id="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235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通知中心可查收活动信息变更通知：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4830445" cy="2566035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256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我的报名界面可查看已报名活动及活动详情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rip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drawing>
          <wp:inline distT="0" distB="0" distL="0" distR="0">
            <wp:extent cx="5278120" cy="2803525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ript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escrip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3.管理员报名管理系统：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escrip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可在编辑界面编辑活动，在新增活动界面新增活动，实现了富文本编辑功能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drawing>
          <wp:inline distT="0" distB="0" distL="0" distR="0">
            <wp:extent cx="5278120" cy="2803525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可查看活动已报名学生以及具体报名时间，并可直接导出为CSV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用柱状图可视化数据</w:t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inline distT="0" distB="0" distL="0" distR="0">
            <wp:extent cx="5278120" cy="2803525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/>
        <w:rPr>
          <w:rFonts w:hint="eastAsia" w:ascii="宋体" w:hAnsi="宋体"/>
          <w:sz w:val="24"/>
        </w:rPr>
      </w:pPr>
    </w:p>
    <w:p>
      <w:pPr>
        <w:spacing w:line="360" w:lineRule="auto"/>
        <w:ind w:left="0"/>
        <w:rPr>
          <w:rFonts w:hint="eastAsia" w:ascii="宋体" w:hAnsi="宋体"/>
          <w:sz w:val="24"/>
        </w:rPr>
      </w:pPr>
    </w:p>
    <w:p>
      <w:pPr>
        <w:spacing w:line="360" w:lineRule="auto"/>
        <w:rPr>
          <w:rFonts w:hint="eastAsia" w:ascii="宋体" w:hAnsi="宋体"/>
          <w:sz w:val="24"/>
        </w:rPr>
      </w:pPr>
    </w:p>
    <w:p>
      <w:pPr>
        <w:pageBreakBefore/>
        <w:numPr>
          <w:ilvl w:val="0"/>
          <w:numId w:val="2"/>
        </w:numPr>
        <w:ind w:left="482" w:hanging="482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课程总结</w:t>
      </w:r>
    </w:p>
    <w:p>
      <w:pPr>
        <w:spacing w:line="360" w:lineRule="auto"/>
        <w:ind w:left="480"/>
        <w:rPr>
          <w:rFonts w:hint="eastAsia"/>
          <w:b w:val="0"/>
          <w:sz w:val="24"/>
          <w:szCs w:val="32"/>
        </w:rPr>
      </w:pPr>
      <w:r>
        <w:rPr>
          <w:rFonts w:hint="eastAsia"/>
          <w:b w:val="0"/>
          <w:sz w:val="24"/>
          <w:szCs w:val="32"/>
        </w:rPr>
        <w:t xml:space="preserve">    经过本课程的学习，我们实现了活动发布管理（管理员可创建、编辑、删除活动，支持富文本编辑器编辑活动描述，包含标题格式、文本样式、颜色设置、列表、链接等丰富格式选项）、在线报名系统（学生可浏览活动详情并提交报名，系统自动检测名额限制和报名状态）、报名管理（管理员可查看和导出报名名单，支持批量通知功能）、数据统计分析（提供按活动类型和单个活动的参与人数柱状图统计，支持CSV格式数据导出）、通知系统（活动变更时自动向已报名用户发送通知提醒）等功能，熟悉了Spring Boot 核心框架，集成Spring Security实现用户认证和权限控制，学习了Spring Data JPA进行数据持久化操作，使用H2数据库作为轻量级嵌入式数据库存储数据，Thymeleaf模板引擎渲染前端页面，学习Maven的项目依赖管理和构建，前端集成Chart.js库实现数据可视化图表，Quill.js富文本编辑器提供内容编辑功能，并引入ElementUI和Font Awesome美化用户界面。</w:t>
      </w:r>
    </w:p>
    <w:p>
      <w:pPr>
        <w:spacing w:line="360" w:lineRule="auto"/>
        <w:ind w:left="480"/>
        <w:rPr>
          <w:rFonts w:hint="eastAsia"/>
          <w:b w:val="0"/>
          <w:sz w:val="24"/>
          <w:szCs w:val="32"/>
        </w:rPr>
      </w:pPr>
      <w:r>
        <w:rPr>
          <w:rFonts w:hint="eastAsia"/>
          <w:b w:val="0"/>
          <w:sz w:val="24"/>
          <w:szCs w:val="32"/>
        </w:rPr>
        <w:t xml:space="preserve">    我们训练了小组合作完成程序的模式，灵活使用github进行项目迭代管理，增强了合作沟通的能力。同时，我们也加强了JAVA编程能力，丰富了自身的技术栈，学习使用了各种工具，收获满满。在组长的帮助和各个小队成员的努力付出下，我们的课程学习不仅完成了要求的目标，更达到拓展之里程碑。我们积极互相交流，相互学习，合作共赢。在项目开发的过程中交流顺畅，专注技术，互帮互助。</w:t>
      </w:r>
    </w:p>
    <w:p>
      <w:pPr>
        <w:spacing w:line="360" w:lineRule="auto"/>
        <w:ind w:left="480"/>
        <w:rPr>
          <w:rFonts w:hint="eastAsia"/>
          <w:b w:val="0"/>
          <w:sz w:val="24"/>
          <w:szCs w:val="32"/>
        </w:rPr>
      </w:pPr>
      <w:r>
        <w:rPr>
          <w:rFonts w:hint="eastAsia"/>
          <w:b w:val="0"/>
          <w:sz w:val="24"/>
          <w:szCs w:val="32"/>
        </w:rPr>
        <w:t xml:space="preserve">    在对待项目的态度上，我们认真专注，敢于挑战困难，积极完成拓展内容。我们充分展现了年轻一代敢于挑战、敢于创新的精气神，对待技术一丝不苟，面对难题毫不畏惧。在脚踏实地的实践下，我们多维度发展了各项技能，增长了自信，丰富了将来面对挑战时的经验与阅历。</w:t>
      </w:r>
    </w:p>
    <w:p>
      <w:pPr>
        <w:spacing w:line="360" w:lineRule="auto"/>
        <w:ind w:left="480"/>
        <w:rPr>
          <w:rFonts w:hint="eastAsia"/>
          <w:b w:val="0"/>
          <w:sz w:val="24"/>
          <w:szCs w:val="32"/>
        </w:rPr>
      </w:pPr>
    </w:p>
    <w:p>
      <w:pPr>
        <w:spacing w:line="360" w:lineRule="auto"/>
        <w:ind w:left="480"/>
        <w:rPr>
          <w:rFonts w:hint="eastAsia"/>
          <w:b/>
          <w:sz w:val="32"/>
          <w:szCs w:val="32"/>
        </w:rPr>
      </w:pPr>
    </w:p>
    <w:p>
      <w:pPr>
        <w:pageBreakBefore/>
        <w:numPr>
          <w:ilvl w:val="0"/>
          <w:numId w:val="2"/>
        </w:numPr>
        <w:ind w:left="482" w:hanging="482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组内贡献度排名</w:t>
      </w:r>
    </w:p>
    <w:p>
      <w:pPr>
        <w:spacing w:line="360" w:lineRule="auto"/>
        <w:rPr>
          <w:rFonts w:hint="default"/>
          <w:sz w:val="24"/>
          <w:lang w:val="en-US" w:eastAsia="zh-CN"/>
        </w:rPr>
      </w:pPr>
    </w:p>
    <w:p>
      <w:p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潘腾凯 +1</w:t>
      </w:r>
    </w:p>
    <w:p>
      <w:p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蒲荣坤 +1</w:t>
      </w:r>
    </w:p>
    <w:p>
      <w:pPr>
        <w:pBdr>
          <w:bottom w:val="none" w:color="auto" w:sz="0" w:space="0"/>
        </w:pBd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宋沛航 +1</w:t>
      </w:r>
    </w:p>
    <w:p>
      <w:p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马翰荣 +1</w:t>
      </w:r>
    </w:p>
    <w:p>
      <w:p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陈溢铭 -4</w:t>
      </w: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rystal" w:date="2018-07-12T10:24:00Z" w:initials="c">
    <w:p w14:paraId="61BC0809">
      <w:pPr>
        <w:pStyle w:val="6"/>
        <w:rPr>
          <w:rFonts w:hint="eastAsia"/>
        </w:rPr>
      </w:pPr>
      <w:r>
        <w:rPr>
          <w:rFonts w:hint="eastAsia"/>
        </w:rPr>
        <w:t>有关说明：</w:t>
      </w:r>
    </w:p>
    <w:p w14:paraId="75F94F2A"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/>
          <w:b/>
          <w:sz w:val="52"/>
          <w:szCs w:val="52"/>
        </w:rPr>
        <w:t>J</w:t>
      </w:r>
      <w:r>
        <w:rPr>
          <w:rFonts w:hint="eastAsia" w:ascii="宋体" w:hAnsi="宋体"/>
          <w:b/>
          <w:sz w:val="52"/>
          <w:szCs w:val="52"/>
          <w:lang w:val="en-US" w:eastAsia="zh-CN"/>
        </w:rPr>
        <w:t>ava</w:t>
      </w:r>
      <w:r>
        <w:rPr>
          <w:rFonts w:hint="eastAsia" w:ascii="宋体" w:hAnsi="宋体"/>
          <w:b/>
          <w:sz w:val="52"/>
          <w:szCs w:val="52"/>
        </w:rPr>
        <w:t>程序设计实践课程</w:t>
      </w:r>
      <w:r>
        <w:rPr>
          <w:rFonts w:hint="eastAsia" w:ascii="宋体" w:hAnsi="宋体"/>
          <w:b/>
          <w:sz w:val="52"/>
          <w:szCs w:val="52"/>
          <w:lang w:val="en-US" w:eastAsia="zh-CN"/>
        </w:rPr>
        <w:t>项目开发</w:t>
      </w:r>
      <w:r>
        <w:rPr>
          <w:rFonts w:hint="eastAsia" w:ascii="宋体" w:hAnsi="宋体"/>
          <w:b/>
          <w:sz w:val="52"/>
          <w:szCs w:val="52"/>
        </w:rPr>
        <w:t>报告</w:t>
      </w:r>
      <w:r>
        <w:rPr>
          <w:rFonts w:hint="eastAsia"/>
        </w:rPr>
        <w:t>字数在2000字以上</w:t>
      </w:r>
    </w:p>
    <w:p w14:paraId="01B85836"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第三部分“项目内容”为课程报告的主体；</w:t>
      </w:r>
    </w:p>
    <w:p w14:paraId="52AF57F2">
      <w:pPr>
        <w:pStyle w:val="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源程序不要出现在课程报告正文中，但可以给出程序框图和核心代码。</w:t>
      </w:r>
    </w:p>
    <w:p w14:paraId="54E14928">
      <w:pPr>
        <w:pStyle w:val="6"/>
      </w:pPr>
    </w:p>
  </w:comment>
  <w:comment w:id="1" w:author="Zeng Wenhua" w:date="2021-07-08T15:08:00Z" w:initials="ZWH">
    <w:p w14:paraId="2AC83ABB">
      <w:pPr>
        <w:pStyle w:val="6"/>
      </w:pPr>
      <w:r>
        <w:t>表格要有：表号，表名</w:t>
      </w:r>
      <w:r>
        <w:rPr>
          <w:rFonts w:hint="eastAsia"/>
        </w:rPr>
        <w:t>。报告中的表要居中，</w:t>
      </w:r>
      <w:r>
        <w:t>表号和表名居表上方正中</w:t>
      </w:r>
      <w:r>
        <w:rPr>
          <w:rFonts w:hint="eastAsia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4E14928" w15:done="0"/>
  <w15:commentEx w15:paraId="2AC83AB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quote-cjk-patch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11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5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4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85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2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6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1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536" w:hanging="336"/>
      </w:pPr>
      <w:rPr>
        <w:rFonts w:hint="default" w:ascii="Wingdings" w:hAnsi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11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5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4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85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2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6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1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536" w:hanging="336"/>
      </w:pPr>
      <w:rPr>
        <w:rFonts w:hint="default" w:ascii="Wingdings" w:hAnsi="Wingdings" w:cs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11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5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4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85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2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6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1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536" w:hanging="336"/>
      </w:pPr>
      <w:rPr>
        <w:rFonts w:hint="default" w:ascii="Wingdings" w:hAnsi="Wingdings" w:cs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56" w:hanging="336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344" w:hanging="504"/>
      </w:pPr>
    </w:lvl>
    <w:lvl w:ilvl="2" w:tentative="0">
      <w:start w:val="1"/>
      <w:numFmt w:val="decimal"/>
      <w:lvlText w:val="%1.%2.%3."/>
      <w:lvlJc w:val="left"/>
      <w:pPr>
        <w:ind w:left="1932" w:hanging="672"/>
      </w:pPr>
    </w:lvl>
    <w:lvl w:ilvl="3" w:tentative="0">
      <w:start w:val="1"/>
      <w:numFmt w:val="decimal"/>
      <w:lvlText w:val="%1.%2.%3.%4."/>
      <w:lvlJc w:val="left"/>
      <w:pPr>
        <w:ind w:left="2520" w:hanging="840"/>
      </w:pPr>
    </w:lvl>
    <w:lvl w:ilvl="4" w:tentative="0">
      <w:start w:val="1"/>
      <w:numFmt w:val="decimal"/>
      <w:lvlText w:val="%1.%2.%3.%4.%5."/>
      <w:lvlJc w:val="left"/>
      <w:pPr>
        <w:ind w:left="3108" w:hanging="1008"/>
      </w:pPr>
    </w:lvl>
    <w:lvl w:ilvl="5" w:tentative="0">
      <w:start w:val="1"/>
      <w:numFmt w:val="decimal"/>
      <w:lvlText w:val="%1.%2.%3.%4.%5.%6."/>
      <w:lvlJc w:val="left"/>
      <w:pPr>
        <w:ind w:left="3696" w:hanging="1176"/>
      </w:pPr>
    </w:lvl>
    <w:lvl w:ilvl="6" w:tentative="0">
      <w:start w:val="1"/>
      <w:numFmt w:val="decimal"/>
      <w:lvlText w:val="%1.%2.%3.%4.%5.%6.%7."/>
      <w:lvlJc w:val="left"/>
      <w:pPr>
        <w:ind w:left="4284" w:hanging="1344"/>
      </w:pPr>
    </w:lvl>
    <w:lvl w:ilvl="7" w:tentative="0">
      <w:start w:val="1"/>
      <w:numFmt w:val="decimal"/>
      <w:lvlText w:val="%1.%2.%3.%4.%5.%6.%7.%8."/>
      <w:lvlJc w:val="left"/>
      <w:pPr>
        <w:ind w:left="4872" w:hanging="1512"/>
      </w:pPr>
    </w:lvl>
    <w:lvl w:ilvl="8" w:tentative="0">
      <w:start w:val="1"/>
      <w:numFmt w:val="decimal"/>
      <w:lvlText w:val="%1.%2.%3.%4.%5.%6.%7.%8.%9."/>
      <w:lvlJc w:val="left"/>
      <w:pPr>
        <w:ind w:left="5460" w:hanging="168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11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5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4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85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2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6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1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536" w:hanging="336"/>
      </w:pPr>
      <w:rPr>
        <w:rFonts w:hint="default" w:ascii="Wingdings" w:hAnsi="Wingdings" w:cs="Wingding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72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92" w:hanging="336"/>
      </w:pPr>
    </w:lvl>
    <w:lvl w:ilvl="2" w:tentative="0">
      <w:start w:val="1"/>
      <w:numFmt w:val="lowerRoman"/>
      <w:lvlText w:val="%3."/>
      <w:lvlJc w:val="left"/>
      <w:pPr>
        <w:ind w:left="1512" w:hanging="336"/>
      </w:pPr>
    </w:lvl>
    <w:lvl w:ilvl="3" w:tentative="0">
      <w:start w:val="1"/>
      <w:numFmt w:val="decimal"/>
      <w:lvlText w:val="%4."/>
      <w:lvlJc w:val="left"/>
      <w:pPr>
        <w:ind w:left="1932" w:hanging="336"/>
      </w:pPr>
    </w:lvl>
    <w:lvl w:ilvl="4" w:tentative="0">
      <w:start w:val="1"/>
      <w:numFmt w:val="lowerLetter"/>
      <w:lvlText w:val="%5."/>
      <w:lvlJc w:val="left"/>
      <w:pPr>
        <w:ind w:left="2352" w:hanging="336"/>
      </w:pPr>
    </w:lvl>
    <w:lvl w:ilvl="5" w:tentative="0">
      <w:start w:val="1"/>
      <w:numFmt w:val="lowerRoman"/>
      <w:lvlText w:val="%6."/>
      <w:lvlJc w:val="left"/>
      <w:pPr>
        <w:ind w:left="2772" w:hanging="336"/>
      </w:pPr>
    </w:lvl>
    <w:lvl w:ilvl="6" w:tentative="0">
      <w:start w:val="1"/>
      <w:numFmt w:val="decimal"/>
      <w:lvlText w:val="%7."/>
      <w:lvlJc w:val="left"/>
      <w:pPr>
        <w:ind w:left="3192" w:hanging="336"/>
      </w:pPr>
    </w:lvl>
    <w:lvl w:ilvl="7" w:tentative="0">
      <w:start w:val="1"/>
      <w:numFmt w:val="lowerLetter"/>
      <w:lvlText w:val="%8."/>
      <w:lvlJc w:val="left"/>
      <w:pPr>
        <w:ind w:left="3612" w:hanging="336"/>
      </w:pPr>
    </w:lvl>
    <w:lvl w:ilvl="8" w:tentative="0">
      <w:start w:val="1"/>
      <w:numFmt w:val="lowerRoman"/>
      <w:lvlText w:val="%9."/>
      <w:lvlJc w:val="left"/>
      <w:pPr>
        <w:ind w:left="4032" w:hanging="336"/>
      </w:pPr>
    </w:lvl>
  </w:abstractNum>
  <w:abstractNum w:abstractNumId="6">
    <w:nsid w:val="516275F5"/>
    <w:multiLevelType w:val="multilevel"/>
    <w:tmpl w:val="516275F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11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59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4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85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2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69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1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536" w:hanging="336"/>
      </w:pPr>
      <w:rPr>
        <w:rFonts w:hint="default" w:ascii="Wingdings" w:hAnsi="Wingdings" w:cs="Wingdings"/>
      </w:rPr>
    </w:lvl>
  </w:abstractNum>
  <w:abstractNum w:abstractNumId="8">
    <w:nsid w:val="5A6520CE"/>
    <w:multiLevelType w:val="multilevel"/>
    <w:tmpl w:val="5A6520CE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7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rystal">
    <w15:presenceInfo w15:providerId="None" w15:userId="crystal"/>
  </w15:person>
  <w15:person w15:author="Zeng Wenhua">
    <w15:presenceInfo w15:providerId="None" w15:userId="Zeng Wenhu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zMDkxNGMxOGFiYmVmMTkyZDBiN2FhYTU5ODkyZjYifQ=="/>
  </w:docVars>
  <w:rsids>
    <w:rsidRoot w:val="00855B53"/>
    <w:rsid w:val="000318DA"/>
    <w:rsid w:val="00042B3E"/>
    <w:rsid w:val="000564D2"/>
    <w:rsid w:val="00073BC0"/>
    <w:rsid w:val="000945C2"/>
    <w:rsid w:val="000A3D32"/>
    <w:rsid w:val="001214BA"/>
    <w:rsid w:val="00156396"/>
    <w:rsid w:val="00162E41"/>
    <w:rsid w:val="00171D6D"/>
    <w:rsid w:val="00194918"/>
    <w:rsid w:val="001D3A0C"/>
    <w:rsid w:val="00215BC1"/>
    <w:rsid w:val="002671F8"/>
    <w:rsid w:val="00297D18"/>
    <w:rsid w:val="002B0802"/>
    <w:rsid w:val="002B25B2"/>
    <w:rsid w:val="002E7358"/>
    <w:rsid w:val="00374DDE"/>
    <w:rsid w:val="00392D4E"/>
    <w:rsid w:val="003B00E5"/>
    <w:rsid w:val="003D477F"/>
    <w:rsid w:val="003F0844"/>
    <w:rsid w:val="003F609C"/>
    <w:rsid w:val="00400B6D"/>
    <w:rsid w:val="0043397E"/>
    <w:rsid w:val="004435E4"/>
    <w:rsid w:val="00445A3C"/>
    <w:rsid w:val="00447F20"/>
    <w:rsid w:val="00462C8D"/>
    <w:rsid w:val="00473E16"/>
    <w:rsid w:val="0047634C"/>
    <w:rsid w:val="00494EA6"/>
    <w:rsid w:val="004E066C"/>
    <w:rsid w:val="00514D15"/>
    <w:rsid w:val="005C5A13"/>
    <w:rsid w:val="005E28D0"/>
    <w:rsid w:val="005E3180"/>
    <w:rsid w:val="005F59DF"/>
    <w:rsid w:val="00623F85"/>
    <w:rsid w:val="00655B60"/>
    <w:rsid w:val="00663C8B"/>
    <w:rsid w:val="006A42DA"/>
    <w:rsid w:val="006F3642"/>
    <w:rsid w:val="00701D6D"/>
    <w:rsid w:val="00706CE7"/>
    <w:rsid w:val="00741E6A"/>
    <w:rsid w:val="007C7D22"/>
    <w:rsid w:val="00855B53"/>
    <w:rsid w:val="0087203C"/>
    <w:rsid w:val="008D1490"/>
    <w:rsid w:val="00921D61"/>
    <w:rsid w:val="009457A1"/>
    <w:rsid w:val="009523BC"/>
    <w:rsid w:val="009A77B4"/>
    <w:rsid w:val="009C0C3D"/>
    <w:rsid w:val="009C1926"/>
    <w:rsid w:val="009F61FF"/>
    <w:rsid w:val="00A4136B"/>
    <w:rsid w:val="00A80529"/>
    <w:rsid w:val="00AB7D14"/>
    <w:rsid w:val="00B73562"/>
    <w:rsid w:val="00B94A0D"/>
    <w:rsid w:val="00BB28B7"/>
    <w:rsid w:val="00BC2BEF"/>
    <w:rsid w:val="00BE05FA"/>
    <w:rsid w:val="00CB6A71"/>
    <w:rsid w:val="00CF0366"/>
    <w:rsid w:val="00CF51B9"/>
    <w:rsid w:val="00D075C6"/>
    <w:rsid w:val="00D1790D"/>
    <w:rsid w:val="00D465B4"/>
    <w:rsid w:val="00D469EC"/>
    <w:rsid w:val="00D60D5C"/>
    <w:rsid w:val="00D631C8"/>
    <w:rsid w:val="00DF77A2"/>
    <w:rsid w:val="00E07F18"/>
    <w:rsid w:val="00E24E43"/>
    <w:rsid w:val="00E25281"/>
    <w:rsid w:val="00E314AC"/>
    <w:rsid w:val="00E575DD"/>
    <w:rsid w:val="00E802F6"/>
    <w:rsid w:val="00E902AE"/>
    <w:rsid w:val="00EA2513"/>
    <w:rsid w:val="00EE02BE"/>
    <w:rsid w:val="00F051C1"/>
    <w:rsid w:val="00F1059B"/>
    <w:rsid w:val="00F1682A"/>
    <w:rsid w:val="00F25461"/>
    <w:rsid w:val="00F600F4"/>
    <w:rsid w:val="00FC6705"/>
    <w:rsid w:val="00FD6C3E"/>
    <w:rsid w:val="00FE0689"/>
    <w:rsid w:val="00FF6F60"/>
    <w:rsid w:val="06CA1214"/>
    <w:rsid w:val="19925146"/>
    <w:rsid w:val="21141C0D"/>
    <w:rsid w:val="27175851"/>
    <w:rsid w:val="2E8E4E1C"/>
    <w:rsid w:val="31117E91"/>
    <w:rsid w:val="3D3B4D48"/>
    <w:rsid w:val="45E32481"/>
    <w:rsid w:val="495C73C7"/>
    <w:rsid w:val="64AB6E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9"/>
    <w:rPr>
      <w:sz w:val="20"/>
      <w:szCs w:val="20"/>
    </w:rPr>
  </w:style>
  <w:style w:type="paragraph" w:styleId="5">
    <w:name w:val="Document Map"/>
    <w:basedOn w:val="1"/>
    <w:link w:val="17"/>
    <w:qFormat/>
    <w:uiPriority w:val="0"/>
    <w:rPr>
      <w:rFonts w:ascii="宋体"/>
      <w:sz w:val="18"/>
      <w:szCs w:val="18"/>
    </w:rPr>
  </w:style>
  <w:style w:type="paragraph" w:styleId="6">
    <w:name w:val="annotation text"/>
    <w:semiHidden/>
    <w:qFormat/>
    <w:uiPriority w:val="0"/>
    <w:pPr>
      <w:widowControl w:val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7">
    <w:name w:val="Plain Text"/>
    <w:basedOn w:val="1"/>
    <w:uiPriority w:val="0"/>
    <w:pPr>
      <w:snapToGrid w:val="0"/>
    </w:pPr>
    <w:rPr>
      <w:rFonts w:ascii="宋体" w:hAnsi="Courier New" w:cs="Courier New"/>
      <w:szCs w:val="21"/>
    </w:r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annotation subject"/>
    <w:basedOn w:val="6"/>
    <w:next w:val="6"/>
    <w:semiHidden/>
    <w:qFormat/>
    <w:uiPriority w:val="0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5">
    <w:name w:val="annotation reference"/>
    <w:semiHidden/>
    <w:qFormat/>
    <w:uiPriority w:val="0"/>
    <w:rPr>
      <w:sz w:val="21"/>
      <w:szCs w:val="21"/>
    </w:rPr>
  </w:style>
  <w:style w:type="character" w:customStyle="1" w:styleId="16">
    <w:name w:val="页脚 Char"/>
    <w:link w:val="9"/>
    <w:qFormat/>
    <w:uiPriority w:val="0"/>
    <w:rPr>
      <w:kern w:val="2"/>
      <w:sz w:val="18"/>
      <w:szCs w:val="18"/>
    </w:rPr>
  </w:style>
  <w:style w:type="character" w:customStyle="1" w:styleId="17">
    <w:name w:val="文档结构图 Char"/>
    <w:link w:val="5"/>
    <w:qFormat/>
    <w:uiPriority w:val="0"/>
    <w:rPr>
      <w:rFonts w:ascii="宋体"/>
      <w:kern w:val="2"/>
      <w:sz w:val="18"/>
      <w:szCs w:val="18"/>
    </w:rPr>
  </w:style>
  <w:style w:type="character" w:customStyle="1" w:styleId="18">
    <w:name w:val="页眉 Char"/>
    <w:link w:val="10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0" Type="http://schemas.microsoft.com/office/2011/relationships/people" Target="people.xml"/><Relationship Id="rId3" Type="http://schemas.openxmlformats.org/officeDocument/2006/relationships/comments" Target="comment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3581</Words>
  <Characters>4433</Characters>
  <TotalTime>2</TotalTime>
  <ScaleCrop>false</ScaleCrop>
  <LinksUpToDate>false</LinksUpToDate>
  <CharactersWithSpaces>4936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2025-07-10T18:26:00Z</dcterms:created>
  <dc:creator>86158</dc:creator>
  <cp:lastModifiedBy>WPS_1693733568</cp:lastModifiedBy>
  <dcterms:modified xsi:type="dcterms:W3CDTF">2025-09-26T07:59:03Z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AAD167C3EAD544B79BC4CB7CFA3746BD</vt:lpwstr>
  </property>
</Properties>
</file>