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Pr>
      <w:r>
        <w:t>第二章 文化与人际沟通</w:t>
      </w:r>
    </w:p>
    <w:p>
      <w:pPr>
        <w:pStyle w:val="3"/>
        <w:rPr>
          <w:sz w:val="28"/>
          <w:szCs w:val="28"/>
        </w:rPr>
      </w:pPr>
      <w:r>
        <w:rPr>
          <w:sz w:val="28"/>
          <w:szCs w:val="28"/>
        </w:rPr>
        <w:t>文化</w:t>
      </w:r>
      <w:r>
        <w:rPr>
          <w:rFonts w:hint="eastAsia"/>
          <w:sz w:val="28"/>
          <w:szCs w:val="28"/>
          <w:lang w:eastAsia="zh-CN"/>
        </w:rPr>
        <w:t>、</w:t>
      </w:r>
      <w:r>
        <w:rPr>
          <w:sz w:val="28"/>
          <w:szCs w:val="28"/>
        </w:rPr>
        <w:t>文化的差异表现</w:t>
      </w:r>
      <w:r>
        <w:rPr>
          <w:rFonts w:hint="eastAsia"/>
          <w:sz w:val="28"/>
          <w:szCs w:val="28"/>
          <w:lang w:eastAsia="zh-CN"/>
        </w:rPr>
        <w:t>、</w:t>
      </w:r>
      <w:r>
        <w:rPr>
          <w:sz w:val="28"/>
          <w:szCs w:val="28"/>
        </w:rPr>
        <w:t>跨文化沟通原则</w:t>
      </w:r>
    </w:p>
    <w:p>
      <w:pPr>
        <w:pStyle w:val="16"/>
      </w:pPr>
      <w:r>
        <w:t>在《我在伊朗长大》这部作品中，我们能看到文化对伊朗女孩玛赞・莎塔碧产生的深远影响。本章将聚焦文化这一主题，通过这位年轻女孩的视角，展现文化如何既带来舒适与满足，也引发不适与不满，并阐释文化在人际沟通中所扮演的角色。</w:t>
      </w:r>
    </w:p>
    <w:p>
      <w:pPr>
        <w:pStyle w:val="16"/>
      </w:pPr>
      <w:r>
        <w:t>本章探讨了人际沟通的基础要素之一 ——</w:t>
      </w:r>
      <w:r>
        <w:rPr>
          <w:b/>
          <w:bCs/>
        </w:rPr>
        <w:t xml:space="preserve"> 文化</w:t>
      </w:r>
      <w:r>
        <w:t>，这是一个常被误解的概念。更具体地说，本章将阐释文化的本质及其与人际沟通的关系，分析不同文化间的主要差异以及这些差异如何影响人际沟通，并提供提升个人跨文化沟通能力的方法。</w:t>
      </w:r>
    </w:p>
    <w:p>
      <w:pPr>
        <w:pStyle w:val="16"/>
      </w:pPr>
      <w:r>
        <w:t>作为开篇，我们先来了解关于文化差异的两种主流观点：文化进化论（常被称为社会达尔文主义）与文化相对论。文化进化论认为，正如人类物种从早期生命形态进化为智人一样，文化也会不断进化。因此，有些文化可能被视为 “先进”，而另一些则被归为 “原始”。然而，大多数当代学者并不认同这一观点，因为区分不同文化优劣的评判标准并无科学依据，更多是基于个人价值观和偏好得出的主观判断。</w:t>
      </w:r>
    </w:p>
    <w:p>
      <w:pPr>
        <w:pStyle w:val="16"/>
      </w:pPr>
      <w:r>
        <w:t>另一方面，文化相对论认为，所有文化都是独特的，但没有任何一种文化优于或劣于其他文化（贝里、波廷加、西格尔、达森，1992；莫斯特勒，2008）。如今，文化相对论已被广泛接受，这一观点也指导着各类学术层次的当代教材融入文化相关内容（兰特，2007）。不过，如下文所述，这一观点并不意味着我们必须接受或认可所有文化习俗。</w:t>
      </w:r>
    </w:p>
    <w:p>
      <w:pPr>
        <w:pStyle w:val="4"/>
      </w:pPr>
      <w:r>
        <w:rPr>
          <w:rFonts w:hint="eastAsia"/>
          <w:lang w:val="en-US" w:eastAsia="zh-CN"/>
        </w:rPr>
        <w:t>一、</w:t>
      </w:r>
      <w:r>
        <w:t>文化的定义</w:t>
      </w:r>
    </w:p>
    <w:p>
      <w:pPr>
        <w:pStyle w:val="16"/>
      </w:pPr>
      <w:r>
        <w:t>在第一章中，我们曾简要提及文化。文化包含两方面内涵：（1）某一群体独特的生活方式；（2）这种生活方式通过</w:t>
      </w:r>
      <w:r>
        <w:rPr>
          <w:b/>
          <w:bCs/>
        </w:rPr>
        <w:t>沟通而非基因传递给下一代</w:t>
      </w:r>
      <w:r>
        <w:t>。</w:t>
      </w:r>
    </w:p>
    <w:p>
      <w:pPr>
        <w:pStyle w:val="16"/>
      </w:pPr>
      <w:r>
        <w:t>（1）一个社会群体的文化涵盖该群体创造和发展的一切事物，包括其价值观、信仰、人工制品、语言，行为方式与思维方式，艺术、法律、宗教，当然还有沟通理论、沟通风格及沟通态度。</w:t>
      </w:r>
    </w:p>
    <w:p>
      <w:pPr>
        <w:pStyle w:val="16"/>
      </w:pPr>
      <w:r>
        <w:t>（2）文化通过沟通而非基因代代相传，它与种族或国籍并非同义词。“文化” 一词不指代肤色或眼型，因为这些特征是通过基因遗传的，而非通过沟通传递。当然，由于特定种族或民族群体的成员往往会习得相似的信仰、态度和价值观，所以我们可以提及 “西班牙文化” 或 “非裔美国文化”。但重要的是要认识到，在任何大型群体中 —— 尤其是基于种族或国籍划分的群体 —— 内部都会存在巨大差异。例如，一位堪萨斯州的农场主和一位华尔街的高管可能都是德裔美国人，但他们在态度、信仰和生活方式上可能存在天壤之别。在某些方面，这位堪萨斯州农场主与中国农场主的态度和生活方式，可能比他与纽约金融家的更为接近。</w:t>
      </w:r>
    </w:p>
    <w:p>
      <w:pPr>
        <w:pStyle w:val="16"/>
      </w:pPr>
      <w:r>
        <w:t>在日常对话中，“性”（sex）和 “性别”（gender）这两个词常被混用。但在关于文化的学术讨论中，二者往往会被区分开来。“性” 指的是男性与女性在生理上的差异，由基因和生物学因素决定；而 “性别” 则指 “在某一文化中，</w:t>
      </w:r>
      <w:r>
        <w:rPr>
          <w:b/>
          <w:bCs/>
        </w:rPr>
        <w:t>社会构建的男性特质与女性特质</w:t>
      </w:r>
      <w:r>
        <w:t>”（斯图尔特、库珀、斯图尔特，2003）。性别（男性特质与女性特质）是男孩和女孩从文化中习得的内容，包括他们在成长过程中学会的态度、信仰、价值观以及与人沟通和相处的方式。</w:t>
      </w:r>
    </w:p>
    <w:p>
      <w:pPr>
        <w:pStyle w:val="16"/>
      </w:pPr>
      <w:r>
        <w:t>正因如此，尽管 “性” 是通过基因遗传而非沟通传递的，但 “性别” 可被视为一种文化变量 —— 这主要是因为不同文化会教导男孩和女孩形成不同的态度、信仰、价值观，以及不同的沟通和人际交往方式。因此，一个人表现出符合 “男性” 或 “女性” 的行为，在一定程度上是由于其所处文化教导他 / 她 “男性和女性应有的行为模式”。当然，这并不否认生物学差异在男女行为差异中所起的作用。事实上，已有研究不断发现男女行为差异存在生物学根源，并非所有差异都是后天习得的（麦克罗斯基，1998）。</w:t>
      </w:r>
    </w:p>
    <w:p>
      <w:pPr>
        <w:pStyle w:val="4"/>
      </w:pPr>
      <w:r>
        <w:rPr>
          <w:rFonts w:hint="eastAsia"/>
          <w:lang w:eastAsia="zh-CN"/>
        </w:rPr>
        <w:t>（</w:t>
      </w:r>
      <w:r>
        <w:rPr>
          <w:rFonts w:hint="eastAsia"/>
          <w:lang w:val="en-US" w:eastAsia="zh-CN"/>
        </w:rPr>
        <w:t>一</w:t>
      </w:r>
      <w:r>
        <w:rPr>
          <w:rFonts w:hint="eastAsia"/>
          <w:lang w:eastAsia="zh-CN"/>
        </w:rPr>
        <w:t>）</w:t>
      </w:r>
      <w:r>
        <w:t>文化适应、族群认同与文化融入</w:t>
      </w:r>
    </w:p>
    <w:p>
      <w:pPr>
        <w:pStyle w:val="16"/>
      </w:pPr>
      <w:r>
        <w:t>文化通过 “文化适应”（enculturation）的过程代代相传，这是个体学习自身出生文化（本土文化）的过程。家庭、同龄群体、学校、宗教机构和政府机构是文化传承的主要载体。</w:t>
      </w:r>
    </w:p>
    <w:p>
      <w:pPr>
        <w:pStyle w:val="16"/>
      </w:pPr>
      <w:r>
        <w:t>通过文化适应，个体形成 “族群认同”（ethnic identity），即对自身文化的信仰和理念产生归属感。这种归属感无疑能成为抵御歧视的 “保护盾”（钟、丁 - 图米，1999；黎，2006）。个体对自身文化群体的认同程度，可以通过回答以下问题来衡量（改编自丁 - 图米，1981）。请使用五分制评分，1 表示 “强烈不同意”，5 表示 “强烈同意”，评估这些表述与你自身情况的相符程度：</w:t>
      </w:r>
    </w:p>
    <w:p>
      <w:pPr>
        <w:pStyle w:val="16"/>
        <w:numPr>
          <w:ilvl w:val="0"/>
          <w:numId w:val="1"/>
        </w:numPr>
      </w:pPr>
      <w:r>
        <w:t>我正更多地参与本族群的活动。</w:t>
      </w:r>
    </w:p>
    <w:p>
      <w:pPr>
        <w:pStyle w:val="16"/>
        <w:numPr>
          <w:ilvl w:val="0"/>
          <w:numId w:val="1"/>
        </w:numPr>
      </w:pPr>
      <w:r>
        <w:t>我会投身于能帮助本族群成员的事业中。</w:t>
      </w:r>
    </w:p>
    <w:p>
      <w:pPr>
        <w:pStyle w:val="16"/>
        <w:numPr>
          <w:ilvl w:val="0"/>
          <w:numId w:val="1"/>
        </w:numPr>
      </w:pPr>
      <w:r>
        <w:t>作为本族群的一员，我感到很自然。</w:t>
      </w:r>
    </w:p>
    <w:p>
      <w:pPr>
        <w:pStyle w:val="16"/>
        <w:numPr>
          <w:ilvl w:val="0"/>
          <w:numId w:val="1"/>
        </w:numPr>
      </w:pPr>
      <w:r>
        <w:t>我花时间去了解更多关于本族群的信息。</w:t>
      </w:r>
    </w:p>
    <w:p>
      <w:pPr>
        <w:pStyle w:val="16"/>
        <w:numPr>
          <w:ilvl w:val="0"/>
          <w:numId w:val="1"/>
        </w:numPr>
      </w:pPr>
      <w:r>
        <w:t>能成为本族群的一员，我感到很开心。</w:t>
      </w:r>
    </w:p>
    <w:p>
      <w:pPr>
        <w:pStyle w:val="16"/>
        <w:numPr>
          <w:ilvl w:val="0"/>
          <w:numId w:val="1"/>
        </w:numPr>
      </w:pPr>
      <w:r>
        <w:t>我对自己的族群有强烈的归属感。</w:t>
      </w:r>
    </w:p>
    <w:p>
      <w:pPr>
        <w:pStyle w:val="16"/>
        <w:numPr>
          <w:ilvl w:val="0"/>
          <w:numId w:val="1"/>
        </w:numPr>
      </w:pPr>
      <w:r>
        <w:t>我经常与本族群的其他成员交流，以了解更多本族群的文化。</w:t>
      </w:r>
    </w:p>
    <w:p>
      <w:pPr>
        <w:pStyle w:val="16"/>
      </w:pPr>
      <w:r>
        <w:t>高分（如 4 分和 5 分）表明个体对自身文化的价值观和信仰有强烈的归属感；低分（如 1 分和 2 分）则表明归属感相对较弱。</w:t>
      </w:r>
    </w:p>
    <w:p>
      <w:pPr>
        <w:pStyle w:val="16"/>
      </w:pPr>
      <w:r>
        <w:t>不难想象，你的族群认同源于多方面：家人和朋友会庆祝族群节日、参与族群游行、品尝族群特色美食；在学校里，你会学习本族群的文化和历史背景；此外，你接触的本土媒体和互联网也会对你产生影响。需要注意的是，如果将自身文化习俗视为唯一 “正确” 的行为方式，或认为其他文化的习俗 “低人一等”，族群认同就可能演变为 “族群中心主义”（详见第 48-51 页）。</w:t>
      </w:r>
    </w:p>
    <w:p>
      <w:pPr>
        <w:pStyle w:val="16"/>
      </w:pPr>
      <w:r>
        <w:t>另一种学习文化的过程是 “文化融入”（acculturation），即个体学习不同于自身本土文化的新文化的规则和规范。在文化融入过程中，个体原有的本土文化会因直接接触或接触新的、不同的文化而发生改变。例如，当移民定居美国（宿主文化）时，他们自身的文化会受到宿主文化的影响。渐渐地，宿主文化的价值观、行为方式和信仰会越来越多地融入移民的文化中。当然，与此同时，宿主文化在与移民文化的互动中也会发生变化。但总体而言，移民文化的变化通常更为显著。原因在于，宿主国的人口数量远多于移民群体，而且媒体在很大程度上由宿主文化主导，所反映的也主要是宿主文化的价值观和习俗（金，1988）。</w:t>
      </w:r>
    </w:p>
    <w:p>
      <w:pPr>
        <w:pStyle w:val="16"/>
      </w:pPr>
      <w:r>
        <w:t>新移民对新文化的接受程度受多种因素影响（金，1988）。来自与宿主文化相似的文化背景的移民，更容易实现文化融入；同样，年轻且教育程度较高的移民，比年长且教育程度较低的移民融入速度更快。个性因素也会产生影响，例如，敢于冒险、思想开放的人，文化融入的潜力更大。此外，移民前通过人际接触或媒体了解过宿主文化的人，也能更顺利地实现文化融入。</w:t>
      </w:r>
    </w:p>
    <w:p>
      <w:pPr>
        <w:pStyle w:val="4"/>
      </w:pPr>
      <w:r>
        <w:rPr>
          <w:rFonts w:hint="eastAsia"/>
          <w:lang w:eastAsia="zh-CN"/>
        </w:rPr>
        <w:t>（</w:t>
      </w:r>
      <w:r>
        <w:rPr>
          <w:rFonts w:hint="eastAsia"/>
          <w:lang w:val="en-US" w:eastAsia="zh-CN"/>
        </w:rPr>
        <w:t>二</w:t>
      </w:r>
      <w:r>
        <w:rPr>
          <w:rFonts w:hint="eastAsia"/>
          <w:lang w:eastAsia="zh-CN"/>
        </w:rPr>
        <w:t>）</w:t>
      </w:r>
      <w:r>
        <w:t>文化信仰与价值观</w:t>
      </w:r>
    </w:p>
    <w:p>
      <w:pPr>
        <w:pStyle w:val="16"/>
      </w:pPr>
      <w:r>
        <w:t>在进一步探讨文化在沟通中的作用之前，不妨先完成第 32 页的自我测试，了解自己的文化价值观和信仰。这个测试将展示你自身的文化价值观和信仰如何影响你的人际沟通、小组沟通和公众沟通 —— 包括你发送的信息和你接收的信息。</w:t>
      </w:r>
    </w:p>
    <w:p>
      <w:pPr>
        <w:pStyle w:val="5"/>
      </w:pPr>
      <w:r>
        <w:t>自我测试：你的文化信仰与价值观是什么？</w:t>
      </w:r>
    </w:p>
    <w:p>
      <w:pPr>
        <w:pStyle w:val="16"/>
      </w:pPr>
      <w:r>
        <w:t>下表列出了不同文化在特定主题上的态度极端情况。请为每个主题评分（1-7 分）。如果你的价值观与某一极端情况非常接近，选择 1 或 7；如果比较接近，选择 2 或 6；如果略微接近，选择 3 或 5；如果处于中间立场，选择 4。</w:t>
      </w:r>
    </w:p>
    <w:p>
      <w:pPr>
        <w:pStyle w:val="16"/>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60"/>
        <w:gridCol w:w="2760"/>
        <w:gridCol w:w="27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pPr>
              <w:pStyle w:val="16"/>
            </w:pPr>
            <w:r>
              <w:t>主题</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pPr>
              <w:pStyle w:val="16"/>
            </w:pPr>
            <w:r>
              <w:t>态度极端情况</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pPr>
              <w:pStyle w:val="16"/>
            </w:pPr>
            <w:r>
              <w:t>评分（1-7 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pPr>
              <w:pStyle w:val="16"/>
            </w:pPr>
            <w:r>
              <w:t>性别平等</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pPr>
              <w:pStyle w:val="16"/>
            </w:pPr>
            <w:r>
              <w:t>1. 男性和女性是平等的，在所有领域都应享有平等权利7. 男性和女性应坚守各自特定的文化角色</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pPr>
              <w:pStyle w:val="16"/>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pPr>
              <w:pStyle w:val="16"/>
            </w:pPr>
            <w:r>
              <w:t>宗教</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pPr>
              <w:pStyle w:val="16"/>
            </w:pPr>
            <w:r>
              <w:t>1. 宗教是判断是非的最终标准，你有义务遵守宗教教义7. 宗教与其他社会机构并无不同，它本身并非天生具有道德性或正确性</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pPr>
              <w:pStyle w:val="16"/>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pPr>
              <w:pStyle w:val="16"/>
            </w:pPr>
            <w:r>
              <w:t>家庭</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pPr>
              <w:pStyle w:val="16"/>
            </w:pPr>
            <w:r>
              <w:t>1. 个人首要义务是对家庭负责，每个人都要为家人的幸福着想7. 个人首要义务是对自己负责，每个人只需关心自身幸福</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pPr>
              <w:pStyle w:val="16"/>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pPr>
              <w:pStyle w:val="16"/>
            </w:pPr>
            <w:r>
              <w:t>时间导向</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pPr>
              <w:pStyle w:val="16"/>
            </w:pPr>
            <w:r>
              <w:t>1. 现在努力工作是为了更美好的未来7. 活在当下，未来或许从未到来</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pPr>
              <w:pStyle w:val="16"/>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pPr>
              <w:pStyle w:val="16"/>
            </w:pPr>
            <w:r>
              <w:t>金钱观念</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pPr>
              <w:pStyle w:val="16"/>
            </w:pPr>
            <w:r>
              <w:t>1. 金钱应成为你几乎所有决策的主要考量因素7. 在人生真正重要的决策中，如选择伴侣或职业，不应考虑金钱</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pPr>
              <w:pStyle w:val="16"/>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pPr>
              <w:pStyle w:val="16"/>
            </w:pPr>
            <w:r>
              <w:t>世界认知</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pPr>
              <w:pStyle w:val="16"/>
            </w:pPr>
            <w:r>
              <w:t>1. 世界是公平的，善有善报，恶有恶报7. 世界是随机的，无论人善恶，好事和坏事都可能发生在任何人身上</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pPr>
              <w:pStyle w:val="16"/>
            </w:pPr>
          </w:p>
        </w:tc>
      </w:tr>
    </w:tbl>
    <w:p>
      <w:pPr>
        <w:pStyle w:val="5"/>
      </w:pPr>
      <w:r>
        <w:t>测试结果分析</w:t>
      </w:r>
    </w:p>
    <w:p>
      <w:pPr>
        <w:pStyle w:val="16"/>
      </w:pPr>
      <w:r>
        <w:t>正如本章及全书所展示的，你的文化信仰和价值观会影响你的沟通方式 —— 无论是与他人的日常对话，还是在小组中的互动；无论是你对工作的态度，还是你对冲突的处理方式；无论是你对朋友的看法，还是你对世界的认知。例如，如果你的性别平等观念接近 1 分，你可能会积极支持职场中的性别平等政策；如果接近 7 分，你可能更认同传统的性别分工模式。</w:t>
      </w:r>
    </w:p>
    <w:p>
      <w:pPr>
        <w:pStyle w:val="5"/>
      </w:pPr>
      <w:r>
        <w:t>后续行动建议</w:t>
      </w:r>
    </w:p>
    <w:p>
      <w:pPr>
        <w:pStyle w:val="16"/>
      </w:pPr>
      <w:r>
        <w:t>这个测试没有 “正确” 或 “错误” 的答案。其目的是让你审视自己的文化价值观和信仰，并进一步思考这些价值观和信仰如何影响你的沟通行为 —— 比如你如何表达对某个话题的感受，如何与不同文化背景的人交流，以及如何理解他人传递的信息。</w:t>
      </w:r>
    </w:p>
    <w:p>
      <w:pPr>
        <w:pStyle w:val="4"/>
      </w:pPr>
      <w:r>
        <w:rPr>
          <w:rFonts w:hint="eastAsia"/>
          <w:lang w:eastAsia="zh-CN"/>
        </w:rPr>
        <w:t>（</w:t>
      </w:r>
      <w:r>
        <w:rPr>
          <w:rFonts w:hint="eastAsia"/>
          <w:lang w:val="en-US" w:eastAsia="zh-CN"/>
        </w:rPr>
        <w:t>三</w:t>
      </w:r>
      <w:r>
        <w:rPr>
          <w:rFonts w:hint="eastAsia"/>
          <w:lang w:eastAsia="zh-CN"/>
        </w:rPr>
        <w:t>）</w:t>
      </w:r>
      <w:r>
        <w:t>文化的重要性</w:t>
      </w:r>
    </w:p>
    <w:p>
      <w:pPr>
        <w:pStyle w:val="16"/>
      </w:pPr>
      <w:r>
        <w:t>由于以下五点原因，若不了解文化如何影响人际沟通，就无法实现有效的沟通：（1）</w:t>
      </w:r>
      <w:r>
        <w:rPr>
          <w:b/>
          <w:bCs/>
        </w:rPr>
        <w:t>人口</w:t>
      </w:r>
      <w:r>
        <w:t>结构变化；（2）对文化差异的</w:t>
      </w:r>
      <w:r>
        <w:rPr>
          <w:b/>
          <w:bCs/>
        </w:rPr>
        <w:t>敏感度</w:t>
      </w:r>
      <w:r>
        <w:t>提高；（3）</w:t>
      </w:r>
      <w:r>
        <w:rPr>
          <w:b/>
          <w:bCs/>
        </w:rPr>
        <w:t>经济</w:t>
      </w:r>
      <w:r>
        <w:t>相互依存；（4）沟通</w:t>
      </w:r>
      <w:r>
        <w:rPr>
          <w:b/>
          <w:bCs/>
        </w:rPr>
        <w:t>技术的进步</w:t>
      </w:r>
      <w:r>
        <w:t>；（5）沟通能力具有</w:t>
      </w:r>
      <w:r>
        <w:rPr>
          <w:b/>
          <w:bCs/>
        </w:rPr>
        <w:t>文化特异性</w:t>
      </w:r>
      <w:r>
        <w:t>（在一种文化中有效的沟通方式，在另一种文化中未必有效）。</w:t>
      </w:r>
    </w:p>
    <w:p>
      <w:pPr>
        <w:pStyle w:val="5"/>
      </w:pPr>
      <w:r>
        <w:t>人口结构变化</w:t>
      </w:r>
    </w:p>
    <w:p>
      <w:pPr>
        <w:pStyle w:val="16"/>
      </w:pPr>
      <w:r>
        <w:t>美国人口结构发生的巨大变化或许是最显著的体现。曾经，美国主要由欧洲移民构成，而如今，来自拉丁美洲、非洲和亚洲的新移民数量众多，对美国文化产生了深远影响。大学校园里也能明显看到这种人口结构的变化。这些变化带来了不同的人际沟通习俗，也使得理解并适应新的沟通方式变得尤为必要。</w:t>
      </w:r>
    </w:p>
    <w:p>
      <w:pPr>
        <w:pStyle w:val="5"/>
      </w:pPr>
      <w:r>
        <w:t>对文化差异的敏感度提高</w:t>
      </w:r>
    </w:p>
    <w:p>
      <w:pPr>
        <w:pStyle w:val="16"/>
      </w:pPr>
      <w:r>
        <w:t>人们对文化差异的敏感度日益提高。美国社会的态度已从 “同化主义”（人们应抛弃本土文化，适应新文化）转变为 “重视文化多样性”（人们应保留本土文化特色）。这种态度的转变，就像从 “熔炉” 隐喻 —— 不同文化融合成一种文化 —— 转变为 “意大利面碗” 或 “沙拉” 隐喻 —— 不同文化在一定程度上融合，但仍保留各自独特的 “风味”。在这个多元文化社会中，尽管仍存在一些不和谐现象（如仇恨言论、种族主义、性别歧视、恐同症和阶级歧视），但人们更注重 “说恰当的话”，并最终致力于构建一个所有文化都能共存并相互丰富的社会。能够与不同文化背景的人有效互动，往往意味着能获得经济收益、更多就业机会和晋升空间。</w:t>
      </w:r>
    </w:p>
    <w:p>
      <w:pPr>
        <w:pStyle w:val="5"/>
      </w:pPr>
      <w:r>
        <w:t>经济与政治相互依存</w:t>
      </w:r>
    </w:p>
    <w:p>
      <w:pPr>
        <w:pStyle w:val="16"/>
      </w:pPr>
      <w:r>
        <w:t>如今，大多数国家在经济上相互依存。我们的经济生活取决于能否与不同文化背景的人进行有效沟通。同样，我们的政治福祉在很大程度上也依赖于其他文化群体的政治状况。世界任何地区 —— 如南非、东欧、亚洲和中东 —— 的政治动荡，都会影响我们自身的安全。因此，跨文化沟通与理解如今比以往任何时候都更为关键。</w:t>
      </w:r>
    </w:p>
    <w:p>
      <w:pPr>
        <w:pStyle w:val="5"/>
      </w:pPr>
      <w:r>
        <w:t>技术的普及</w:t>
      </w:r>
    </w:p>
    <w:p>
      <w:pPr>
        <w:pStyle w:val="16"/>
      </w:pPr>
      <w:r>
        <w:t>技术的迅速普及使得跨文化沟通变得既便捷又不可避免。来自外国的新闻已十分常见，你每晚都能清晰地看到遥远国家发生的事情，就像了解自己所在城市和州的动态一样。当然，互联网也让跨文化沟通变得轻而易举 —— 只需在电脑上写一条信息，就能与他人沟通。例如，现在通过电子邮件与亚洲或欧洲的人沟通，和与美国其他城市或州的人沟通一样便捷。</w:t>
      </w:r>
    </w:p>
    <w:p>
      <w:pPr>
        <w:pStyle w:val="5"/>
      </w:pPr>
      <w:r>
        <w:t>人际沟通的文化特异性</w:t>
      </w:r>
    </w:p>
    <w:p>
      <w:pPr>
        <w:pStyle w:val="16"/>
      </w:pPr>
      <w:r>
        <w:t>文化之所以重要，还有一个原因：人际沟通能力具有文化特异性 —— 在一种文化中有效的沟通方式，在另一种文化中可能无效。例如，许多亚洲人发现，他们从小被教导的价值观（倡导合作、顾全颜面，不鼓励竞争和过于直接），在推崇竞争和直言不讳的文化中会成为 “阻碍”（赵，2000）。再比如，美国企业高管在会议开始几分钟后就会进入正题；而日本企业高管则会先进行较长时间的社交互动，试图了解彼此。因此，受美国文化影响的沟通原则会建议参与者在会议开始五分钟内进入议程；而受日本文化影响的沟通原则则会建议，在所有人都充分社交、彼此熟悉后，再开始讨论工作。还有一个例子：给亲密朋友送生日礼物，在很多文化中都会受到欢迎；但耶和华见证会的信徒却不赞成这种行为，因为他们不过生日（德雷斯，2005）。这两种沟通原则没有 “正确” 与 “错误” 之分，每种原则在其对应的文化中都有效，在其他文化中则可能无效。</w:t>
      </w:r>
    </w:p>
    <w:p>
      <w:pPr>
        <w:pStyle w:val="5"/>
      </w:pPr>
      <w:r>
        <w:t>专家视角：文化在人际沟通中的重要性</w:t>
      </w:r>
    </w:p>
    <w:p>
      <w:pPr>
        <w:pStyle w:val="16"/>
      </w:pPr>
      <w:r>
        <w:t>文化似乎渗透到了我大学的所有课程中。但我想知道：如今文化和跨文化沟通真的那么重要吗？这些知识能帮助我在未来的职业生涯中取得更大成功吗？全球化让世界变得更加复杂，也为我们提供了更多在国内外与不同文化背景的人互动的机会。跨文化沟通在个人层面和人际关系层面都与我们息息相关。在人际交往中，我们的沟通效能在很大程度上取决于我们是否接受过相关培训、是否具备相关知识，以及是否愿意以开放的心态对待其他文化 —— 这是个人层面的要求，也可以说是为人际交往所做的自我准备。在人际关系层面，我们可能会在多个维度参与跨文化沟通，例如宣传倡导、日常对话、项目执行、议事协商、参与活动、展示汇报和组织管理等。</w:t>
      </w:r>
    </w:p>
    <w:p>
      <w:pPr>
        <w:pStyle w:val="16"/>
      </w:pPr>
      <w:r>
        <w:t>从宏观层面来看，了解其他文化是理解世界运行方式的基础。在 21 世纪，你越能培养与不同文化互动的能力，在职业生涯中取得成功的机会就越大。开放和谦逊是在职业生涯及生活中与他人有效互动的关键。</w:t>
      </w:r>
    </w:p>
    <w:p>
      <w:pPr>
        <w:pStyle w:val="16"/>
      </w:pPr>
      <w:r>
        <w:t>如需了解更多信息，可参阅莫莱菲・克特・阿桑特所著的《修辞、种族与身份：灵魂的构建》（马萨诸塞州阿默斯特：普罗米修斯图书公司，2005 年），以及罗伯特・舒特所著的《修辞的文化维度》（收录于冈萨雷斯和坦诺主编的《跨文化语境中的修辞》，加利福尼亚州千橡树：塞奇出版社，2000 年，第 1-17 页）。</w:t>
      </w:r>
    </w:p>
    <w:p>
      <w:pPr>
        <w:pStyle w:val="16"/>
      </w:pPr>
      <w:r>
        <w:t>莫莱菲・克特・阿桑特（加州大学洛杉矶分校博士）是天普大学非裔美国人研究教授，同时担任《国际与跨文化沟通手册》的编辑。阿桑特博士是跨文化和国际事务领域的国际顾问，撰写了 60 本关于文化和沟通的著作，其中包括《消除种族主义：美国的生存之道》（马萨诸塞州阿默斯特：普罗米修斯图书公司，2003 年）。</w:t>
      </w:r>
    </w:p>
    <w:p>
      <w:pPr>
        <w:pStyle w:val="4"/>
      </w:pPr>
      <w:r>
        <w:t>文化视角的意义</w:t>
      </w:r>
    </w:p>
    <w:p>
      <w:pPr>
        <w:pStyle w:val="16"/>
      </w:pPr>
      <w:r>
        <w:t>由于文化渗透到所有形式的沟通中，若想理解沟通的运作方式并掌握沟通技巧，就必须了解文化的影响。正如本书通篇所强调的，文化影响着所有类型的沟通（穆恩，1996；兰特，2007）。它影响你与自己的对话方式，以及你在日常交流中与朋友、恋人、家人的沟通方式（例如，柴崎、布伦南，1998）；它影响你在小组中的互动方式，以及你对 “群体” 和 “个人” 的重视程度；它影响你讨论的话题，以及你在传递信息或说服他人时所采用的策略；它还影响你对媒体的使用方式，以及你对媒体可信度的判断。</w:t>
      </w:r>
    </w:p>
    <w:p>
      <w:pPr>
        <w:pStyle w:val="16"/>
      </w:pPr>
      <w:r>
        <w:t>以对 “年龄” 的态度为例。如果你在美国长大，很可能从小就形成了 “崇尚年轻” 的观念（年轻是好的，年老则不那么好）—— 媒体每天都在强化这种态度 —— 你可能会认为这种对年轻的偏好是所有文化共有的。但事实并非如此。如果你抱有这种假设，在跨文化沟通中可能会遇到麻烦。一个典型的例子是：一位美国记者在中国采访时，称与他交谈的政府官员 “可能太年轻，不记得某件事”。对于大多数崇尚年轻的美国人来说，这句话可能被视为一种赞美；但对这位中国官员而言，这句话却像是一种侮辱，暗示他 “太年轻，不配得到尊重”（史密斯，2002）。</w:t>
      </w:r>
    </w:p>
    <w:p>
      <w:pPr>
        <w:pStyle w:val="16"/>
      </w:pPr>
      <w:r>
        <w:t>在各种各样的跨文化场景中，若想实现有效的沟通，就必须理解文化差异。无论是在工作中，还是在社交和个人生活中，人际沟通的成功在很大程度上取决于你能否理解文化背景不同的人，并与他们进行有效沟通。媒体每天都在报道种族矛盾、宗教分歧、性别偏见等新闻，这些大多是跨文化沟通失败所导致的问题。</w:t>
      </w:r>
    </w:p>
    <w:p>
      <w:pPr>
        <w:pStyle w:val="16"/>
      </w:pPr>
      <w:r>
        <w:t>需要强调的是，重视文化并不意味着你必须接受所有文化习俗，也不意味着从你自身的价值观和信仰出发，所有文化习俗都是 “平等” 的（哈特菲尔德、拉普森，1996）。同样，这也不意味着你必须接受或遵循自己文化中的所有习俗。例如，即使你所在文化的大多数人认为斗鸡是可接受的，你也不必认同或参与这种活动；你也不必将这种习俗与 “善待动物” 的文化习俗等同看待。无论你在何种文化中长大，都可以对资本主义、共产主义或社会主义持有反对态度。当然，违背自己文化的传统和价值观往往是困难的。但重要的是要认识到，文化会影响你的价值观和行为，但不会完全决定它们。事实上，个性因素（例如你的自信程度、外向程度或乐观程度）往往比文化更具影响力（哈特菲尔德、拉普森，1996）。</w:t>
      </w:r>
    </w:p>
    <w:p>
      <w:pPr>
        <w:pStyle w:val="16"/>
      </w:pPr>
      <w:r>
        <w:t>正如本书通篇所展示的，人际沟通的各个方面都存在文化差异 —— 从眼神交流的方式到建立或结束人际关系的方式（张、霍尔特，1996）。文化甚至会影响你的幸福感，而幸福感又会影响你的态度，以及你所传递信息的积极或消极程度（金，2005）。但这些差异不应让你忽视不同文化之间的诸多共性 —— 即使是差异最大的文化，也存在许多相似之处。在讨论文化差异时，要记住这些差异通常是 “程度上” 的差异，而非 “全有或全无” 的差异。例如，大多数文化都重视 “诚实”，但有些文化对 “诚实” 的强调程度更高。此外，媒体和技术的进步，以及互联网的广泛使用，正在影响文化及其变迁，可能在一定程度上使不同文化变得 “同质化”，减少差异，增加共性。</w:t>
      </w:r>
    </w:p>
    <w:p>
      <w:pPr>
        <w:pStyle w:val="3"/>
      </w:pPr>
      <w:r>
        <w:rPr>
          <w:rFonts w:hint="eastAsia"/>
          <w:lang w:val="en-US" w:eastAsia="zh-CN"/>
        </w:rPr>
        <w:t>二、</w:t>
      </w:r>
      <w:r>
        <w:t>文化的差异表现</w:t>
      </w:r>
    </w:p>
    <w:p>
      <w:pPr>
        <w:pStyle w:val="16"/>
      </w:pPr>
      <w:r>
        <w:t>不同文化在诸多方面存在差异。在沟通领域，最容易想到的差异或许是语言 —— 不同文化使用的语言确实不同。事实上，跨文化沟通领域有一个非常流行的理论 ——“语言相对论假说”，该假说认为，你所说的语言会影响你的思维和行为；由于不同文化的语言差异巨大，因此它们的思维方式和行为方式也会存在显著差异。</w:t>
      </w:r>
    </w:p>
    <w:p>
      <w:pPr>
        <w:pStyle w:val="16"/>
      </w:pPr>
      <w:r>
        <w:t>然而，后续的研究和理论并未支持语言相对论研究者提出的极端观点（平克，1994；尼迈尔、迪文，2000；德斯特，2007）。目前，一种更温和的假说得到了广泛认可：你所说的语言会帮助你 “聚焦” 你所看到的事物，以及你谈论这些事物的方式。例如，如果你所说的语言有丰富的颜色词汇（英语就是一个典型例子），你会更容易分辨并谈论颜色的细微差别；而对于来自颜色词汇较少的文化（有些文化只区分两种、三种或四种颜色）的人来说，这就比较困难。但这并不意味着不同文化的人 “看到的世界不同”，只是他们的语言会帮助（或不帮助）他们关注自然界中的某些差异，并让他们更容易（或更困难）谈论这些差异。同样，这也不意味着说不同语言的人必然会产生误解 —— 通过翻译，我们能理解外语信息中的大部分含义。此外，在本课程中，你还将学到许多沟通技巧，这些技巧也能帮助弥合不同文化成员之间的沟通差距。</w:t>
      </w:r>
    </w:p>
    <w:p>
      <w:pPr>
        <w:pStyle w:val="16"/>
      </w:pPr>
      <w:r>
        <w:t>语言差异并非影响跨文化沟通的唯一文化差异。接下来，我们将探讨五种主要的文化差异：</w:t>
      </w:r>
      <w:r>
        <w:rPr>
          <w:b/>
          <w:bCs/>
        </w:rPr>
        <w:t>权力距离、性别导向、模糊容忍度、个人主义与集体主义、高语境与低语境</w:t>
      </w:r>
      <w:r>
        <w:t>（古迪昆斯特，1991；霍尔、霍尔，1987；霍夫斯泰德，1997）。在了解这些差异时，请记住它们都是 “程度上” 的差异 —— 某种特征并非在一种文化中存在、在另一种文化中不存在，而是在两种文化中都存在，但表现程度不同。接下来的讨论将聚焦于这种 “程度差异”，而非 “绝对差异”。</w:t>
      </w:r>
    </w:p>
    <w:p>
      <w:pPr>
        <w:pStyle w:val="16"/>
      </w:pPr>
      <w:r>
        <w:t>在阅读以下内容之前，先完成下面的自我测试。它将帮助你了解自己的文化倾向，让文本内容更贴近你的个人体验，也更具意义。</w:t>
      </w:r>
    </w:p>
    <w:p>
      <w:pPr>
        <w:pStyle w:val="4"/>
      </w:pPr>
      <w:r>
        <w:rPr>
          <w:rFonts w:hint="eastAsia"/>
          <w:lang w:eastAsia="zh-CN"/>
        </w:rPr>
        <w:t>（</w:t>
      </w:r>
      <w:r>
        <w:rPr>
          <w:rFonts w:hint="eastAsia"/>
          <w:lang w:val="en-US" w:eastAsia="zh-CN"/>
        </w:rPr>
        <w:t>一</w:t>
      </w:r>
      <w:r>
        <w:rPr>
          <w:rFonts w:hint="eastAsia"/>
          <w:lang w:eastAsia="zh-CN"/>
        </w:rPr>
        <w:t>）</w:t>
      </w:r>
      <w:r>
        <w:t>权力距离</w:t>
      </w:r>
    </w:p>
    <w:p>
      <w:pPr>
        <w:pStyle w:val="16"/>
      </w:pPr>
      <w:r>
        <w:t>在有些文化中，权力集中在少数人手中，这些人与普通民众之间的权力差距很大，这类文化被称为 “高权力距离文化”，例如墨西哥、巴西、印度和菲律宾（霍夫斯泰德，1983，1997）。在 “低权力距离文化” 中，权力在民众中分布更为均匀，例如丹麦、新西兰、瑞典，以及在一定程度上的美国。这些不同的权力距离会以多种方式影响人际沟通和人际关系。</w:t>
      </w:r>
    </w:p>
    <w:p>
      <w:pPr>
        <w:pStyle w:val="16"/>
      </w:pPr>
      <w:r>
        <w:t>群体间的权力距离会影响友谊和恋爱关系（安德森，1991）。例如，在印度（高权力距离文化），友谊和恋爱关系通常被期望在同一社会阶层内发展；而在瑞典（低权力距离文化），人们选择朋友和恋爱对象时，不依据阶层或文化背景，而是基于个性、外貌等个人因素。</w:t>
      </w:r>
    </w:p>
    <w:p>
      <w:pPr>
        <w:pStyle w:val="16"/>
      </w:pPr>
      <w:r>
        <w:t>在低权力距离文化中，人们普遍具有 “平等意识”，这种意识促使人们表现出自信果断的态度。因此，在与朋友、伴侣或上司沟通时，人们被期望能 “直言不讳” 地表达观点（博登，1991）。而在高权力距离文化中，直接对抗和过于果断的态度可能会被负面看待，尤其是在面对上级时（莫里森、陈、萨尔加多，2004）。</w:t>
      </w:r>
    </w:p>
    <w:p>
      <w:pPr>
        <w:pStyle w:val="16"/>
      </w:pPr>
      <w:r>
        <w:t>在高权力距离文化中，人们从小就被教导要 “尊重权威”—— 在这些文化中，权威被视为 “可取且有益的”，挑战权威的行为通常不受欢迎（韦斯特伍德、邓、柯克布赖德，1992；博克纳、赫斯基思，1994）。例如，有研究表明，亚裔青少年（来自高权力距离文化）在与父母讨论问题时，比白人青少年（来自低权力距离文化）遇到的困难更多（李、张、李，2003）。在低权力距离文化中，人们对权威多少有些 “不信任”，认为权威是 “必要之恶”，应尽可能加以限制。这种对权威的态度差异在课堂上也能体现出来：在高权力距离文化中，学生与教师之间的权力距离很大，学生被期望表现得谦逊、有礼貌，并对教师绝对尊重；而在低权力距离文化中，学生被期望展现自己的知识和对学科内容的掌握程度，参与课堂讨论，甚至挑战教师的观点 —— 这在许多高权力距离文化的成员看来是难以想象的。</w:t>
      </w:r>
    </w:p>
    <w:p>
      <w:pPr>
        <w:pStyle w:val="16"/>
      </w:pPr>
      <w:r>
        <w:t>这种差异在家长与孩子的教师沟通时也同样存在：来自高权力距离文化的家长往往不愿质疑教师的决定，甚至不愿暗示自己对教师的决定有疑问；而来自低权力距离文化的教师可能会将这种行为视为 “家长不愿参与孩子教育” 或 “对孩子教育缺乏兴趣”（吉布斯，2005）。在医患沟通中，这种差异也很明显：来自高权力距离文化的患者，比来自低权力距离文化的患者更不愿意质疑医生的诊断，也更不愿意承认自己不理解医学术语。</w:t>
      </w:r>
    </w:p>
    <w:p>
      <w:pPr>
        <w:pStyle w:val="16"/>
      </w:pPr>
      <w:r>
        <w:t>高权力距离文化更注重 “权力象征”。例如，头衔（博士、教授、主厨、检察官）在高权力距离文化中更为重要，如果在称呼他人时省略这些头衔，会被视为严重失礼。低权力距离文化对权力象征的重视程度较低，即使在称呼他人时未使用表示尊重的头衔，也不会造成太大问题（维克多，1992）。但即便在低权力距离文化中，如果你将医生、警察局长、军官或教授称为 “某某先生” 或 “某某女士”，也可能引发不快。</w:t>
      </w:r>
    </w:p>
    <w:p>
      <w:pPr>
        <w:pStyle w:val="16"/>
      </w:pPr>
      <w:r>
        <w:t>在美国，人们之间的称呼方式很容易从 “头衔 + 姓氏”（如史密斯先生 / 女士）转变为直呼其名（如帕特）。在低权力距离文化中，即使你过于随意，或在双方尚未充分熟悉时就直呼对方名字，也不会造成太大问题；但在高权力距离文化中，尤其是在权力差距较大的人之间，过度随意的称呼会被视为严重失礼。同样，即使在权力距离最低的文化中，如果你直呼英语教授的名字（如帕特），也可能引起对方的不满。</w:t>
      </w:r>
    </w:p>
    <w:p>
      <w:pPr>
        <w:pStyle w:val="16"/>
      </w:pPr>
      <w:r>
        <w:t>有人认为，由于互联网及其信息对广大民众（而非仅对掌权者）开放，权力距离（尤其是在组织中）将朝着更加平等的方向发展。但也有人持反对意见，认为这种情况不会发生，因为大多数组织的层级结构运作良好、效率很高，且能激励员工追求更高的职位（利维特，2005）。</w:t>
      </w:r>
    </w:p>
    <w:p>
      <w:pPr>
        <w:pStyle w:val="4"/>
      </w:pPr>
      <w:r>
        <w:rPr>
          <w:rFonts w:hint="eastAsia"/>
          <w:lang w:eastAsia="zh-CN"/>
        </w:rPr>
        <w:t>（</w:t>
      </w:r>
      <w:r>
        <w:rPr>
          <w:rFonts w:hint="eastAsia"/>
          <w:lang w:val="en-US" w:eastAsia="zh-CN"/>
        </w:rPr>
        <w:t>二</w:t>
      </w:r>
      <w:r>
        <w:rPr>
          <w:rFonts w:hint="eastAsia"/>
          <w:lang w:eastAsia="zh-CN"/>
        </w:rPr>
        <w:t>）</w:t>
      </w:r>
      <w:r>
        <w:t>男性化与女性化文化</w:t>
      </w:r>
    </w:p>
    <w:p>
      <w:pPr>
        <w:pStyle w:val="16"/>
      </w:pPr>
      <w:r>
        <w:t>对文化的一种常见分类方式是依据其 “男性化” 和 “女性化” 倾向（霍夫斯泰德，1997，1998，2000；因瓦勒、席洛，2004）。需要注意的是，在描述文化导向时，“男性化” 和 “女性化” 这两个术语并非为了固化刻板印象，而是为了反映世界范围内相当一部分人普遍持有的某些观念。相关研究正是在这两个术语的框架下进行的，如果你要检索相关电子数据库，也需要使用这两个术语。</w:t>
      </w:r>
    </w:p>
    <w:p>
      <w:pPr>
        <w:pStyle w:val="16"/>
      </w:pPr>
      <w:r>
        <w:t>出于这些原因，本章将使用这两个术语。一些跨文化理论学者虽然仍在使用 “男性化” 和 “女性化”，但指出可以用 “成就导向” 和 “关怀导向” 作为替代术语（卢斯蒂格、科斯特，2006）。</w:t>
      </w:r>
    </w:p>
    <w:p>
      <w:pPr>
        <w:pStyle w:val="16"/>
      </w:pPr>
      <w:r>
        <w:t>在高度 “男性化” 的文化中，男性被视为自信果断、追求物质成功且坚强有力的；而女性则被视为谦逊温和、注重生活质量且温柔体贴的。在高度 “女性化” 的文化中，男性和女性都被鼓励表现出谦逊温和的特质，注重生活质量，并展现出温柔体贴的一面。</w:t>
      </w:r>
    </w:p>
    <w:p>
      <w:pPr>
        <w:pStyle w:val="16"/>
      </w:pPr>
      <w:r>
        <w:t>男性化倾向最强的 10 个国家（按强度从高到低排序）依次是：日本、奥地利、委内瑞拉、意大利、瑞士、墨西哥、爱尔兰、牙买加、英国和德国。女性化倾向最强的 10 个国家（按强度从高到低排序）依次是：瑞典、挪威、荷兰、丹麦、哥斯达黎加、南斯拉夫、芬兰、智利、葡萄牙和泰国。在参与排名的 53 个国家中，美国的男性化倾向排名第 15 位（霍夫斯泰德，1997）。</w:t>
      </w:r>
    </w:p>
    <w:p>
      <w:pPr>
        <w:pStyle w:val="16"/>
      </w:pPr>
      <w:r>
        <w:t>男性化文化强调 “成功”，并培养人们形成自信果断、雄心勃勃和具有竞争意识的特质。因此，男性化文化中的成员更倾向于直接面对冲突，并通过竞争解决分歧；他们更倾向于采用 “赢 - 输” 的冲突解决策略。女性化文化强调 “生活质量”，并培养人们形成谦逊温和的特质，注重亲密的人际关系。因此，女性化文化中的成员更倾向于通过妥协和协商解决冲突；他们更倾向于寻求 “赢 - 赢” 的解决方案。不出所料，女性化国家的民众抑郁程度明显更低（阿林德尔、斯特普托、沃德尔，2003）。</w:t>
      </w:r>
    </w:p>
    <w:p>
      <w:pPr>
        <w:pStyle w:val="16"/>
      </w:pPr>
      <w:r>
        <w:t>组织也可以按照 “男性化” 或 “女性化” 来分类。男性化组织强调竞争和进取精神，关注 “底线利润”，并根据员工对组织的贡献来给予奖励。女性化组织的竞争性和进取性较弱，更注重员工满意度，并根据员工的 “需求” 给予奖励 —— 例如，家庭人口多的员工可能比单身员工获得更高的加薪，即使单身员工对组织的贡献更大。</w:t>
      </w:r>
    </w:p>
    <w:p>
      <w:pPr>
        <w:pStyle w:val="4"/>
      </w:pPr>
      <w:r>
        <w:rPr>
          <w:rFonts w:hint="eastAsia"/>
          <w:lang w:eastAsia="zh-CN"/>
        </w:rPr>
        <w:t>（</w:t>
      </w:r>
      <w:r>
        <w:rPr>
          <w:rFonts w:hint="eastAsia"/>
          <w:lang w:val="en-US" w:eastAsia="zh-CN"/>
        </w:rPr>
        <w:t>三</w:t>
      </w:r>
      <w:r>
        <w:rPr>
          <w:rFonts w:hint="eastAsia"/>
          <w:lang w:eastAsia="zh-CN"/>
        </w:rPr>
        <w:t>）</w:t>
      </w:r>
      <w:r>
        <w:t>高模糊容忍度与低模糊容忍度文化</w:t>
      </w:r>
    </w:p>
    <w:p>
      <w:pPr>
        <w:pStyle w:val="16"/>
      </w:pPr>
      <w:r>
        <w:t>在有些文化中，人们很少刻意回避不确定性，对未来的未知也不会感到太多焦虑；但在另一些文化中，人们会极力回避不确定性，对未知感到强烈的焦虑。</w:t>
      </w:r>
    </w:p>
    <w:p>
      <w:pPr>
        <w:pStyle w:val="5"/>
      </w:pPr>
      <w:r>
        <w:t>高模糊容忍度文化</w:t>
      </w:r>
    </w:p>
    <w:p>
      <w:pPr>
        <w:pStyle w:val="16"/>
      </w:pPr>
      <w:r>
        <w:t>高模糊容忍度文化中的成员不会因未知情况而感到威胁，他们认为不确定性是生活的正常组成部分，并能坦然接受。这类低焦虑文化包括新加坡、牙买加、丹麦、瑞典、中国香港、爱尔兰、英国、马来西亚、印度、菲律宾和美国。</w:t>
      </w:r>
    </w:p>
    <w:p>
      <w:pPr>
        <w:pStyle w:val="16"/>
      </w:pPr>
      <w:r>
        <w:t>由于高模糊容忍度文化中的人们对模糊性和不确定性持包容态度，他们不会过分强调规范沟通和人际关系的规则（霍夫斯泰德，1997；卢斯蒂格、科斯特，2006）。在这些文化中，人们愿意包容那些不遵循主流规则的人，甚至可能鼓励不同的做法和观点。</w:t>
      </w:r>
    </w:p>
    <w:p>
      <w:pPr>
        <w:pStyle w:val="16"/>
      </w:pPr>
      <w:r>
        <w:t>来自高模糊容忍度文化的学生更喜欢 “自由灵活” 的教育方式，倾向于选择那些允许发挥创造力、没有严格时间限制或篇幅要求的作业。这些学生希望自己的创造力得到认可，也能坦然接受教师 “承认自己不懂某些知识”。</w:t>
      </w:r>
    </w:p>
    <w:p>
      <w:pPr>
        <w:pStyle w:val="5"/>
      </w:pPr>
      <w:r>
        <w:t>低模糊容忍度文化</w:t>
      </w:r>
    </w:p>
    <w:p>
      <w:pPr>
        <w:pStyle w:val="16"/>
      </w:pPr>
      <w:r>
        <w:t>低模糊容忍度文化中的成员会极力回避不确定性，对未知感到强烈的焦虑；他们认为不确定性是一种威胁，必须加以应对。这类文化包括希腊、葡萄牙、危地马拉、乌拉圭、比利时、萨尔瓦多、日本、南斯拉夫、秘鲁、法国、智利、西班牙和哥斯达黎加（霍夫斯泰德，1997）。</w:t>
      </w:r>
    </w:p>
    <w:p>
      <w:pPr>
        <w:pStyle w:val="16"/>
      </w:pPr>
      <w:r>
        <w:t>低模糊容忍度文化会制定明确的沟通规则，且这些规则不容违反。例如，来自低模糊容忍度文化的学生更喜欢 “结构清晰” 的学习体验，希望有明确的目标、详细的指导和固定的时间表。如果教师布置的作业是 “写一篇关于任意主题的学期论文”，他们会感到不安，因为这样的要求不够明确、不够具体。这些学生希望教师根据 “正确答案” 来评判他们的作业，也期望教师 “无所不知”。</w:t>
      </w:r>
    </w:p>
    <w:p>
      <w:pPr>
        <w:pStyle w:val="4"/>
      </w:pPr>
      <w:r>
        <w:rPr>
          <w:rFonts w:hint="eastAsia"/>
          <w:lang w:eastAsia="zh-CN"/>
        </w:rPr>
        <w:t>（</w:t>
      </w:r>
      <w:r>
        <w:rPr>
          <w:rFonts w:hint="eastAsia"/>
          <w:lang w:val="en-US" w:eastAsia="zh-CN"/>
        </w:rPr>
        <w:t>四</w:t>
      </w:r>
      <w:r>
        <w:rPr>
          <w:rFonts w:hint="eastAsia"/>
          <w:lang w:eastAsia="zh-CN"/>
        </w:rPr>
        <w:t>）</w:t>
      </w:r>
      <w:r>
        <w:t>个人主义与集体主义导向</w:t>
      </w:r>
    </w:p>
    <w:p>
      <w:pPr>
        <w:pStyle w:val="16"/>
      </w:pPr>
      <w:r>
        <w:t>不同文化对个人主义价值观（如权力、成就、享乐主义、刺激）和集体主义价值观（如仁慈、传统、顺从）的推崇程度也不同。个人主义倾向最强的国家（按强度从高到低排序）依次是：美国、澳大利亚、英国、加拿大、荷兰、新西兰、意大利、比利时、丹麦、瑞典、法国和爱尔兰。集体主义倾向最强的国家（按强度从高到低排序）依次是：危地马拉、厄瓜多尔、巴拿马、委内瑞拉、哥伦比亚、印度尼西亚、巴基斯坦、哥斯达黎加、秘鲁、中国台湾和韩国（霍夫斯泰德，1983，1997；哈特菲尔德、拉普森，1996；卡普尔、沃尔夫、布鲁，1995）。</w:t>
      </w:r>
    </w:p>
    <w:p>
      <w:pPr>
        <w:pStyle w:val="16"/>
      </w:pPr>
      <w:r>
        <w:t>大多数个人主义国家都比较富裕，而大多数集体主义国家相对贫穷，但也有一些明显的例外。例如，日本和中国香港的个人主义 / 集体主义倾向处于中等水平，但它们比许多个人主义国家更富裕。</w:t>
      </w:r>
    </w:p>
    <w:p>
      <w:pPr>
        <w:pStyle w:val="16"/>
      </w:pPr>
      <w:r>
        <w:t>个人主义与集体主义导向的一个主要区别在于，文化更重视个人目标还是群体目标。当然，个人主义倾向和集体主义倾向并非相互排斥的 —— 这不是一种 “非此即彼” 的导向，而是一种 “侧重程度” 的差异。你可能同时具有这两种倾向。例如，在篮球队中，你可能会与其他队员竞争 “得分最多” 或 “最有价值球员” 的称号（体现个人主义倾向，重视个人目标）；但在比赛中，你也会为了球队的整体胜利而配合队友（体现集体主义倾向，重视群体目标）。在实际生活中，个人主义倾向和集体主义倾向往往能共同帮助你和你的团队实现目标。然而，大多数人和大多数文化都有一种 “主导导向”—— 在大多数情况下，他们要么更倾向于个人主义（将自己视为独立的个体），要么更倾向于集体主义（将自己视为相互依存的群体成员）（参见辛格尔利斯，1994）。</w:t>
      </w:r>
    </w:p>
    <w:p>
      <w:pPr>
        <w:pStyle w:val="16"/>
      </w:pPr>
      <w:r>
        <w:t>但在某些情况下，这两种倾向可能会产生冲突。例如，在篮球比赛中，你是应该 “自己投篮得分，提高个人分数”，还是应该 “把球传给位置更好的队友，帮助球队得分”？在日常对话中，当你称某人为 “团队合作者”（体现集体主义导向）或 “个人表现者”（体现个人主义导向）时，也在区分这两种倾向。</w:t>
      </w:r>
    </w:p>
    <w:p>
      <w:pPr>
        <w:pStyle w:val="16"/>
      </w:pPr>
      <w:r>
        <w:t>在个人主义文化中，个体主要对自己和直系亲属负责；而在集体主义文化中，个体需要对整个群体负责。</w:t>
      </w:r>
    </w:p>
    <w:p>
      <w:pPr>
        <w:pStyle w:val="16"/>
      </w:pPr>
      <w:r>
        <w:t>在个人主义文化中，“成功” 的衡量标准是你 “超越他人的程度”—— 你会为自己 “脱颖而出” 而感到自豪。例如，在媒体中，你所推崇的 “偶像” 往往是那些与众不同、独树一帜的人。在集体主义文化中，“成功” 的衡量标准是你 “对群体成就的贡献程度”—— 你会为自己 “与群体保持一致” 而感到自豪。你所推崇的 “偶像” 更可能是那些 “不突出自己” 的团队合作者。</w:t>
      </w:r>
    </w:p>
    <w:p>
      <w:pPr>
        <w:pStyle w:val="16"/>
      </w:pPr>
      <w:r>
        <w:t>不出所料，个人主义文化中的广告会强调 “个人偏好与利益”“独立性” 和 “个人成功”；而集体主义文化中的广告则会强调 “群体利益”“家庭完整性” 和 “群体和谐”（韩、沙维特，1994）。</w:t>
      </w:r>
    </w:p>
    <w:p>
      <w:pPr>
        <w:pStyle w:val="16"/>
      </w:pPr>
      <w:r>
        <w:t>在个人主义文化中，你需要对自己的 “良知” 负责，“责任” 在很大程度上是个人层面的事情；在集体主义文化中，你需要对 “群体的期望” 负责，无论是成就还是失败，责任都由群体所有成员共同承担。个人主义文化鼓励 “竞争”，而集体主义文化推崇 “合作”。不出所料，集体主义文化中的人们比个人主义文化中的人们更愿意 “原谅他人”（傅、沃特金斯、许，2004）。</w:t>
      </w:r>
    </w:p>
    <w:p>
      <w:pPr>
        <w:pStyle w:val="16"/>
      </w:pPr>
      <w:r>
        <w:t>在个人主义文化中，在小组中你可能会竞争 “领导地位”，且领导者与成员之间的界限通常非常清晰；在集体主义文化中，领导权往往是 “共享且轮换的”，领导者与成员之间的区别不大。这些导向也会影响人们认为 “在组织环境中哪些沟通方式是合适的”。例如，个人主义文化中的成员更倾向于 “清晰直接” 的沟通方式，而集体主义文化中的成员更倾向于 “顾全颜面”，避免伤害他人或引发负面评价（金、沙基，1995）。</w:t>
      </w:r>
    </w:p>
    <w:p>
      <w:pPr>
        <w:pStyle w:val="16"/>
      </w:pPr>
      <w:r>
        <w:t>在集体主义文化中，“内群体成员” 和 “外群体成员” 的区分非常重要；而在个人主义文化中，这种区分的重要性相对较低。</w:t>
      </w:r>
    </w:p>
    <w:p>
      <w:pPr>
        <w:pStyle w:val="4"/>
      </w:pPr>
      <w:r>
        <w:rPr>
          <w:rFonts w:hint="eastAsia"/>
          <w:lang w:eastAsia="zh-CN"/>
        </w:rPr>
        <w:t>（</w:t>
      </w:r>
      <w:r>
        <w:rPr>
          <w:rFonts w:hint="eastAsia"/>
          <w:lang w:val="en-US" w:eastAsia="zh-CN"/>
        </w:rPr>
        <w:t>五</w:t>
      </w:r>
      <w:r>
        <w:rPr>
          <w:rFonts w:hint="eastAsia"/>
          <w:lang w:eastAsia="zh-CN"/>
        </w:rPr>
        <w:t>）</w:t>
      </w:r>
      <w:r>
        <w:t>高语境与低语境文化</w:t>
      </w:r>
    </w:p>
    <w:p>
      <w:pPr>
        <w:pStyle w:val="16"/>
      </w:pPr>
      <w:r>
        <w:t>不同文化在 “信息传递方式” 上也存在差异：有些文化的信息更多隐含在 “语境” 或 “沟通者自身” 中，有些文化的信息则更多通过 “明确的语言表达” 传递。在 “高语境文化” 中，沟通中的大量信息蕴含在 “语境” 或 “沟通者自身” 中 —— 例如，通过之前的沟通、对彼此的假设或共同的经历所共享的信息。这些信息为所有参与者所知晓，但不会在语言信息中明确表达出来。在 “低语境文化” 中，大多数信息会通过 “语言信息明确表达”，在正式交易中，信息还会以书面形式（如合同）呈现。</w:t>
      </w:r>
    </w:p>
    <w:p>
      <w:pPr>
        <w:pStyle w:val="16"/>
      </w:pPr>
      <w:r>
        <w:t>高语境文化通常也是集体主义文化（古迪昆斯特、丁 - 图米，1988；古迪昆斯特、金，1992）。这类文化（如日本、阿拉伯、拉丁美洲、泰国、韩国、阿帕奇和墨西哥文化）非常重视人际关系和口头约定（维克多，1992）。低语境文化通常也是个人主义文化。这类文化（如德国、瑞典、挪威和美国文化）不太重视个人背景信息，更强调 “语言的明确解释” 和商业交易中的 “书面合同”。</w:t>
      </w:r>
    </w:p>
    <w:p>
      <w:pPr>
        <w:pStyle w:val="16"/>
      </w:pPr>
      <w:r>
        <w:t>高语境文化中的成员在进行重要交易前，会花费大量时间进行人际社交，了解彼此。由于有了这种事先的了解，成员之间共享大量信息，因此无需在沟通中明确表达。低语境文化中的成员则不会花费太多时间了解彼此，因此缺乏这种共享信息，所有信息都必须通过语言明确表达。</w:t>
      </w:r>
    </w:p>
    <w:p>
      <w:pPr>
        <w:pStyle w:val="16"/>
      </w:pPr>
      <w:r>
        <w:t>这种高语境与低语境导向的差异，在一定程度上导致了日本和美国商业团队的沟通差异（本章前文已提及）。日本人在开展实际业务前，会花大量时间相互熟悉；而美国人则会迅速进入正题。日本人（以及其他高语境文化的成员）希望通过相互了解来获取 “未明确表达的重要信息”—— 例如，他们需要了解你，才能读懂你的非语言信号（桑德斯、怀斯曼、马茨，1991）。而美国人可以直接进入正题，因为所有重要信息都会通过语言明确表达。</w:t>
      </w:r>
    </w:p>
    <w:p>
      <w:pPr>
        <w:pStyle w:val="16"/>
      </w:pPr>
      <w:r>
        <w:t>对高语境文化的成员来说，“未明确表达或隐含的信息” 是沟通的重要组成部分。例如，“沉默” 在高语境文化中备受重视（巴索，1972）。对低语境文化的成员来说，“未明确表达的信息” 会导致模糊性，但这种模糊性可以通过 “明确直接的沟通” 来消除。对高语境文化的成员来说，“模糊性” 是需要避免的 —— 它意味着 “人际社交互动尚未充分，未能建立共享的信息基础”（古迪昆斯特，1983）。</w:t>
      </w:r>
    </w:p>
    <w:p>
      <w:pPr>
        <w:pStyle w:val="16"/>
      </w:pPr>
      <w:r>
        <w:t>如果不理解这种简单的差异，很容易产生跨文化误解。例如，低语境文化成员的 “直接坦率”，在高语境文化成员看来可能是 “无礼、迟钝或不必要的”；相反，高语境文化成员 “不愿明确表达”，在低语境文化成员看来可能是 “含糊不清、不坦率或不诚实的”。</w:t>
      </w:r>
    </w:p>
    <w:p>
      <w:pPr>
        <w:pStyle w:val="16"/>
      </w:pPr>
      <w:r>
        <w:t>高语境文化的成员不愿说 “不”，因为他们担心冒犯他人、让对方失面子。因此，你需要学会分辨日本高管的 “是” 何时表示 “同意”，何时表示 “拒绝”—— 这种差异不在于使用的词语，而在于使用词语的方式。</w:t>
      </w:r>
    </w:p>
    <w:p>
      <w:pPr>
        <w:pStyle w:val="16"/>
      </w:pPr>
      <w:r>
        <w:t>高语境文化的成员也不愿质疑上级的判断。例如，在一家公司中，如果某产品在生产过程中存在缺陷，员工可能不愿将此问题反馈给管理层（格罗斯、特纳、塞德霍尔姆，1987）。同样，员工可能发现管理层提出的流程存在问题，但不会向主管表达自己的担忧。在跨文化组织中，了解这种倾向有助于低语境文化的管理者更深入地关注 “缺乏沟通” 的情况，尤其是那些可能带有批评或负面性质的信息。</w:t>
      </w:r>
    </w:p>
    <w:p>
      <w:pPr>
        <w:pStyle w:val="3"/>
      </w:pPr>
      <w:r>
        <w:rPr>
          <w:rFonts w:hint="eastAsia"/>
          <w:lang w:val="en-US" w:eastAsia="zh-CN"/>
        </w:rPr>
        <w:t>三、</w:t>
      </w:r>
      <w:r>
        <w:t>跨文化沟通原则</w:t>
      </w:r>
    </w:p>
    <w:p>
      <w:pPr>
        <w:pStyle w:val="16"/>
      </w:pPr>
      <w:r>
        <w:t>理解文化在沟通中的作用，是理解人际语境下跨文化沟通的重要基础。</w:t>
      </w:r>
    </w:p>
    <w:p>
      <w:pPr>
        <w:pStyle w:val="16"/>
      </w:pPr>
      <w:r>
        <w:t>在开始讨论之前，请思考以下场景：你愿意并开放地与来自不同文化背景的人主动发起对话吗？你愿意与来自不同文化背景的人建立亲密的友谊吗？你愿意与来自不同文化背景的人建立长期的恋爱关系吗？</w:t>
      </w:r>
    </w:p>
    <w:p>
      <w:pPr>
        <w:pStyle w:val="4"/>
      </w:pPr>
      <w:r>
        <w:rPr>
          <w:rFonts w:hint="eastAsia"/>
          <w:lang w:eastAsia="zh-CN"/>
        </w:rPr>
        <w:t>（</w:t>
      </w:r>
      <w:r>
        <w:rPr>
          <w:rFonts w:hint="eastAsia"/>
          <w:lang w:val="en-US" w:eastAsia="zh-CN"/>
        </w:rPr>
        <w:t>一</w:t>
      </w:r>
      <w:r>
        <w:rPr>
          <w:rFonts w:hint="eastAsia"/>
          <w:lang w:eastAsia="zh-CN"/>
        </w:rPr>
        <w:t>）</w:t>
      </w:r>
      <w:r>
        <w:t>理解人际沟通技巧：文化敏感性</w:t>
      </w:r>
    </w:p>
    <w:p>
      <w:pPr>
        <w:pStyle w:val="16"/>
      </w:pPr>
      <w:r>
        <w:t>文化敏感性是一种 “意识到并认可文化差异” 的态度和行为方式，它对于实现全球和平、经济增长，以及进行有效的人际沟通都至关重要（兰金、米泽尔，1995）。如果缺乏文化敏感性，不同性别、种族、民族或文化背景的人之间就无法实现有效的人际沟通。因此，在与他人沟通时，要留意你与对方之间的文化差异 —— 例如，适用于欧裔美国人的沟通方式，可能不适用于亚裔美国人；在日本有效的沟通方式，在墨西哥可能无效。在某些文化中，亲密的身体距离是正常的，但在美國大部分地区和北欧，这可能会被视为 “过于亲密” 或 “具有侵入性”；大多数美国人欢迎的 “共情”，对大多数韩国人、日本人或中国人来说，可能会让他们感到不适。</w:t>
      </w:r>
    </w:p>
    <w:p>
      <w:pPr>
        <w:pStyle w:val="5"/>
      </w:pPr>
      <w:r>
        <w:t>提升文化敏感性的方法</w:t>
      </w:r>
    </w:p>
    <w:p>
      <w:pPr>
        <w:pStyle w:val="16"/>
      </w:pPr>
      <w:r>
        <w:t>本章及全书提供了许多提升跨文化沟通能力的建议，其中以下建议是实现文化敏感性的核心：</w:t>
      </w:r>
    </w:p>
    <w:p>
      <w:pPr>
        <w:pStyle w:val="16"/>
        <w:numPr>
          <w:ilvl w:val="0"/>
          <w:numId w:val="2"/>
        </w:numPr>
      </w:pPr>
      <w:r>
        <w:t>做好准备：阅读并认真倾听关于其他文化的信息。</w:t>
      </w:r>
    </w:p>
    <w:p>
      <w:pPr>
        <w:pStyle w:val="16"/>
        <w:numPr>
          <w:ilvl w:val="0"/>
          <w:numId w:val="2"/>
        </w:numPr>
      </w:pPr>
      <w:r>
        <w:t>认识并正视自己对 “差异” 的恐惧。</w:t>
      </w:r>
    </w:p>
    <w:p>
      <w:pPr>
        <w:pStyle w:val="16"/>
        <w:numPr>
          <w:ilvl w:val="0"/>
          <w:numId w:val="2"/>
        </w:numPr>
      </w:pPr>
      <w:r>
        <w:t>认识到自己与文化背景不同的人之间存在差异。</w:t>
      </w:r>
    </w:p>
    <w:p>
      <w:pPr>
        <w:pStyle w:val="16"/>
        <w:numPr>
          <w:ilvl w:val="0"/>
          <w:numId w:val="2"/>
        </w:numPr>
      </w:pPr>
      <w:r>
        <w:t>同时，也要认识到同一文化群体内部也存在巨大差异。</w:t>
      </w:r>
    </w:p>
    <w:p>
      <w:pPr>
        <w:pStyle w:val="16"/>
        <w:numPr>
          <w:ilvl w:val="0"/>
          <w:numId w:val="2"/>
        </w:numPr>
      </w:pPr>
      <w:r>
        <w:t>认识到 “意义差异”：同一个词对不同文化背景的人来说，含义往往不同。</w:t>
      </w:r>
    </w:p>
    <w:p>
      <w:pPr>
        <w:pStyle w:val="16"/>
        <w:numPr>
          <w:ilvl w:val="0"/>
          <w:numId w:val="2"/>
        </w:numPr>
      </w:pPr>
      <w:r>
        <w:t>有意识地了解他人的文化规则和习俗。</w:t>
      </w:r>
    </w:p>
    <w:p>
      <w:pPr>
        <w:pStyle w:val="5"/>
      </w:pPr>
      <w:r>
        <w:t>人际沟通实践：你的文化敏感性如何？</w:t>
      </w:r>
    </w:p>
    <w:p>
      <w:pPr>
        <w:pStyle w:val="16"/>
      </w:pPr>
      <w:r>
        <w:t>回想一下你 “表现出文化敏感性” 和 “未表现出文化敏感性” 的场景。在这些场景中发生了什么？你能想到一个 “如果当时更具文化敏感性，结果会更好” 的场景吗？</w:t>
      </w:r>
    </w:p>
    <w:p>
      <w:pPr>
        <w:pStyle w:val="16"/>
      </w:pPr>
      <w:r>
        <w:t>你愿意认真倾听来自不同文化背景的人之间的对话吗？你会给予来自不同文化背景的人与文化背景相似的人同等的可信度吗（在其他条件相同的情况下）？</w:t>
      </w:r>
    </w:p>
    <w:p>
      <w:pPr>
        <w:pStyle w:val="16"/>
      </w:pPr>
      <w:r>
        <w:t>跨文化沟通指的是 “具有不同文化信仰、价值观或行为方式的人之间的沟通”。图 2.1 中的模型展示了这一概念：圆圈代表沟通者的文化背景，内部的小圆圈代表沟通者（信息发送者 / 接收者）。在这个模型中，每位沟通者都来自不同的文化背景。在某些情况下，文化差异可能较小（例如，来自多伦多和纽约的人之间）；在另一些情况下，文化差异可能很大（例如，来自婆罗洲和德国的人之间，或来自尼日利亚农村和英国工业区的人之间）。</w:t>
      </w:r>
    </w:p>
    <w:p>
      <w:pPr>
        <w:pStyle w:val="16"/>
      </w:pPr>
      <w:r>
        <w:t>每一条信息都源于特定且独特的文化语境，这种语境会影响信息的内容和形式。你的沟通方式在很大程度上是由你所处的文化决定的。文化（以及文化适应和文化融入过程）会影响你沟通体验的方方面面。</w:t>
      </w:r>
    </w:p>
    <w:p>
      <w:pPr>
        <w:pStyle w:val="16"/>
      </w:pPr>
      <w:r>
        <w:t>“墨菲定律”（凡事可能出错，就一定会出错）在跨文化沟通中表现得尤为明显。当然，跨文化沟通也会面临本书所讨论的其他沟通形式所遇到的所有障碍和问题。基于众多跨文化研究者的成果，我们总结出以下几条指导原则，以应对跨文化沟通中特有的障碍（巴纳，1997；鲁本，1985；斯皮茨伯格，1991）。</w:t>
      </w:r>
    </w:p>
    <w:p>
      <w:pPr>
        <w:pStyle w:val="4"/>
      </w:pPr>
      <w:r>
        <w:rPr>
          <w:rFonts w:hint="eastAsia"/>
          <w:lang w:eastAsia="zh-CN"/>
        </w:rPr>
        <w:t>（</w:t>
      </w:r>
      <w:r>
        <w:rPr>
          <w:rFonts w:hint="eastAsia"/>
          <w:lang w:val="en-US" w:eastAsia="zh-CN"/>
        </w:rPr>
        <w:t>二</w:t>
      </w:r>
      <w:r>
        <w:rPr>
          <w:rFonts w:hint="eastAsia"/>
          <w:lang w:eastAsia="zh-CN"/>
        </w:rPr>
        <w:t>）</w:t>
      </w:r>
      <w:r>
        <w:t>自我提升：学习文化知识</w:t>
      </w:r>
    </w:p>
    <w:p>
      <w:pPr>
        <w:pStyle w:val="16"/>
      </w:pPr>
      <w:r>
        <w:t>准备跨文化沟通的最佳方式是 “学习其他文化的知识”。幸运的是，有很多途径可以获取这些知识：观看能真实反映某一文化的纪录片或电影；阅读来自该文化内部人士和 “外部观察者” 撰写的关于该文化的资料（例如，福斯特，2004）；浏览来自该文化的杂志和网站；与该文化背景的人交流；在国际聊天室聊天；阅读为 “需要与其他文化背景的人沟通的人” 撰写的资料。例如，相关书籍包括：《必备礼仪与禁忌：国际商务与休闲旅行完全指南》（阿克斯特尔，2007）、《举止得体：国际礼仪必备指南》（考埃尔，2005）、《全球商务礼仪：国际沟通与习俗指南》（马丁、钱尼，2008）和《国际商务的文化维度》（费拉罗，2008）。你可以在亚马逊（</w:t>
      </w:r>
      <w:r>
        <w:fldChar w:fldCharType="begin"/>
      </w:r>
      <w:r>
        <w:instrText xml:space="preserve"> HYPERLINK "https://www.amazon.com" </w:instrText>
      </w:r>
      <w:r>
        <w:fldChar w:fldCharType="separate"/>
      </w:r>
      <w:r>
        <w:rPr>
          <w:rStyle w:val="12"/>
        </w:rPr>
        <w:t>www.amazon.com</w:t>
      </w:r>
      <w:r>
        <w:rPr>
          <w:rStyle w:val="12"/>
        </w:rPr>
        <w:fldChar w:fldCharType="end"/>
      </w:r>
      <w:r>
        <w:t>）或巴诺书店（</w:t>
      </w:r>
      <w:r>
        <w:fldChar w:fldCharType="begin"/>
      </w:r>
      <w:r>
        <w:instrText xml:space="preserve"> HYPERLINK "https://www.bn.com" </w:instrText>
      </w:r>
      <w:r>
        <w:fldChar w:fldCharType="separate"/>
      </w:r>
      <w:r>
        <w:rPr>
          <w:rStyle w:val="12"/>
        </w:rPr>
        <w:t>www.bn.com</w:t>
      </w:r>
      <w:r>
        <w:rPr>
          <w:rStyle w:val="12"/>
        </w:rPr>
        <w:fldChar w:fldCharType="end"/>
      </w:r>
      <w:r>
        <w:t>）等平台找到更多此类书籍。</w:t>
      </w:r>
    </w:p>
    <w:p>
      <w:pPr>
        <w:pStyle w:val="16"/>
      </w:pPr>
      <w:r>
        <w:t>做好跨文化沟通准备的另一部分是 “认识并正视自己的恐惧”—— 这些恐惧可能会阻碍有效的跨文化沟通（古迪昆斯特，1994；斯蒂芬、斯蒂芬，1985；谢伦、里奇森，2005）。例如，你可能担心自己的自尊受损；你可能会对自己 “能否掌控跨文化沟通场景” 感到焦虑，或担心自己在沟通中感到不适；你可能害怕说出 “政治不正确” 或 “文化不敏感” 的话，从而丢面子。</w:t>
      </w:r>
    </w:p>
    <w:p>
      <w:pPr>
        <w:pStyle w:val="16"/>
      </w:pPr>
      <w:r>
        <w:t>你可能担心自己会被其他文化背景的人 “利用”。基于刻板印象，你可能担心被欺骗、被财务欺诈或被嘲笑；你可能担心其他文化背景的人会对你产生负面反应 —— 例如，他们可能不喜欢你，不认同你的态度或信仰，甚至拒绝与你交往。相反，你也可能担心来自 “自己文化群体” 的负面反应 —— 例如，他们可能不赞成你与文化背景不同的人交往。</w:t>
      </w:r>
    </w:p>
    <w:p>
      <w:pPr>
        <w:pStyle w:val="16"/>
      </w:pPr>
      <w:r>
        <w:t>当然，有些恐惧是合理的，但在很多情况下，这些担忧是没有根据的。无论如何，你都需要理性地评估这些恐惧，并认真权衡其可能带来的后果，然后才能在跨文化沟通中做出明智的选择。</w:t>
      </w:r>
    </w:p>
    <w:p>
      <w:pPr>
        <w:pStyle w:val="4"/>
      </w:pPr>
      <w:r>
        <w:rPr>
          <w:rFonts w:hint="eastAsia"/>
          <w:lang w:eastAsia="zh-CN"/>
        </w:rPr>
        <w:t>（</w:t>
      </w:r>
      <w:r>
        <w:rPr>
          <w:rFonts w:hint="eastAsia"/>
          <w:lang w:val="en-US" w:eastAsia="zh-CN"/>
        </w:rPr>
        <w:t>三</w:t>
      </w:r>
      <w:r>
        <w:rPr>
          <w:rFonts w:hint="eastAsia"/>
          <w:lang w:eastAsia="zh-CN"/>
        </w:rPr>
        <w:t>）</w:t>
      </w:r>
      <w:r>
        <w:t>减少不确定性</w:t>
      </w:r>
    </w:p>
    <w:p>
      <w:pPr>
        <w:pStyle w:val="16"/>
      </w:pPr>
      <w:r>
        <w:t>所有沟通互动都存在不确定性和模糊性。毫不奇怪，当文化差异较大时，不确定性和模糊性会更加明显（伯杰、布拉达克，1982；古迪昆斯特，1989，1993）。因此，在跨文化沟通中，需要花费更多时间和精力来减少不确定性，才能实现有意义的沟通。减少对他人的不确定性，不仅能让沟通更有效，还能增加你对他人的好感，让互动更令人满意（纽利耶普、格罗茨科普夫，2000；道格拉斯，1994）。</w:t>
      </w:r>
    </w:p>
    <w:p>
      <w:pPr>
        <w:pStyle w:val="16"/>
      </w:pPr>
      <w:r>
        <w:t>在高度不确定的场景中，有效的沟通技巧（如积极倾听、感知核查、具体化表达、寻求反馈）尤为重要。</w:t>
      </w:r>
    </w:p>
    <w:p>
      <w:pPr>
        <w:pStyle w:val="16"/>
      </w:pPr>
      <w:r>
        <w:t>积极倾听（详见第 4 章）和感知核查技巧（详见第 3 章）能帮助你验证自己感知的准确性，并修正任何错误的感知。具体化表达能减少模糊性，降低误解的可能性。例如，讨论 “忘记你上次生日”（具体事件）比讨论 “被忽视”（高度抽象的概念）更容易产生误解。</w:t>
      </w:r>
    </w:p>
    <w:p>
      <w:pPr>
        <w:pStyle w:val="16"/>
      </w:pPr>
      <w:r>
        <w:t>寻求反馈能帮助你立即纠正可能的误解。你可以询问对方 “我表达清楚了吗？”“你知道部件应该放在哪里吗？”，以确认自己是否清晰地传达了信息；同样，你也可以通过提问 “你是说你再也不会和他们说话了吗？你是这个意思吗？”，来确认自己是否理解了对方的信息。</w:t>
      </w:r>
    </w:p>
    <w:p>
      <w:pPr>
        <w:pStyle w:val="16"/>
      </w:pPr>
      <w:r>
        <w:t>尽管在任何沟通中，你都有可能误解或错误评价他人，但在跨文化沟通中，这种风险会更高。因此，要努力克制自己 “快速、永久地评判他人” 的本能 —— 过早的判断往往基于不充分的信息。因此，灵活性和 “愿意修正观点” 是跨文化沟通的关键技能。</w:t>
      </w:r>
    </w:p>
    <w:p>
      <w:pPr>
        <w:pStyle w:val="4"/>
      </w:pPr>
      <w:r>
        <w:rPr>
          <w:rFonts w:hint="eastAsia"/>
          <w:lang w:eastAsia="zh-CN"/>
        </w:rPr>
        <w:t>（</w:t>
      </w:r>
      <w:r>
        <w:rPr>
          <w:rFonts w:hint="eastAsia"/>
          <w:lang w:val="en-US" w:eastAsia="zh-CN"/>
        </w:rPr>
        <w:t>四</w:t>
      </w:r>
      <w:r>
        <w:rPr>
          <w:rFonts w:hint="eastAsia"/>
          <w:lang w:eastAsia="zh-CN"/>
        </w:rPr>
        <w:t>）</w:t>
      </w:r>
      <w:r>
        <w:t>认识差异</w:t>
      </w:r>
    </w:p>
    <w:p>
      <w:pPr>
        <w:pStyle w:val="16"/>
      </w:pPr>
      <w:r>
        <w:t>要进行有效的跨文化沟通，你需要认识到以下三种差异：你与其他文化背景的人之间的差异、其他文化群体内部的差异，以及不同文化之间的 “意义差异”。</w:t>
      </w:r>
    </w:p>
    <w:p>
      <w:pPr>
        <w:pStyle w:val="5"/>
      </w:pPr>
      <w:r>
        <w:t>理论与研究应用：文化冲击</w:t>
      </w:r>
    </w:p>
    <w:p>
      <w:pPr>
        <w:pStyle w:val="16"/>
      </w:pPr>
      <w:r>
        <w:t>文化冲击是指当你身处与自己文化差异很大的环境中时，所产生的心理反应（沃德、博克纳、弗恩哈姆，2001；万，2004）。文化冲击是一种正常现象 —— 大多数人在进入一个新的、不同的文化环境时都会经历。然而，文化冲击可能会带来不愉快和挫折感，部分原因是你会感到 “疏离”“格格不入”，觉得自己与周围的人都不同。当你不了解新文化的规则和习俗时，就无法进行有效的沟通，很容易频繁地犯严重的错误。在文化冲击中，你可能连一些基本的事情都不知道，比如如何请求他人帮忙、如何赞美他人、如何发出或接受晚餐邀请，以及约会时应该早到还是晚到。</w:t>
      </w:r>
    </w:p>
    <w:p>
      <w:pPr>
        <w:pStyle w:val="16"/>
      </w:pPr>
      <w:r>
        <w:t>文化冲击通常分为四个阶段（奥伯格，1960）。这些阶段也适用于分析许多 “接触新事物” 的经历 —— 例如，上大学、同居或参军，都可能引发文化冲击。</w:t>
      </w:r>
    </w:p>
    <w:p>
      <w:pPr>
        <w:pStyle w:val="16"/>
      </w:pPr>
      <w:r>
        <w:rPr>
          <w:b/>
          <w:bCs/>
        </w:rPr>
        <w:t>第一阶段：蜜月期</w:t>
      </w:r>
    </w:p>
    <w:p>
      <w:pPr>
        <w:pStyle w:val="16"/>
      </w:pPr>
      <w:r>
        <w:t>起初，你会对新文化及其人民感到兴奋和好奇。</w:t>
      </w:r>
    </w:p>
    <w:p>
      <w:pPr>
        <w:pStyle w:val="16"/>
      </w:pPr>
      <w:r>
        <w:rPr>
          <w:b/>
          <w:bCs/>
        </w:rPr>
        <w:t>第二阶段：危机期</w:t>
      </w:r>
    </w:p>
    <w:p>
      <w:pPr>
        <w:pStyle w:val="16"/>
      </w:pPr>
      <w:r>
        <w:t>在这个阶段，你自己的文化与新文化之间的差异会引发问题，挫折感和无力感会逐渐显现 —— 这是你真正体验到 “文化冲击” 的阶段。</w:t>
      </w:r>
    </w:p>
    <w:p>
      <w:pPr>
        <w:pStyle w:val="16"/>
      </w:pPr>
      <w:r>
        <w:rPr>
          <w:b/>
          <w:bCs/>
        </w:rPr>
        <w:t>第三阶段：恢复期</w:t>
      </w:r>
    </w:p>
    <w:p>
      <w:pPr>
        <w:pStyle w:val="16"/>
      </w:pPr>
      <w:r>
        <w:t>在这个阶段，你会逐渐掌握在新文化中有效生活所需的技能，学习新文化的语言和习俗，无力感会逐渐消退。</w:t>
      </w:r>
    </w:p>
    <w:p>
      <w:pPr>
        <w:pStyle w:val="16"/>
      </w:pPr>
      <w:r>
        <w:rPr>
          <w:b/>
          <w:bCs/>
        </w:rPr>
        <w:t>第四阶段：适应期</w:t>
      </w:r>
    </w:p>
    <w:p>
      <w:pPr>
        <w:pStyle w:val="16"/>
      </w:pPr>
      <w:r>
        <w:t>在这个最终阶段，你会适应并开始享受新文化和新体验。虽然你可能仍会偶尔遇到困难和挫折，但总体而言，这段经历是愉快的。</w:t>
      </w:r>
    </w:p>
    <w:p>
      <w:pPr>
        <w:pStyle w:val="16"/>
      </w:pPr>
      <w:r>
        <w:t>当人们在外国文化中生活一段时间后回到自己的本土文化时，也可能会经历 “反向文化冲击”（金，2001）。例如，在农村和经济贫困地区工作的和平队志愿者，回到拉斯维加斯或比佛利山庄后，可能会经历文化冲击；长期在船上服役的水手，回到偏远的农村社区后，也可能会经历文化冲击。不过，在这些情况下，恢复期通常更短，无力感和挫折感也会更弱。</w:t>
      </w:r>
    </w:p>
    <w:p>
      <w:pPr>
        <w:pStyle w:val="5"/>
      </w:pPr>
      <w:r>
        <w:t>你与文化背景不同者的差异</w:t>
      </w:r>
    </w:p>
    <w:p>
      <w:pPr>
        <w:pStyle w:val="16"/>
      </w:pPr>
      <w:r>
        <w:t>跨文化沟通的一个常见障碍是 “假设共性、忽视差异”，这种情况在价值观、态度和信仰方面尤为明显。你可能很容易接受不同的发型、服装和食物，但在核心价值观和信仰上，你可能会假设 “所有人本质上都是一样的”—— 但事实并非如此。如果你假设 “存在共性” 并忽视 “差异”，就会忽略重要的区别，在沟通中也会向他人传递 “你的方式是正确的，他们的方式不重要” 的信号。</w:t>
      </w:r>
    </w:p>
    <w:p>
      <w:pPr>
        <w:pStyle w:val="16"/>
      </w:pPr>
      <w:r>
        <w:t>举个例子：一位美国人邀请菲律宾同事共进晚餐，菲律宾同事礼貌地拒绝了。美国人感到受伤，认为菲律宾同事 “不愿友好相处”；而菲律宾同事也感到受伤，认为美国人的邀请 “不够真诚”。显然，美国人和菲律宾同事都假设 “邀请晚餐的习俗是相同的”，但实际上并非如此。在菲律宾文化中，人们通常期望 “被多次邀请后再接受晚餐邀请”—— 如果只被邀请一次，会被视为邀请不够真诚。</w:t>
      </w:r>
    </w:p>
    <w:p>
      <w:pPr>
        <w:pStyle w:val="16"/>
      </w:pPr>
      <w:r>
        <w:t>再举一个例子：一位美国大学生得知自己最爱的叔叔去世后，强忍着悲伤，努力控制自己的情绪，继续和一起吃晚餐的外国学生交谈。看到这一幕，俄罗斯学生想：“她真不友好”；意大利学生想：“她真不真诚”；巴西学生想：“她真不在乎”。对许多美国人来说，“沉默地忍受痛苦（无论是身体上的还是情感上的）” 是 “勇敢” 的表现；但对其他文化背景的人来说，这种沉默往往会被负面解读，认为这个人 “不把他们当朋友，不愿分享悲伤”。在其他文化中，人们期望向朋友表达自己的感受。</w:t>
      </w:r>
    </w:p>
    <w:p>
      <w:pPr>
        <w:pStyle w:val="5"/>
      </w:pPr>
      <w:r>
        <w:t>文化群体内部的差异</w:t>
      </w:r>
    </w:p>
    <w:p>
      <w:pPr>
        <w:pStyle w:val="16"/>
      </w:pPr>
      <w:r>
        <w:t>每个文化群体内部都存在巨大且重要的差异。正如 “并非所有美国人都一样”，“并非所有印度尼西亚人、希腊人、墨西哥人都一样”。如果你忽视这些差异 —— 假设 “同一标签（如国籍或种族标签）下的所有人都相同”—— 就是在 “刻板印象化” 他人。“非裔美国人” 这个术语就是一个典型例子：它强调了非洲大陆和非洲后裔的统一性，与 “亚裔美国人” 或 “欧裔美国人” 类似；但同时，它也忽视了非洲大陆内部的巨大多样性 —— 例如，将 “非裔美国人” 与 “德裔美国人” 或 “日裔美国人” 等同看待是不恰当的，更恰当的等同术语应该是 “尼日利亚裔美国人” 或 “埃塞俄比亚裔美国人”。在每种文化内部，都存在许多与主流文化差异很大的 “亚文化”。</w:t>
      </w:r>
    </w:p>
    <w:p>
      <w:pPr>
        <w:pStyle w:val="5"/>
      </w:pPr>
      <w:r>
        <w:t>意义差异</w:t>
      </w:r>
    </w:p>
    <w:p>
      <w:pPr>
        <w:pStyle w:val="16"/>
      </w:pPr>
      <w:r>
        <w:t>“意义” 不存在于词语本身，而存在于人的认知中（这一原则我们将在第 5 章进一步探讨）。例如，“女性” 一词对美国人和穆斯林来说，含义可能不同；“宗教” 一词对重生基督徒和无神论者来说，含义可能不同；“午餐” 一词对中国稻农和麦迪逊大道的广告高管来说，含义也可能不同。即使使用同一个词，其含义也会因听者的文化定义而有很大差异。</w:t>
      </w:r>
    </w:p>
    <w:p>
      <w:pPr>
        <w:pStyle w:val="16"/>
      </w:pPr>
      <w:r>
        <w:t>非语言沟通也存在 “意义差异”。例如，用左手吃饭的美国左撇子，在穆斯林看来可能是 “不雅的”—— 对穆斯林来说，左手不用于吃饭或握手，只用于排泄后的清洁。因此，用左手吃饭或握手会被视为侮辱和不雅。</w:t>
      </w:r>
    </w:p>
    <w:p>
      <w:pPr>
        <w:pStyle w:val="4"/>
      </w:pPr>
      <w:r>
        <w:rPr>
          <w:rFonts w:hint="eastAsia"/>
          <w:lang w:eastAsia="zh-CN"/>
        </w:rPr>
        <w:t>（</w:t>
      </w:r>
      <w:r>
        <w:rPr>
          <w:rFonts w:hint="eastAsia"/>
          <w:lang w:val="en-US" w:eastAsia="zh-CN"/>
        </w:rPr>
        <w:t>五</w:t>
      </w:r>
      <w:r>
        <w:rPr>
          <w:rFonts w:hint="eastAsia"/>
          <w:lang w:eastAsia="zh-CN"/>
        </w:rPr>
        <w:t>）</w:t>
      </w:r>
      <w:r>
        <w:t>正视刻板印象</w:t>
      </w:r>
    </w:p>
    <w:p>
      <w:pPr>
        <w:pStyle w:val="16"/>
      </w:pPr>
      <w:r>
        <w:t>刻板印象（尤其是潜意识层面的刻板印象）会造成严重的沟通问题（莱昂斯、鹿岛，2003）。“刻板印象”（stereotype）一词最初是一个印刷术语，指 “反复印刷同一图像的印版”。在社会学或心理学中，刻板印象指 “对某一群体的固定印象”。每个人都有 “态度刻板印象”—— 对民族群体、宗教群体、种族群体，或对罪犯、妓女、教师、水管工等群体的固有印象。例如，你对健美运动员、异性、其他种族群体、其他宗教群体、重度吸毒者或大学教授有刻板印象吗？你很可能对其中几个甚至所有群体都有刻板印象。尽管我们通常认为刻板印象是 “负面的”（如 “他们懒惰、肮脏，只对吸毒感兴趣”），但刻板印象也可能是 “正面的”（如 “他们聪明、勤奋，非常忠诚”）。</w:t>
      </w:r>
    </w:p>
    <w:p>
      <w:pPr>
        <w:pStyle w:val="16"/>
      </w:pPr>
      <w:r>
        <w:t>如果你持有这些固定印象，在遇到某一群体的成员时，可能会首先将其视为 “该群体的一员”，而非 “独特的个体”。起初，这种印象可能会为你提供一些有用的 “定位参考”，但如果因此将 “群体特征” 强加给 “个体”，而不考虑其独特性，就会产生问题。例如，如果你遇到一位政治家，你可能会将自己对 “政治家” 的固有印象强加给这个人；更复杂的是，你可能会在这个人的行为中 “看到” 一些 “你只有在知道他是政治家后才会注意到的特征”。在网络沟通中，由于缺乏视觉和听觉线索，人们更容易依赖刻板印象来形成对沟通对象的印象（雅各布森，1999）。</w:t>
      </w:r>
    </w:p>
    <w:p>
      <w:pPr>
        <w:pStyle w:val="16"/>
      </w:pPr>
      <w:r>
        <w:t>再举一个刻板印象的例子：你在一条黑暗的路上开车，在停车标志前停下。一辆车停在你旁边，三个青少年跳下车，敲你的车窗。这时，你可能会有多种解读：他们可能需要帮助，可能想问路，也可能想劫车。你的 “自我保护刻板印象” 可能会让你认为他们是 “来劫车的”，从而开车离开，前往安全的加油站。但这样做，你可能确实避免了被劫车，也可能错过了帮助真正需要帮助的人。</w:t>
      </w:r>
    </w:p>
    <w:p>
      <w:pPr>
        <w:pStyle w:val="16"/>
      </w:pPr>
      <w:r>
        <w:t>刻板印象主要会导致两大障碍：首先，将一个人 “归类” 并 “主要以群体特征对待他”，可能会让你认为这个人具有 “你所认为的群体特征”（通常是负面的），从而忽视 “所有人和所有群体都是多面的” 这一事实。例如，你对 “沉迷电脑的人” 可能有刻板印象，但研究表明，这类人 “男女比例相当”，且与 “不沉迷电脑的同龄人一样善于社交、受欢迎、自信”（肖特、塞尔温，2000），这可能与你的刻板印象大相径庭。</w:t>
      </w:r>
    </w:p>
    <w:p>
      <w:pPr>
        <w:pStyle w:val="16"/>
      </w:pPr>
      <w:r>
        <w:t>其次，刻板印象会让你忽视 “个体的独特性”，从而无法从 “个体的独特贡献” 中获益。</w:t>
      </w:r>
    </w:p>
    <w:p>
      <w:pPr>
        <w:pStyle w:val="4"/>
      </w:pPr>
      <w:r>
        <w:rPr>
          <w:rFonts w:hint="eastAsia"/>
          <w:lang w:eastAsia="zh-CN"/>
        </w:rPr>
        <w:t>（</w:t>
      </w:r>
      <w:r>
        <w:rPr>
          <w:rFonts w:hint="eastAsia"/>
          <w:lang w:val="en-US" w:eastAsia="zh-CN"/>
        </w:rPr>
        <w:t>六</w:t>
      </w:r>
      <w:r>
        <w:rPr>
          <w:rFonts w:hint="eastAsia"/>
          <w:lang w:eastAsia="zh-CN"/>
        </w:rPr>
        <w:t>）</w:t>
      </w:r>
      <w:r>
        <w:t>调整沟通方式</w:t>
      </w:r>
    </w:p>
    <w:p>
      <w:pPr>
        <w:pStyle w:val="16"/>
      </w:pPr>
      <w:r>
        <w:t>跨文化沟通（实际上所有人际沟通）的实现，前提是 “一方能理解另一方的语言和非语言信号”—— 也就是说，双方需要共享 “相同的符号系统”。由于没有两个人的 “符号意义系统” 完全相同，因此在所有人际互动中都需要 “调整沟通方式”，在跨文化互动中尤其如此。图 2.2 展示了 “文化差异程度” 与 “沟通调整程度” 之间的关系 —— 要实现成功的沟通，文化差异越大，所需的沟通调整就越多。</w:t>
      </w:r>
    </w:p>
    <w:p>
      <w:pPr>
        <w:pStyle w:val="16"/>
      </w:pPr>
      <w:r>
        <w:t>例如，父母和孩子不仅词汇量不同，更重要的是，他们对 “共同词汇” 的理解也不同。关系亲密的人（无论是亲密朋友还是恋人）都知道，“理解对方的信号” 需要很长时间，往往还需要极大的耐心。如果你想理解他人的 “微笑”“说‘我爱你’”“为小事争吵”“自我贬低的评论” 等行为的含义，就必须学习他们的 “信号系统”。</w:t>
      </w:r>
    </w:p>
    <w:p>
      <w:pPr>
        <w:pStyle w:val="16"/>
      </w:pPr>
      <w:r>
        <w:t>这一原则在跨文化沟通中尤为重要，主要是因为 “不同文化背景的人使用不同的信号，或使用相同的信号传递不同的含义”。例如，在美國大部分地区，“专注的眼神交流” 意味着 “诚实和开放”；但在日本和许多拉丁美洲文化中，如果这种眼神交流发生在 “年轻人与年长的人” 之间，则可能意味着 “傲慢或不尊重”。</w:t>
      </w:r>
    </w:p>
    <w:p>
      <w:pPr>
        <w:pStyle w:val="16"/>
      </w:pPr>
      <w:r>
        <w:t>跨文化沟通的艺术之一，就是 “学习他人的信号、信号的使用方式及其含义”。此外，你还需要 “向他人分享自己的信号系统”，以便他们更好地理解你。虽然有些人可能知道 “你的沉默” 或 “避免眼神交流” 的含义，但其他人可能不知道 —— 你不能期望他人在没有帮助的情况下，准确解读你的行为。</w:t>
      </w:r>
    </w:p>
    <w:p>
      <w:pPr>
        <w:pStyle w:val="16"/>
      </w:pPr>
      <w:r>
        <w:t>一个有趣的理论 ——“沟通适应理论”—— 主要围绕 “沟通调整” 展开。该理论认为，“说话者会调整自己的说话风格，以适应听话者的说话风格”，从而获得社会认同、提高沟通效率等（贾尔斯，2001；贾尔斯、奥盖，2007）。例如，研究表明，当两个人的 “说话速度相似” 时，他们对彼此的好感会比 “说话速度不同” 时更强（布尔、勒普瓦尔、奥恩、埃洛伊，1996）；此外，“说话强度与听话者相似” 的说话者，会被认为比 “说话强度与听话者不同” 的说话者 “更可信”（奥恩、菊池，1993）。</w:t>
      </w:r>
    </w:p>
    <w:p>
      <w:pPr>
        <w:pStyle w:val="16"/>
      </w:pPr>
      <w:r>
        <w:t>另一项研究发现，“沟通能力相似且语言攻击性低” 的室友，彼此之间的好感和满意度最高（马丁、安德森，1995）。人们在电子邮件沟通中也会 “调整自己的沟通方式”—— 例如，一项研究表明，对 “包含礼貌信号的邮件” 的回复，会比对 “不包含礼貌信号的邮件” 的回复 “更礼貌”（邦兹、坎贝尔，2004）。</w:t>
      </w:r>
    </w:p>
    <w:p>
      <w:pPr>
        <w:pStyle w:val="16"/>
      </w:pPr>
      <w:r>
        <w:t>在某些情况下，“中间人” 可能会充当 “沟通调整的桥梁”，帮助不同群体之间的沟通更顺畅。例如，在新西兰的中国移民中，许多祖父母只说中文，只了解中国文化；而他们的孙辈只说英语，只了解新西兰文化。在这种情况下，孩子的父母（既懂两种语言，又了解两种文化）往往会充当 “祖父母和孙辈之间的中间人”，帮助双方调整沟通方式，以适应对方（吴、何、隆，2004）。</w:t>
      </w:r>
    </w:p>
    <w:p>
      <w:pPr>
        <w:pStyle w:val="16"/>
      </w:pPr>
      <w:r>
        <w:t>在调整沟通方式时，要认识到 “每种文化都有自己的沟通规则和习俗”（巴纳，1997；鲁本，1985；斯皮茨伯格，1991）。这些规则定义了 “什么是合适的沟通方式，什么是不合适的沟通方式”（斯克鲁维茨、彼得罗尼奥，2007）。例如，在美国文化中，你会提前三四天邀请某人约会；而在某些亚洲文化中，你可能需要提前几周甚至几个月 “先联系对方的父母”。在美国文化中，“有空来家里坐坐” 是一种友好的客套话，并非真正的邀请；但对其他文化背景的人来说，这句话足以让他们 “在方便的时候真的去拜访”。在某些文化中，“避免与交谈对象进行直接眼神交流” 是表示尊重的方式；但在其他文化中，这种行为会被视为 “不感兴趣”。例如，一位美国年轻女孩与一位印度尼西亚年长男性交谈时，被期望 “避免直接眼神交流”—— 在印度尼西亚文化中，这种情况下的直接眼神交流被视为 “不尊重”。在一些南欧文化中，男性会 “臂挽臂地走路”；但在美国文化中，这种行为被视为 “不合适”。</w:t>
      </w:r>
    </w:p>
    <w:p>
      <w:pPr>
        <w:pStyle w:val="16"/>
      </w:pPr>
      <w:r>
        <w:t>表 2.1 “残障人士与非残障人士之间的人际沟通技巧”，展示了一个 “适用于大型重要文化群体的沟通规则” 的典型例子。</w:t>
      </w:r>
    </w:p>
    <w:p>
      <w:pPr>
        <w:pStyle w:val="4"/>
      </w:pPr>
      <w:r>
        <w:rPr>
          <w:rFonts w:hint="eastAsia"/>
          <w:lang w:eastAsia="zh-CN"/>
        </w:rPr>
        <w:t>（</w:t>
      </w:r>
      <w:r>
        <w:rPr>
          <w:rFonts w:hint="eastAsia"/>
          <w:lang w:val="en-US" w:eastAsia="zh-CN"/>
        </w:rPr>
        <w:t>七</w:t>
      </w:r>
      <w:r>
        <w:rPr>
          <w:rFonts w:hint="eastAsia"/>
          <w:lang w:eastAsia="zh-CN"/>
        </w:rPr>
        <w:t>）</w:t>
      </w:r>
      <w:r>
        <w:t>降低族群中心主义</w:t>
      </w:r>
    </w:p>
    <w:p>
      <w:pPr>
        <w:pStyle w:val="16"/>
      </w:pPr>
      <w:r>
        <w:t>在了解这个重要概念之前，请先完成第 50 页的自我测试，评估自己的族群中心主义程度。</w:t>
      </w:r>
    </w:p>
    <w:p>
      <w:pPr>
        <w:pStyle w:val="16"/>
      </w:pPr>
      <w:r>
        <w:t>你可能从测试中发现，族群中心主义指的是 “倾向于将自己文化的价值观、信仰和行为视为‘更积极、更合理、更自然’的，而将其他文化的价值观、信仰和行为视为‘不如自己文化’的”。尽管族群中心主义通常被视为 “负面的”，但它也有 “正面的” 一面。例如，当一个群体面临外部威胁时，族群中心主义有助于 “增强群体凝聚力”；也有人认为，族群中心主义是 “爱国主义” 的基础，能促使人们 “为群体利益牺牲个人利益”（纽利耶普、麦克罗斯基，1997）。</w:t>
      </w:r>
    </w:p>
    <w:p>
      <w:pPr>
        <w:pStyle w:val="5"/>
      </w:pPr>
      <w:r>
        <w:t>表 2.1 残障人士与非残障人士之间的人际沟通技巧</w:t>
      </w:r>
    </w:p>
    <w:p>
      <w:pPr>
        <w:pStyle w:val="16"/>
      </w:pPr>
      <w:r>
        <w:t>富兰克林・德拉诺・罗斯福、斯蒂芬・霍金、克里斯托弗・里夫、特雷弗・斯诺登</w:t>
      </w:r>
    </w:p>
    <w:p>
      <w:pPr>
        <w:pStyle w:val="16"/>
      </w:pPr>
      <w:r>
        <w:t>其他 “技巧表” 将聚焦于 “视觉障碍患者”（第 11 章）、“听力障碍患者” 和 “语言障碍患者”（第 8 章）；本章将聚焦于 “残障人士（如使用轮椅的人或脑瘫患者）与非残障人士之间的沟通”。以下建议适用于美国文化，但在其他文化中可能不适用。例如，在美国，大多数人接受 “智力障碍者”（person with mental retardation）这一说法，但在英国，这个术语被认为是 “冒犯性的”（费尔南德斯，1995）。</w:t>
      </w:r>
    </w:p>
    <w:p>
      <w:pPr>
        <w:pStyle w:val="16"/>
      </w:pPr>
      <w:r>
        <w:rPr>
          <w:b/>
          <w:bCs/>
        </w:rPr>
        <w:t>如果你是非残障人士：</w:t>
      </w:r>
    </w:p>
    <w:p>
      <w:pPr>
        <w:pStyle w:val="16"/>
        <w:numPr>
          <w:ilvl w:val="0"/>
          <w:numId w:val="3"/>
        </w:numPr>
      </w:pPr>
      <w:r>
        <w:t>避免使用负面术语和 “将人定义为残障” 的术语，如 “残障儿童”（handicapped child）。相反，应使用 “以人为本的语言”，如 “有残障的人”（person with a disability）—— 始终强调 “人”，而非 “残障”。避免将 “残障人士” 描述为 “不正常的”（abnormal）—— 如果你将 “非残障人士” 定义为 “正常的”（normal），实际上就是在暗示 “残障人士是不正常的”。</w:t>
      </w:r>
    </w:p>
    <w:p>
      <w:pPr>
        <w:pStyle w:val="16"/>
        <w:numPr>
          <w:ilvl w:val="0"/>
          <w:numId w:val="3"/>
        </w:numPr>
      </w:pPr>
      <w:r>
        <w:t>将 “辅助设备”（如轮椅、助行器）视为 “残障人士身体的延伸”—— 不要随意移动这些设备，它们是为残障人士提供便利的。不要靠在他人的轮椅上 —— 这与 “靠在他人身上” 没有区别。</w:t>
      </w:r>
    </w:p>
    <w:p>
      <w:pPr>
        <w:pStyle w:val="16"/>
        <w:numPr>
          <w:ilvl w:val="0"/>
          <w:numId w:val="3"/>
        </w:numPr>
      </w:pPr>
      <w:r>
        <w:t>如果对方愿意，应与残障人士握手 —— 不要因为对方的手 “有残疾”（如脑瘫导致的手部变形）就拒绝握手。</w:t>
      </w:r>
    </w:p>
    <w:p>
      <w:pPr>
        <w:pStyle w:val="16"/>
        <w:numPr>
          <w:ilvl w:val="0"/>
          <w:numId w:val="3"/>
        </w:numPr>
      </w:pPr>
      <w:r>
        <w:t>避免谈论 “残障本身”，如 “你用新拐杖走得真好看”。应直接与残障人士本人交流，而非通过其陪同人员。</w:t>
      </w:r>
    </w:p>
    <w:p>
      <w:pPr>
        <w:pStyle w:val="16"/>
        <w:numPr>
          <w:ilvl w:val="0"/>
          <w:numId w:val="3"/>
        </w:numPr>
      </w:pPr>
      <w:r>
        <w:t>不要假设 “残障人士一定有智力障碍”—— 例如，患有脑瘫或唇腭裂的人，其 “语言表达困难” 并不意味着 “智力低下”。要注意不要 “用高人一等的语气” 与残障人士交谈 —— 研究表明，许多人都会这样做（昂格尔，2006）。</w:t>
      </w:r>
    </w:p>
    <w:p>
      <w:pPr>
        <w:pStyle w:val="16"/>
        <w:numPr>
          <w:ilvl w:val="0"/>
          <w:numId w:val="3"/>
        </w:numPr>
      </w:pPr>
      <w:r>
        <w:t>如果你不确定 “是否应该提供帮助”，可以直接询问，如 “你需要我帮你进餐厅吗？”。更重要的是，“尊重对方的回答”—— 如果对方说 “不需要”，就不要坚持。</w:t>
      </w:r>
    </w:p>
    <w:p>
      <w:pPr>
        <w:pStyle w:val="16"/>
        <w:numPr>
          <w:ilvl w:val="0"/>
          <w:numId w:val="3"/>
        </w:numPr>
      </w:pPr>
      <w:r>
        <w:t>与坐轮椅的人交谈时，保持 “视线平齐”—— 如果需要，可以蹲下，与对方保持同一视线高度。</w:t>
      </w:r>
    </w:p>
    <w:p>
      <w:pPr>
        <w:pStyle w:val="16"/>
      </w:pPr>
      <w:r>
        <w:rPr>
          <w:b/>
          <w:bCs/>
        </w:rPr>
        <w:t>如果你是残障人士：</w:t>
      </w:r>
    </w:p>
    <w:p>
      <w:pPr>
        <w:pStyle w:val="16"/>
        <w:numPr>
          <w:ilvl w:val="0"/>
          <w:numId w:val="4"/>
        </w:numPr>
      </w:pPr>
      <w:r>
        <w:t>让他人 “知道你的需求”—— 例如，如果你需要他人 “大声说话”，可以直接提出；如果你想 “休息一下，让他人推轮椅”，也可以直接说。</w:t>
      </w:r>
    </w:p>
    <w:p>
      <w:pPr>
        <w:pStyle w:val="16"/>
        <w:numPr>
          <w:ilvl w:val="0"/>
          <w:numId w:val="4"/>
        </w:numPr>
      </w:pPr>
      <w:r>
        <w:t>保持耐心和理解 —— 许多人 “心怀善意，但可能会说错话或做错事”，尽量让他们感到自在。</w:t>
      </w:r>
    </w:p>
    <w:p>
      <w:pPr>
        <w:pStyle w:val="16"/>
        <w:numPr>
          <w:ilvl w:val="0"/>
          <w:numId w:val="4"/>
        </w:numPr>
      </w:pPr>
      <w:r>
        <w:t>展现 “自己的从容”—— 如果你愿意，可以 “轻松地谈论自己的残障”，向他人表明 “你对自己的残障并不在意”，并理解 “他人可能不知道如何与你相处”。但你 “没有义务” 向他人 “科普残障知识”—— 不要觉得这是你 “应该做或必须做的事”。</w:t>
      </w:r>
    </w:p>
    <w:p>
      <w:pPr>
        <w:pStyle w:val="16"/>
      </w:pPr>
      <w:r>
        <w:rPr>
          <w:b/>
          <w:bCs/>
        </w:rPr>
        <w:t>资料来源</w:t>
      </w:r>
      <w:r>
        <w:t>：以上建议基于美国全国无障碍信息中心（</w:t>
      </w:r>
      <w:r>
        <w:fldChar w:fldCharType="begin"/>
      </w:r>
      <w:r>
        <w:instrText xml:space="preserve"> HYPERLINK "https://www.ncadi.org" </w:instrText>
      </w:r>
      <w:r>
        <w:fldChar w:fldCharType="separate"/>
      </w:r>
      <w:r>
        <w:rPr>
          <w:rStyle w:val="12"/>
        </w:rPr>
        <w:t>www.ncadi.org</w:t>
      </w:r>
      <w:r>
        <w:rPr>
          <w:rStyle w:val="12"/>
        </w:rPr>
        <w:fldChar w:fldCharType="end"/>
      </w:r>
      <w:r>
        <w:t>，2008）的广泛研究。</w:t>
      </w:r>
    </w:p>
    <w:p>
      <w:pPr>
        <w:pStyle w:val="16"/>
      </w:pPr>
      <w:r>
        <w:t>但族群中心主义也会造成诸多问题。尽管相关研究尚无定论，但有研究表明，族群中心主义可能会 “阻碍与不同文化背景的人的沟通”，还可能 “引发对外部群体的敌意”，并让你 “无法看到其他视角、其他价值观和其他做事方式”（纽利耶普、麦克罗斯基，1997；卡什丹，2001；约恩，2004）。</w:t>
      </w:r>
    </w:p>
    <w:p>
      <w:pPr>
        <w:pStyle w:val="16"/>
      </w:pPr>
      <w:r>
        <w:t>族群中心主义存在 “程度差异”（见表 2.2）—— 人们并非 “要么有族群中心主义，要么没有”，而是 “大多数人处于两个极端之间的某个位置”。当然，你对不同群体的族群中心主义程度也不同。例如，如果你是希腊裔美国人，你对意大利裔美国人的族群中心主义程度可能较低，但对土耳其裔美国人或日裔美国人的族群中心主义程度可能较高。对我们而言，最重要的是 “你的族群中心主义程度（我们每个人都或多或少有族群中心主义）会影响你的人际互动”。</w:t>
      </w:r>
    </w:p>
    <w:p>
      <w:pPr>
        <w:pStyle w:val="16"/>
      </w:pPr>
      <w:r>
        <w:t>“分类” 本身并没有问题 —— 事实上，这是处理复杂事务的一种非常有用的方法，能让思维更有条理。问题不在于 “分类”，而在于 “给某一类别贴上评价性标签，并将该标签作为‘了解该群体中每个个体’的‘充分依据’”。</w:t>
      </w:r>
    </w:p>
    <w:p>
      <w:pPr>
        <w:pStyle w:val="5"/>
      </w:pPr>
      <w:r>
        <w:t>自我测试：你的族群中心主义程度有多高？</w:t>
      </w:r>
    </w:p>
    <w:p>
      <w:pPr>
        <w:pStyle w:val="16"/>
      </w:pPr>
      <w:r>
        <w:t>以下 18 个表述反映了你对自己文化和其他文化的看法。请使用五分制为每个表述评分（1 = 强烈不同意，2 = 不同意，3 = 中立，4 = 同意，5 = 强烈同意）。</w:t>
      </w:r>
    </w:p>
    <w:p>
      <w:pPr>
        <w:pStyle w:val="16"/>
        <w:numPr>
          <w:ilvl w:val="0"/>
          <w:numId w:val="5"/>
        </w:numPr>
      </w:pPr>
      <w:r>
        <w:t>与我的文化相比，大多数文化都很落后。</w:t>
      </w:r>
    </w:p>
    <w:p>
      <w:pPr>
        <w:pStyle w:val="16"/>
        <w:numPr>
          <w:ilvl w:val="0"/>
          <w:numId w:val="5"/>
        </w:numPr>
      </w:pPr>
      <w:r>
        <w:t>我的文化应该成为其他文化的榜样。</w:t>
      </w:r>
    </w:p>
    <w:p>
      <w:pPr>
        <w:pStyle w:val="16"/>
        <w:numPr>
          <w:ilvl w:val="0"/>
          <w:numId w:val="5"/>
        </w:numPr>
      </w:pPr>
      <w:r>
        <w:t>其他文化的生活方式不如我的文化有意义。</w:t>
      </w:r>
    </w:p>
    <w:p>
      <w:pPr>
        <w:pStyle w:val="16"/>
        <w:numPr>
          <w:ilvl w:val="0"/>
          <w:numId w:val="5"/>
        </w:numPr>
      </w:pPr>
      <w:r>
        <w:t>其他文化应该努力变得像我的文化一样。</w:t>
      </w:r>
    </w:p>
    <w:p>
      <w:pPr>
        <w:pStyle w:val="16"/>
        <w:numPr>
          <w:ilvl w:val="0"/>
          <w:numId w:val="5"/>
        </w:numPr>
      </w:pPr>
      <w:r>
        <w:t>我对其他文化的价值观和习俗不感兴趣。</w:t>
      </w:r>
    </w:p>
    <w:p>
      <w:pPr>
        <w:pStyle w:val="16"/>
        <w:numPr>
          <w:ilvl w:val="0"/>
          <w:numId w:val="5"/>
        </w:numPr>
      </w:pPr>
      <w:r>
        <w:t>我的文化中的人可以从其他文化的人身上学到很多东西。</w:t>
      </w:r>
    </w:p>
    <w:p>
      <w:pPr>
        <w:pStyle w:val="16"/>
        <w:numPr>
          <w:ilvl w:val="0"/>
          <w:numId w:val="5"/>
        </w:numPr>
      </w:pPr>
      <w:r>
        <w:t>大多数来自其他文化的人都不知道 “什么是好的生活方式”。</w:t>
      </w:r>
    </w:p>
    <w:p>
      <w:pPr>
        <w:pStyle w:val="16"/>
        <w:numPr>
          <w:ilvl w:val="0"/>
          <w:numId w:val="5"/>
        </w:numPr>
      </w:pPr>
      <w:r>
        <w:t>我不太尊重其他文化的价值观和习俗。</w:t>
      </w:r>
    </w:p>
    <w:p>
      <w:pPr>
        <w:pStyle w:val="16"/>
        <w:numPr>
          <w:ilvl w:val="0"/>
          <w:numId w:val="5"/>
        </w:numPr>
      </w:pPr>
      <w:r>
        <w:t>如果所有人都像我的文化中的人一样生活，大多数人会更幸福。</w:t>
      </w:r>
    </w:p>
    <w:p>
      <w:pPr>
        <w:pStyle w:val="16"/>
        <w:numPr>
          <w:ilvl w:val="0"/>
          <w:numId w:val="5"/>
        </w:numPr>
      </w:pPr>
      <w:r>
        <w:t>我的文化中的人的生活方式，几乎是世界上最好的。</w:t>
      </w:r>
    </w:p>
    <w:p>
      <w:pPr>
        <w:pStyle w:val="16"/>
        <w:numPr>
          <w:ilvl w:val="0"/>
          <w:numId w:val="5"/>
        </w:numPr>
      </w:pPr>
      <w:r>
        <w:t>其他文化的生活方式不如我的文化 “有效”。</w:t>
      </w:r>
    </w:p>
    <w:p>
      <w:pPr>
        <w:pStyle w:val="16"/>
        <w:numPr>
          <w:ilvl w:val="0"/>
          <w:numId w:val="5"/>
        </w:numPr>
      </w:pPr>
      <w:r>
        <w:t>我对其他文化的价值观和习俗非常感兴趣。</w:t>
      </w:r>
    </w:p>
    <w:p>
      <w:pPr>
        <w:pStyle w:val="16"/>
        <w:numPr>
          <w:ilvl w:val="0"/>
          <w:numId w:val="5"/>
        </w:numPr>
      </w:pPr>
      <w:r>
        <w:t>我尊重其他文化的价值观和习俗。</w:t>
      </w:r>
    </w:p>
    <w:p>
      <w:pPr>
        <w:pStyle w:val="16"/>
        <w:numPr>
          <w:ilvl w:val="0"/>
          <w:numId w:val="5"/>
        </w:numPr>
      </w:pPr>
      <w:r>
        <w:t>我不愿与 “与我不同的人” 合作。</w:t>
      </w:r>
    </w:p>
    <w:p>
      <w:pPr>
        <w:pStyle w:val="16"/>
        <w:numPr>
          <w:ilvl w:val="0"/>
          <w:numId w:val="5"/>
        </w:numPr>
      </w:pPr>
      <w:r>
        <w:t>我不信任 “与我不同的人”。</w:t>
      </w:r>
    </w:p>
    <w:p>
      <w:pPr>
        <w:pStyle w:val="16"/>
        <w:numPr>
          <w:ilvl w:val="0"/>
          <w:numId w:val="5"/>
        </w:numPr>
      </w:pPr>
      <w:r>
        <w:t>我不喜欢与来自不同文化的人互动。</w:t>
      </w:r>
    </w:p>
    <w:p>
      <w:pPr>
        <w:pStyle w:val="16"/>
        <w:numPr>
          <w:ilvl w:val="0"/>
          <w:numId w:val="5"/>
        </w:numPr>
      </w:pPr>
      <w:r>
        <w:t>其他文化 “仰慕我的文化” 是明智的。</w:t>
      </w:r>
    </w:p>
    <w:p>
      <w:pPr>
        <w:pStyle w:val="16"/>
        <w:numPr>
          <w:ilvl w:val="0"/>
          <w:numId w:val="5"/>
        </w:numPr>
      </w:pPr>
      <w:r>
        <w:t>来自其他文化的人进入我的文化后，行为举止 “奇怪又反常”。</w:t>
      </w:r>
    </w:p>
    <w:p>
      <w:pPr>
        <w:pStyle w:val="5"/>
      </w:pPr>
      <w:r>
        <w:t>测试结果分析</w:t>
      </w:r>
    </w:p>
    <w:p>
      <w:pPr>
        <w:pStyle w:val="16"/>
      </w:pPr>
      <w:r>
        <w:t>这个测试旨在让你审视自己的文化信仰，尤其是那些 “导致族群中心主义” 的信仰。族群中心主义程度低的人，在第 6、12、13 题上会得高分（4 分或 5 分），在其他题目上会得低分（1 分或 2 分）；族群中心主义程度高的人，在第 6、12、13 题上会得低分，在其他题目上会得高分。</w:t>
      </w:r>
    </w:p>
    <w:p>
      <w:pPr>
        <w:pStyle w:val="5"/>
      </w:pPr>
      <w:r>
        <w:t>后续行动建议</w:t>
      </w:r>
    </w:p>
    <w:p>
      <w:pPr>
        <w:pStyle w:val="16"/>
      </w:pPr>
      <w:r>
        <w:t>利用这个测试，审视自己的文化信仰和态度，理性、客观地评估它们 —— 判断这些信仰和态度是否有助于你实现个人和社会目标，或者是否需要调整，以形成更具建设性的观点。</w:t>
      </w:r>
    </w:p>
    <w:p>
      <w:pPr>
        <w:pStyle w:val="16"/>
      </w:pPr>
      <w:r>
        <w:rPr>
          <w:b/>
          <w:bCs/>
        </w:rPr>
        <w:t>资料来源</w:t>
      </w:r>
      <w:r>
        <w:t>：该测试改编自纽利耶普、麦克罗斯基和陈（2001）的研究 ——《美国和日本大学生的族群中心主义与沟通观念》，《沟通研究报告》，第 18 卷（春季刊），第 137-146 页。版权所有 2001，泰勒弗朗西斯信息英国有限公司 —— 期刊。经版权清算中心许可，以教科书形式转载。</w:t>
      </w:r>
    </w:p>
    <w:p>
      <w:pPr>
        <w:pStyle w:val="5"/>
      </w:pPr>
      <w:r>
        <w:t>表 2.2 族群中心主义程度 continuum</w:t>
      </w:r>
    </w:p>
    <w:p>
      <w:pPr>
        <w:pStyle w:val="16"/>
      </w:pPr>
      <w:r>
        <w:t>下表总结了族群中心主义与沟通之间的一些关联。表中列出了五种族群中心主义程度 —— 实际上，族群中心主义的程度 “因人而异，有多少人就有多少种程度”。“沟通距离” 是一个通用术语，强调 “某一程度的族群中心主义所主导的态度”。“沟通方式” 则是指 “在某一族群中心主义程度下，人们可能采取的主要互动方式”。你能在表中找到自己的族群中心主义程度吗？例如，你对某些群体的族群中心主义程度低？中等？还是高？原因是什么？该表参考了多位跨文化研究者的成果（卢肯斯，1978；古迪昆斯特、金，1992；古迪昆斯特，1991）。</w:t>
      </w:r>
    </w:p>
    <w:p>
      <w:pPr>
        <w:pStyle w:val="16"/>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60"/>
        <w:gridCol w:w="2760"/>
        <w:gridCol w:w="27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pPr>
              <w:pStyle w:val="16"/>
            </w:pPr>
            <w:r>
              <w:t>族群中心主义程度</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pPr>
              <w:pStyle w:val="16"/>
            </w:pPr>
            <w:r>
              <w:t>沟通距离</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pPr>
              <w:pStyle w:val="16"/>
            </w:pPr>
            <w:r>
              <w:t>沟通方式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pPr>
              <w:pStyle w:val="16"/>
            </w:pPr>
            <w:r>
              <w:t>低</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pPr>
              <w:pStyle w:val="16"/>
            </w:pPr>
            <w:r>
              <w:t>平等</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pPr>
              <w:pStyle w:val="16"/>
            </w:pPr>
            <w:r>
              <w:t>你将他人视为 “与自己平等的人”，尊重他们的文化价值观和行为方式，认为 “他们的方式与你的方式同样合理”。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pPr>
              <w:pStyle w:val="16"/>
            </w:pPr>
            <w:r>
              <w:t>较低</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pPr>
              <w:pStyle w:val="16"/>
            </w:pPr>
            <w:r>
              <w:t>敏感</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pPr>
              <w:pStyle w:val="16"/>
            </w:pPr>
            <w:r>
              <w:t>你希望 “减少与他人的距离感”，努力理解并尊重他人的文化差异，避免做出 “文化不敏感” 的行为。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pPr>
              <w:pStyle w:val="16"/>
            </w:pPr>
            <w:r>
              <w:t>中等</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pPr>
              <w:pStyle w:val="16"/>
            </w:pPr>
            <w:r>
              <w:t>冷漠</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pPr>
              <w:pStyle w:val="16"/>
            </w:pPr>
            <w:r>
              <w:t>你对他人 “缺乏关心”，更愿意与 “文化背景相似的人” 交往，对 “文化背景不同的人” 持 “不主动、不拒绝” 的态度。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pPr>
              <w:pStyle w:val="16"/>
            </w:pPr>
            <w:r>
              <w:t>较高</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pPr>
              <w:pStyle w:val="16"/>
            </w:pPr>
            <w:r>
              <w:t>回避</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pPr>
              <w:pStyle w:val="16"/>
            </w:pPr>
            <w:r>
              <w:t>你 “避免与文化背景不同的人沟通”，尤其是 “亲密互动”，尽量减少与他们的接触。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pPr>
              <w:pStyle w:val="16"/>
            </w:pPr>
            <w:r>
              <w:t>高</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pPr>
              <w:pStyle w:val="16"/>
            </w:pPr>
            <w:r>
              <w:t>贬低</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pPr>
              <w:pStyle w:val="16"/>
            </w:pPr>
            <w:r>
              <w:t>你对 “文化背景不同的人” 表现出 “敌意和不尊重”，认为 “他们的文化和行为方式不如你的文化”，甚至会主动 “贬低或攻击他们的文化”。</w:t>
            </w:r>
          </w:p>
        </w:tc>
      </w:tr>
    </w:tbl>
    <w:p>
      <w:pPr>
        <w:pStyle w:val="3"/>
      </w:pPr>
      <w:r>
        <w:t>本章总结</w:t>
      </w:r>
    </w:p>
    <w:p>
      <w:pPr>
        <w:pStyle w:val="16"/>
      </w:pPr>
      <w:r>
        <w:t>本章探讨了文化的本质，定义了文化相关的关键概念和原则，并阐释了文化在人际沟通中的作用。</w:t>
      </w:r>
    </w:p>
    <w:p>
      <w:pPr>
        <w:pStyle w:val="4"/>
      </w:pPr>
      <w:r>
        <w:t>文化的核心内涵</w:t>
      </w:r>
    </w:p>
    <w:p>
      <w:pPr>
        <w:pStyle w:val="16"/>
        <w:numPr>
          <w:ilvl w:val="0"/>
          <w:numId w:val="6"/>
        </w:numPr>
      </w:pPr>
      <w:r>
        <w:t>文化是某一群体 “独特的生活方式”（包括价值观、信仰、人工制品、行为方式等），通过沟通而非基因传递给下一代。</w:t>
      </w:r>
    </w:p>
    <w:p>
      <w:pPr>
        <w:pStyle w:val="16"/>
        <w:numPr>
          <w:ilvl w:val="0"/>
          <w:numId w:val="6"/>
        </w:numPr>
      </w:pPr>
      <w:r>
        <w:t>文化适应是 “个体学习本土文化” 的过程；族群认同是 “个体对自身文化的信仰和理念产生的归属感”；文化融入是 “个体学习新文化规则和规范，并使本土文化发生改变” 的过程。</w:t>
      </w:r>
    </w:p>
    <w:p>
      <w:pPr>
        <w:pStyle w:val="16"/>
        <w:numPr>
          <w:ilvl w:val="0"/>
          <w:numId w:val="6"/>
        </w:numPr>
      </w:pPr>
      <w:r>
        <w:t>个体的文化信仰和价值观会影响所有形式的人际沟通，因此在全面分析沟通时，必须考虑这些因素。</w:t>
      </w:r>
    </w:p>
    <w:p>
      <w:pPr>
        <w:pStyle w:val="16"/>
        <w:numPr>
          <w:ilvl w:val="0"/>
          <w:numId w:val="6"/>
        </w:numPr>
      </w:pPr>
      <w:r>
        <w:t>文化之所以重要，主要源于以下五点：人口结构变化、对文化差异的敏感度提高、国家间经济相互依存、沟通技术进步（使跨文化沟通更便捷、成本更低），以及 “沟通有效性具有文化特异性”（在一种文化中有效的沟通方式，在另一种文化中可能无效）。</w:t>
      </w:r>
    </w:p>
    <w:p>
      <w:pPr>
        <w:pStyle w:val="4"/>
      </w:pPr>
      <w:r>
        <w:t>文化的差异表现</w:t>
      </w:r>
    </w:p>
    <w:p>
      <w:pPr>
        <w:pStyle w:val="16"/>
        <w:numPr>
          <w:ilvl w:val="0"/>
          <w:numId w:val="7"/>
        </w:numPr>
      </w:pPr>
      <w:r>
        <w:t>在高权力距离文化中，权力集中在少数人手中，掌权者与普通民众的权力差距大；在低权力距离文化中，权力在民众中分布更均匀。</w:t>
      </w:r>
    </w:p>
    <w:p>
      <w:pPr>
        <w:pStyle w:val="16"/>
        <w:numPr>
          <w:ilvl w:val="0"/>
          <w:numId w:val="7"/>
        </w:numPr>
      </w:pPr>
      <w:r>
        <w:t>在高度男性化的文化中，男性被视为 “坚强、自信、追求成功”，女性被视为 “谦逊、温柔、注重生活质量”；在高度女性化的文化中，男性和女性的角色期望更相似。</w:t>
      </w:r>
    </w:p>
    <w:p>
      <w:pPr>
        <w:pStyle w:val="16"/>
        <w:numPr>
          <w:ilvl w:val="0"/>
          <w:numId w:val="7"/>
        </w:numPr>
      </w:pPr>
      <w:r>
        <w:t>不同文化对 “模糊性” 的容忍程度差异很大。</w:t>
      </w:r>
    </w:p>
    <w:p>
      <w:pPr>
        <w:pStyle w:val="16"/>
        <w:numPr>
          <w:ilvl w:val="0"/>
          <w:numId w:val="7"/>
        </w:numPr>
      </w:pPr>
      <w:r>
        <w:t>集体主义文化强调 “群体和和谐”，将个体目标置于群体目标之下；个人主义文化强调 “个体”，将群体目标置于个体目标之下。</w:t>
      </w:r>
    </w:p>
    <w:p>
      <w:pPr>
        <w:pStyle w:val="16"/>
        <w:numPr>
          <w:ilvl w:val="0"/>
          <w:numId w:val="7"/>
        </w:numPr>
      </w:pPr>
      <w:r>
        <w:t>在高语境文化中，大量信息蕴含在 “语境” 中；在低语境文化中，信息主要通过 “语言明确表达”。</w:t>
      </w:r>
    </w:p>
    <w:p>
      <w:pPr>
        <w:pStyle w:val="4"/>
      </w:pPr>
      <w:r>
        <w:t>跨文化沟通原则</w:t>
      </w:r>
    </w:p>
    <w:p>
      <w:pPr>
        <w:pStyle w:val="16"/>
        <w:numPr>
          <w:ilvl w:val="0"/>
          <w:numId w:val="8"/>
        </w:numPr>
      </w:pPr>
      <w:r>
        <w:t>跨文化沟通指的是 “具有不同文化、信仰、价值观和行为方式的人之间的沟通”。</w:t>
      </w:r>
    </w:p>
    <w:p>
      <w:pPr>
        <w:pStyle w:val="16"/>
        <w:numPr>
          <w:ilvl w:val="0"/>
          <w:numId w:val="8"/>
        </w:numPr>
      </w:pPr>
      <w:r>
        <w:t>跨文化沟通的指导原则包括：学习文化知识、减少不确定性、认识差异（你与他人的差异、文化群体内部的差异、意义差异）、正视刻板印象、调整沟通方式，以及降低族群中心主义。</w:t>
      </w:r>
    </w:p>
    <w:p>
      <w:pPr>
        <w:pStyle w:val="3"/>
      </w:pPr>
      <w:r>
        <w:t>关键术语</w:t>
      </w:r>
    </w:p>
    <w:p>
      <w:pPr>
        <w:pStyle w:val="16"/>
      </w:pPr>
      <w:r>
        <w:t>文化融入（acculturation）</w:t>
      </w:r>
    </w:p>
    <w:p>
      <w:pPr>
        <w:pStyle w:val="16"/>
      </w:pPr>
      <w:r>
        <w:t>集体主义文化（collectivist culture）</w:t>
      </w:r>
    </w:p>
    <w:p>
      <w:pPr>
        <w:pStyle w:val="16"/>
      </w:pPr>
      <w:r>
        <w:t>文化（culture）</w:t>
      </w:r>
    </w:p>
    <w:p>
      <w:pPr>
        <w:pStyle w:val="16"/>
      </w:pPr>
      <w:r>
        <w:t>文化适应（enculturation）</w:t>
      </w:r>
    </w:p>
    <w:p>
      <w:pPr>
        <w:pStyle w:val="16"/>
      </w:pPr>
      <w:r>
        <w:t>族群认同（ethnic identity）</w:t>
      </w:r>
    </w:p>
    <w:p>
      <w:pPr>
        <w:pStyle w:val="16"/>
      </w:pPr>
      <w:r>
        <w:t>族群中心主义（ethnocentrism）</w:t>
      </w:r>
    </w:p>
    <w:p>
      <w:pPr>
        <w:pStyle w:val="16"/>
      </w:pPr>
      <w:r>
        <w:t>高语境与低语境文化（high-and low-context cultures）</w:t>
      </w:r>
    </w:p>
    <w:p>
      <w:pPr>
        <w:pStyle w:val="16"/>
      </w:pPr>
      <w:r>
        <w:t>个人主义与集体主义导向（individualist and collectivist orientations）</w:t>
      </w:r>
    </w:p>
    <w:p>
      <w:pPr>
        <w:pStyle w:val="16"/>
      </w:pPr>
      <w:r>
        <w:t>个人主义文化（individualist culture）</w:t>
      </w:r>
    </w:p>
    <w:p>
      <w:pPr>
        <w:pStyle w:val="16"/>
      </w:pPr>
      <w:r>
        <w:t>模糊容忍度（low and high ambiguity tolerance）</w:t>
      </w:r>
    </w:p>
    <w:p>
      <w:pPr>
        <w:pStyle w:val="16"/>
      </w:pPr>
      <w:r>
        <w:t>跨文化沟通（intercultural communication）</w:t>
      </w:r>
    </w:p>
    <w:p>
      <w:pPr>
        <w:pStyle w:val="16"/>
      </w:pPr>
      <w:r>
        <w:t>男性化与女性化文化（masculine and feminine cultures）</w:t>
      </w:r>
    </w:p>
    <w:p>
      <w:pPr>
        <w:pStyle w:val="16"/>
      </w:pPr>
      <w:r>
        <w:t>权力距离（power distances）</w:t>
      </w:r>
    </w:p>
    <w:p>
      <w:pPr>
        <w:pStyle w:val="16"/>
      </w:pPr>
      <w:r>
        <w:t>刻板印象（stereotype）</w:t>
      </w:r>
    </w:p>
    <w:p>
      <w:pPr>
        <w:pStyle w:val="3"/>
      </w:pPr>
      <w:r>
        <w:t>批判性思考问题</w:t>
      </w:r>
    </w:p>
    <w:p>
      <w:pPr>
        <w:pStyle w:val="16"/>
        <w:numPr>
          <w:ilvl w:val="0"/>
          <w:numId w:val="9"/>
        </w:numPr>
      </w:pPr>
      <w:r>
        <w:t>在多元文化盛行的当下，你如何看待美国宪法第二条第一款的规定？该条款相关内容为：“除自然出生的公民或在本宪法通过时已为美国公民者外，任何人不得当选为总统。”</w:t>
      </w:r>
    </w:p>
    <w:p>
      <w:pPr>
        <w:pStyle w:val="16"/>
        <w:numPr>
          <w:ilvl w:val="0"/>
          <w:numId w:val="9"/>
        </w:numPr>
      </w:pPr>
      <w:r>
        <w:t>有观点认为，在美国，女性更倾向于将自己视为 “相互依存的个体”，具有更强的集体主义导向；而男性更倾向于将自己视为 “独立的个体”，具有更强的个人主义导向（克罗斯、马德森，1997）。你的个人经历是否支持这一观点？</w:t>
      </w:r>
    </w:p>
    <w:p>
      <w:pPr>
        <w:pStyle w:val="16"/>
        <w:numPr>
          <w:ilvl w:val="0"/>
          <w:numId w:val="9"/>
        </w:numPr>
      </w:pPr>
      <w:r>
        <w:t>非正式时间术语（如 “很快”“马上”“早点”“过一会儿”“尽快”）往往会引发沟通问题，因为它们具有模糊性 —— 不同人对这些术语的理解不同。你认为可以通过哪些方式减少或消除这些术语带来的模糊性？</w:t>
      </w:r>
    </w:p>
    <w:p>
      <w:pPr>
        <w:pStyle w:val="16"/>
        <w:numPr>
          <w:ilvl w:val="0"/>
          <w:numId w:val="9"/>
        </w:numPr>
      </w:pPr>
      <w:r>
        <w:t>你更有可能帮助那些与你 “种族、态度、外貌相似” 的人，甚至 “相同的名字” 也会产生影响。例如，一项研究发现，当电子邮件（请求接收者填写饮食习惯调查）的发送者与接收者名字相同时，接收者更愿意配合完成调查（盖冈，2003）。你认为人们确实会有这样的反应吗？如果是，原因是什么？你自己会这样做吗？</w:t>
      </w:r>
    </w:p>
    <w:p>
      <w:pPr>
        <w:pStyle w:val="16"/>
        <w:numPr>
          <w:ilvl w:val="0"/>
          <w:numId w:val="9"/>
        </w:numPr>
      </w:pPr>
      <w:r>
        <w:t>有没有人因为你属于某一特定文化群体，就对你产生过错误的假设？你觉得这种情况令人困扰吗？</w:t>
      </w:r>
    </w:p>
    <w:p>
      <w:pPr>
        <w:pStyle w:val="16"/>
        <w:numPr>
          <w:ilvl w:val="0"/>
          <w:numId w:val="9"/>
        </w:numPr>
      </w:pPr>
      <w:r>
        <w:t>一项研究发现，孤独的人比不孤独的人更倾向于通过互联网获取情感支持；此外，孤独的人对自己的线上关系也比不孤独的人更满意（莫拉汉 - 马丁、舒马赫，2003）。你如何解释这些发现？</w:t>
      </w:r>
    </w:p>
    <w:p>
      <w:pPr>
        <w:pStyle w:val="16"/>
        <w:numPr>
          <w:ilvl w:val="0"/>
          <w:numId w:val="9"/>
        </w:numPr>
      </w:pPr>
      <w:r>
        <w:t>思考文化差异如何成为当今新闻中一些激烈争论的话题根源。例如，以下是一些相关话题，请回答这些话题引发的问题，并分析你的文化态度、信仰和价值观如何影响你的回答：</w:t>
      </w:r>
    </w:p>
    <w:p>
      <w:pPr>
        <w:pStyle w:val="16"/>
        <w:numPr>
          <w:ilvl w:val="1"/>
          <w:numId w:val="10"/>
        </w:numPr>
      </w:pPr>
      <w:r>
        <w:t>基督教科学派父母若阻止孩子接受输血或胰岛素等救命治疗，是否应被起诉？康涅狄格州和亚利桑那州等一些州赋予了基督教科学派在这方面的特殊权利。这种特殊权利是否应在所有州推行？还是应被取消？</w:t>
      </w:r>
    </w:p>
    <w:p>
      <w:pPr>
        <w:pStyle w:val="16"/>
        <w:numPr>
          <w:ilvl w:val="1"/>
          <w:numId w:val="10"/>
        </w:numPr>
      </w:pPr>
      <w:r>
        <w:t>斗鸡是否应在所有州合法化，还是应被明确列为非法行为？一些拉丁美洲人认为斗鸡是其文化的一部分，应被允许。在美国大部分地区，斗鸡是非法的，但在五个州和波多黎各，斗鸡是合法的。</w:t>
      </w:r>
    </w:p>
    <w:p>
      <w:pPr>
        <w:pStyle w:val="16"/>
        <w:numPr>
          <w:ilvl w:val="1"/>
          <w:numId w:val="10"/>
        </w:numPr>
      </w:pPr>
      <w:r>
        <w:t>学校是否应推行 “安全套计划”？还是说这属于家庭应负责的事务？</w:t>
      </w:r>
    </w:p>
    <w:p>
      <w:pPr>
        <w:pStyle w:val="16"/>
        <w:numPr>
          <w:ilvl w:val="1"/>
          <w:numId w:val="10"/>
        </w:numPr>
      </w:pPr>
      <w:r>
        <w:t>因仇恨或偏见犯罪的人是否应被判处更严厉的刑罚？</w:t>
      </w:r>
    </w:p>
    <w:p>
      <w:pPr>
        <w:pStyle w:val="16"/>
        <w:numPr>
          <w:ilvl w:val="1"/>
          <w:numId w:val="10"/>
        </w:numPr>
      </w:pPr>
      <w:r>
        <w:t>医生协助自杀是否应合法化？</w:t>
      </w:r>
    </w:p>
    <w:p>
      <w:pPr>
        <w:pStyle w:val="16"/>
        <w:numPr>
          <w:ilvl w:val="1"/>
          <w:numId w:val="10"/>
        </w:numPr>
      </w:pPr>
      <w:r>
        <w:t>在收养决策中，孩子与收养父母的种族是否应成为考虑因素？</w:t>
      </w:r>
    </w:p>
    <w:p>
      <w:pPr>
        <w:pStyle w:val="3"/>
      </w:pPr>
      <w:r>
        <w:t>决策情境</w:t>
      </w:r>
    </w:p>
    <w:p>
      <w:pPr>
        <w:pStyle w:val="16"/>
        <w:numPr>
          <w:ilvl w:val="0"/>
          <w:numId w:val="11"/>
        </w:numPr>
      </w:pPr>
      <w:r>
        <w:rPr>
          <w:b/>
          <w:bCs/>
        </w:rPr>
        <w:t>失言困境</w:t>
      </w:r>
      <w:r>
        <w:t>：工作中，你讲了一个带有年龄歧视的笑话，后来发现这个笑话引起了他人反感，且明显违反了组织 “礼貌、无偏见沟通” 的准则。你会说些什么来缓解这种尴尬，减少对同事关系的潜在损害？</w:t>
      </w:r>
    </w:p>
    <w:p>
      <w:pPr>
        <w:pStyle w:val="16"/>
        <w:numPr>
          <w:ilvl w:val="0"/>
          <w:numId w:val="11"/>
        </w:numPr>
      </w:pPr>
      <w:r>
        <w:rPr>
          <w:b/>
          <w:bCs/>
        </w:rPr>
        <w:t>滥用语言特权</w:t>
      </w:r>
      <w:r>
        <w:t>：你加入了一个与你种族相同的群体，他们正使用一些通常被视为冒犯性的术语来称呼自己。为了融入群体，你也使用了这些术语，却遭到了对方极其负面的非语言反馈。你会说些什么来缓解这种负面反应，让对方知道你平时不会使用这类种族术语？</w:t>
      </w:r>
    </w:p>
    <w:p>
      <w:pPr>
        <w:pStyle w:val="16"/>
        <w:numPr>
          <w:ilvl w:val="0"/>
          <w:numId w:val="11"/>
        </w:numPr>
      </w:pPr>
      <w:r>
        <w:rPr>
          <w:b/>
          <w:bCs/>
        </w:rPr>
        <w:t>文化规则冲突</w:t>
      </w:r>
      <w:r>
        <w:t>：你的朋友时间紧张，请求你帮他完成学期项目的统计分析。你的第一反应是答应，因为你的文化观念认为 “拒绝认识很久的朋友的请求是不礼貌的”。但你也知道，在美国的大学里，“帮他人完成作业” 被视为不道德的行为。你会说些什么，既能帮助朋友，又不会做出被视为不诚实、可能受到严厉惩罚的行为？</w:t>
      </w:r>
    </w:p>
    <w:p>
      <w:pPr>
        <w:pStyle w:val="16"/>
        <w:numPr>
          <w:ilvl w:val="0"/>
          <w:numId w:val="11"/>
        </w:numPr>
      </w:pPr>
      <w:r>
        <w:rPr>
          <w:b/>
          <w:bCs/>
        </w:rPr>
        <w:t>违反文化规范</w:t>
      </w:r>
      <w:r>
        <w:t>：你最近在学校认识的人邀请你参加一个节日派对。你自己经济条件较好，且不太了解其他人的情况，于是买了一份非常昂贵的礼物。拆礼物时，你发现其他人送的都是便宜的礼物 —— 一张照片、一本书、一支香薰蜡烛。接下来该拆你的礼物了，你能做些什么来减轻自己 “因不了解文化规范而做出的不当选择” 所带来的影响？</w:t>
      </w:r>
    </w:p>
    <w:p>
      <w:pPr>
        <w:pStyle w:val="16"/>
        <w:numPr>
          <w:ilvl w:val="0"/>
          <w:numId w:val="11"/>
        </w:numPr>
      </w:pPr>
      <w:r>
        <w:rPr>
          <w:b/>
          <w:bCs/>
        </w:rPr>
        <w:t>高语境与低语境情境中的指路方式</w:t>
      </w:r>
      <w:r>
        <w:t>：为了更好地理解高语境与低语境的区别，请尝试以下任务：向 “熟悉校园、你可假设其了解当地地标” 的人（类似高语境情境），以及向 “不熟悉校园、你无法假设其了解校园地 -</w:t>
      </w:r>
      <w:bookmarkStart w:id="0" w:name="_GoBack"/>
      <w:bookmarkEnd w:id="0"/>
      <w:r>
        <w:t xml:space="preserve"> 标” 的新来人（类似低语境情境），分别指引前往校园某处（如食堂）的路线。假设一位新来人向你询问从当前位置前往食堂的路线，你会怎么说？</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9F35B5"/>
    <w:multiLevelType w:val="multilevel"/>
    <w:tmpl w:val="AA9F35B5"/>
    <w:lvl w:ilvl="0" w:tentative="0">
      <w:start w:val="1"/>
      <w:numFmt w:val="bullet"/>
      <w:lvlText w:val="•"/>
      <w:lvlJc w:val="left"/>
      <w:pPr>
        <w:ind w:left="288" w:hanging="288"/>
      </w:pPr>
      <w:rPr>
        <w:color w:val="3370FF"/>
        <w:sz w:val="22"/>
        <w:szCs w:val="22"/>
      </w:rPr>
    </w:lvl>
    <w:lvl w:ilvl="1" w:tentative="0">
      <w:start w:val="1"/>
      <w:numFmt w:val="bullet"/>
      <w:lvlText w:val="◦"/>
      <w:lvlJc w:val="left"/>
      <w:pPr>
        <w:ind w:left="720" w:hanging="288"/>
      </w:pPr>
      <w:rPr>
        <w:color w:val="3370FF"/>
        <w:sz w:val="22"/>
        <w:szCs w:val="22"/>
      </w:rPr>
    </w:lvl>
    <w:lvl w:ilvl="2" w:tentative="0">
      <w:start w:val="1"/>
      <w:numFmt w:val="bullet"/>
      <w:lvlText w:val="▪"/>
      <w:lvlJc w:val="left"/>
      <w:pPr>
        <w:ind w:left="1152" w:hanging="288"/>
      </w:pPr>
      <w:rPr>
        <w:color w:val="3370FF"/>
        <w:sz w:val="22"/>
        <w:szCs w:val="22"/>
      </w:rPr>
    </w:lvl>
    <w:lvl w:ilvl="3" w:tentative="0">
      <w:start w:val="1"/>
      <w:numFmt w:val="bullet"/>
      <w:lvlText w:val="•"/>
      <w:lvlJc w:val="left"/>
      <w:pPr>
        <w:ind w:left="1583" w:hanging="288"/>
      </w:pPr>
      <w:rPr>
        <w:color w:val="3370FF"/>
        <w:sz w:val="22"/>
        <w:szCs w:val="22"/>
      </w:rPr>
    </w:lvl>
    <w:lvl w:ilvl="4" w:tentative="0">
      <w:start w:val="1"/>
      <w:numFmt w:val="bullet"/>
      <w:lvlText w:val="◦"/>
      <w:lvlJc w:val="left"/>
      <w:pPr>
        <w:ind w:left="2015" w:hanging="288"/>
      </w:pPr>
      <w:rPr>
        <w:color w:val="3370FF"/>
        <w:sz w:val="22"/>
        <w:szCs w:val="22"/>
      </w:rPr>
    </w:lvl>
    <w:lvl w:ilvl="5" w:tentative="0">
      <w:start w:val="1"/>
      <w:numFmt w:val="bullet"/>
      <w:lvlText w:val="▪"/>
      <w:lvlJc w:val="left"/>
      <w:pPr>
        <w:ind w:left="2448" w:hanging="288"/>
      </w:pPr>
      <w:rPr>
        <w:color w:val="3370FF"/>
        <w:sz w:val="22"/>
        <w:szCs w:val="22"/>
      </w:rPr>
    </w:lvl>
    <w:lvl w:ilvl="6" w:tentative="0">
      <w:start w:val="1"/>
      <w:numFmt w:val="bullet"/>
      <w:lvlText w:val="•"/>
      <w:lvlJc w:val="left"/>
      <w:pPr>
        <w:ind w:left="2879" w:hanging="288"/>
      </w:pPr>
      <w:rPr>
        <w:color w:val="3370FF"/>
        <w:sz w:val="22"/>
        <w:szCs w:val="22"/>
      </w:rPr>
    </w:lvl>
    <w:lvl w:ilvl="7" w:tentative="0">
      <w:start w:val="1"/>
      <w:numFmt w:val="bullet"/>
      <w:lvlText w:val="◦"/>
      <w:lvlJc w:val="left"/>
      <w:pPr>
        <w:ind w:left="3312" w:hanging="288"/>
      </w:pPr>
      <w:rPr>
        <w:color w:val="3370FF"/>
        <w:sz w:val="22"/>
        <w:szCs w:val="22"/>
      </w:rPr>
    </w:lvl>
    <w:lvl w:ilvl="8" w:tentative="0">
      <w:start w:val="1"/>
      <w:numFmt w:val="bullet"/>
      <w:lvlText w:val="▪"/>
      <w:lvlJc w:val="left"/>
      <w:pPr>
        <w:ind w:left="3744" w:hanging="288"/>
      </w:pPr>
      <w:rPr>
        <w:color w:val="3370FF"/>
        <w:sz w:val="22"/>
        <w:szCs w:val="22"/>
      </w:rPr>
    </w:lvl>
  </w:abstractNum>
  <w:abstractNum w:abstractNumId="1">
    <w:nsid w:val="EF1644EC"/>
    <w:multiLevelType w:val="multilevel"/>
    <w:tmpl w:val="EF1644EC"/>
    <w:lvl w:ilvl="0" w:tentative="0">
      <w:start w:val="1"/>
      <w:numFmt w:val="decimal"/>
      <w:lvlText w:val="%1."/>
      <w:lvlJc w:val="left"/>
      <w:pPr>
        <w:ind w:left="288" w:hanging="288"/>
      </w:pPr>
      <w:rPr>
        <w:color w:val="3370FF"/>
        <w:sz w:val="22"/>
        <w:szCs w:val="22"/>
      </w:rPr>
    </w:lvl>
    <w:lvl w:ilvl="1" w:tentative="0">
      <w:start w:val="1"/>
      <w:numFmt w:val="lowerLetter"/>
      <w:lvlText w:val="%2."/>
      <w:lvlJc w:val="left"/>
      <w:pPr>
        <w:ind w:left="720" w:hanging="288"/>
      </w:pPr>
      <w:rPr>
        <w:color w:val="3370FF"/>
        <w:sz w:val="22"/>
        <w:szCs w:val="22"/>
      </w:rPr>
    </w:lvl>
    <w:lvl w:ilvl="2" w:tentative="0">
      <w:start w:val="1"/>
      <w:numFmt w:val="lowerRoman"/>
      <w:lvlText w:val="%3."/>
      <w:lvlJc w:val="left"/>
      <w:pPr>
        <w:ind w:left="1152" w:hanging="288"/>
      </w:pPr>
      <w:rPr>
        <w:color w:val="3370FF"/>
        <w:sz w:val="22"/>
        <w:szCs w:val="22"/>
      </w:rPr>
    </w:lvl>
    <w:lvl w:ilvl="3" w:tentative="0">
      <w:start w:val="1"/>
      <w:numFmt w:val="decimal"/>
      <w:lvlText w:val="%4."/>
      <w:lvlJc w:val="left"/>
      <w:pPr>
        <w:ind w:left="1583" w:hanging="288"/>
      </w:pPr>
      <w:rPr>
        <w:color w:val="3370FF"/>
        <w:sz w:val="22"/>
        <w:szCs w:val="22"/>
      </w:rPr>
    </w:lvl>
    <w:lvl w:ilvl="4" w:tentative="0">
      <w:start w:val="1"/>
      <w:numFmt w:val="lowerLetter"/>
      <w:lvlText w:val="%5."/>
      <w:lvlJc w:val="left"/>
      <w:pPr>
        <w:ind w:left="2015" w:hanging="288"/>
      </w:pPr>
      <w:rPr>
        <w:color w:val="3370FF"/>
        <w:sz w:val="22"/>
        <w:szCs w:val="22"/>
      </w:rPr>
    </w:lvl>
    <w:lvl w:ilvl="5" w:tentative="0">
      <w:start w:val="1"/>
      <w:numFmt w:val="lowerRoman"/>
      <w:lvlText w:val="%6."/>
      <w:lvlJc w:val="left"/>
      <w:pPr>
        <w:ind w:left="2448" w:hanging="288"/>
      </w:pPr>
      <w:rPr>
        <w:color w:val="3370FF"/>
        <w:sz w:val="22"/>
        <w:szCs w:val="22"/>
      </w:rPr>
    </w:lvl>
    <w:lvl w:ilvl="6" w:tentative="0">
      <w:start w:val="1"/>
      <w:numFmt w:val="decimal"/>
      <w:lvlText w:val="%7."/>
      <w:lvlJc w:val="left"/>
      <w:pPr>
        <w:ind w:left="2879" w:hanging="288"/>
      </w:pPr>
      <w:rPr>
        <w:color w:val="3370FF"/>
        <w:sz w:val="22"/>
        <w:szCs w:val="22"/>
      </w:rPr>
    </w:lvl>
    <w:lvl w:ilvl="7" w:tentative="0">
      <w:start w:val="1"/>
      <w:numFmt w:val="lowerLetter"/>
      <w:lvlText w:val="%8."/>
      <w:lvlJc w:val="left"/>
      <w:pPr>
        <w:ind w:left="3312" w:hanging="288"/>
      </w:pPr>
      <w:rPr>
        <w:color w:val="3370FF"/>
        <w:sz w:val="22"/>
        <w:szCs w:val="22"/>
      </w:rPr>
    </w:lvl>
    <w:lvl w:ilvl="8" w:tentative="0">
      <w:start w:val="1"/>
      <w:numFmt w:val="lowerRoman"/>
      <w:lvlText w:val="%9."/>
      <w:lvlJc w:val="left"/>
      <w:pPr>
        <w:ind w:left="3744" w:hanging="288"/>
      </w:pPr>
      <w:rPr>
        <w:color w:val="3370FF"/>
        <w:sz w:val="22"/>
        <w:szCs w:val="22"/>
      </w:rPr>
    </w:lvl>
  </w:abstractNum>
  <w:abstractNum w:abstractNumId="2">
    <w:nsid w:val="75FEF637"/>
    <w:multiLevelType w:val="multilevel"/>
    <w:tmpl w:val="75FEF637"/>
    <w:lvl w:ilvl="0" w:tentative="0">
      <w:start w:val="1"/>
      <w:numFmt w:val="decimal"/>
      <w:lvlText w:val="%1."/>
      <w:lvlJc w:val="left"/>
      <w:pPr>
        <w:ind w:left="288" w:hanging="288"/>
      </w:pPr>
      <w:rPr>
        <w:color w:val="3370FF"/>
        <w:sz w:val="22"/>
        <w:szCs w:val="22"/>
      </w:rPr>
    </w:lvl>
    <w:lvl w:ilvl="1" w:tentative="0">
      <w:start w:val="1"/>
      <w:numFmt w:val="lowerLetter"/>
      <w:lvlText w:val="%2."/>
      <w:lvlJc w:val="left"/>
      <w:pPr>
        <w:ind w:left="720" w:hanging="288"/>
      </w:pPr>
      <w:rPr>
        <w:color w:val="3370FF"/>
        <w:sz w:val="22"/>
        <w:szCs w:val="22"/>
      </w:rPr>
    </w:lvl>
    <w:lvl w:ilvl="2" w:tentative="0">
      <w:start w:val="1"/>
      <w:numFmt w:val="lowerRoman"/>
      <w:lvlText w:val="%3."/>
      <w:lvlJc w:val="left"/>
      <w:pPr>
        <w:ind w:left="1152" w:hanging="288"/>
      </w:pPr>
      <w:rPr>
        <w:color w:val="3370FF"/>
        <w:sz w:val="22"/>
        <w:szCs w:val="22"/>
      </w:rPr>
    </w:lvl>
    <w:lvl w:ilvl="3" w:tentative="0">
      <w:start w:val="1"/>
      <w:numFmt w:val="decimal"/>
      <w:lvlText w:val="%4."/>
      <w:lvlJc w:val="left"/>
      <w:pPr>
        <w:ind w:left="1583" w:hanging="288"/>
      </w:pPr>
      <w:rPr>
        <w:color w:val="3370FF"/>
        <w:sz w:val="22"/>
        <w:szCs w:val="22"/>
      </w:rPr>
    </w:lvl>
    <w:lvl w:ilvl="4" w:tentative="0">
      <w:start w:val="1"/>
      <w:numFmt w:val="lowerLetter"/>
      <w:lvlText w:val="%5."/>
      <w:lvlJc w:val="left"/>
      <w:pPr>
        <w:ind w:left="2015" w:hanging="288"/>
      </w:pPr>
      <w:rPr>
        <w:color w:val="3370FF"/>
        <w:sz w:val="22"/>
        <w:szCs w:val="22"/>
      </w:rPr>
    </w:lvl>
    <w:lvl w:ilvl="5" w:tentative="0">
      <w:start w:val="1"/>
      <w:numFmt w:val="lowerRoman"/>
      <w:lvlText w:val="%6."/>
      <w:lvlJc w:val="left"/>
      <w:pPr>
        <w:ind w:left="2448" w:hanging="288"/>
      </w:pPr>
      <w:rPr>
        <w:color w:val="3370FF"/>
        <w:sz w:val="22"/>
        <w:szCs w:val="22"/>
      </w:rPr>
    </w:lvl>
    <w:lvl w:ilvl="6" w:tentative="0">
      <w:start w:val="1"/>
      <w:numFmt w:val="decimal"/>
      <w:lvlText w:val="%7."/>
      <w:lvlJc w:val="left"/>
      <w:pPr>
        <w:ind w:left="2879" w:hanging="288"/>
      </w:pPr>
      <w:rPr>
        <w:color w:val="3370FF"/>
        <w:sz w:val="22"/>
        <w:szCs w:val="22"/>
      </w:rPr>
    </w:lvl>
    <w:lvl w:ilvl="7" w:tentative="0">
      <w:start w:val="1"/>
      <w:numFmt w:val="lowerLetter"/>
      <w:lvlText w:val="%8."/>
      <w:lvlJc w:val="left"/>
      <w:pPr>
        <w:ind w:left="3312" w:hanging="288"/>
      </w:pPr>
      <w:rPr>
        <w:color w:val="3370FF"/>
        <w:sz w:val="22"/>
        <w:szCs w:val="22"/>
      </w:rPr>
    </w:lvl>
    <w:lvl w:ilvl="8" w:tentative="0">
      <w:start w:val="1"/>
      <w:numFmt w:val="lowerRoman"/>
      <w:lvlText w:val="%9."/>
      <w:lvlJc w:val="left"/>
      <w:pPr>
        <w:ind w:left="3744" w:hanging="288"/>
      </w:pPr>
      <w:rPr>
        <w:color w:val="3370FF"/>
        <w:sz w:val="22"/>
        <w:szCs w:val="22"/>
      </w:rPr>
    </w:lvl>
  </w:abstractNum>
  <w:num w:numId="1">
    <w:abstractNumId w:val="1"/>
    <w:lvlOverride w:ilvl="0">
      <w:startOverride w:val="1"/>
    </w:lvlOverride>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2"/>
    <w:lvlOverride w:ilvl="0">
      <w:startOverride w:val="1"/>
    </w:lvlOverride>
  </w:num>
  <w:num w:numId="10">
    <w:abstractNumId w:val="0"/>
    <w:lvlOverride w:ilvl="0">
      <w:startOverride w:val="1"/>
    </w:lvlOverride>
  </w:num>
  <w:num w:numId="1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useFELayout/>
    <w:compatSetting w:name="compatibilityMode" w:uri="http://schemas.microsoft.com/office/word" w:val="15"/>
  </w:compat>
  <w:docVars>
    <w:docVar w:name="commondata" w:val="eyJoZGlkIjoiMDEzMDkxNGMxOGFiYmVmMTkyZDBiN2FhYTU5ODkyZjYifQ=="/>
  </w:docVars>
  <w:rsids>
    <w:rsidRoot w:val="00000000"/>
    <w:rsid w:val="157C2DA9"/>
    <w:rsid w:val="2DEFD26A"/>
    <w:rsid w:val="7D7B5908"/>
    <w:rsid w:val="7FBA2958"/>
    <w:rsid w:val="AE5D9C78"/>
    <w:rsid w:val="CDAC753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1"/>
    <w:next w:val="1"/>
    <w:qFormat/>
    <w:uiPriority w:val="0"/>
    <w:pPr>
      <w:spacing w:before="380" w:after="140" w:line="288" w:lineRule="auto"/>
      <w:ind w:left="0"/>
      <w:jc w:val="left"/>
      <w:outlineLvl w:val="0"/>
    </w:pPr>
    <w:rPr>
      <w:rFonts w:ascii="Arial" w:hAnsi="Arial" w:eastAsia="等线" w:cs="Arial"/>
      <w:b/>
      <w:bCs/>
      <w:sz w:val="36"/>
      <w:szCs w:val="36"/>
    </w:rPr>
  </w:style>
  <w:style w:type="paragraph" w:styleId="3">
    <w:name w:val="heading 2"/>
    <w:next w:val="1"/>
    <w:qFormat/>
    <w:uiPriority w:val="0"/>
    <w:pPr>
      <w:spacing w:before="320" w:after="120" w:line="288" w:lineRule="auto"/>
      <w:ind w:left="0"/>
      <w:jc w:val="left"/>
      <w:outlineLvl w:val="1"/>
    </w:pPr>
    <w:rPr>
      <w:rFonts w:ascii="Arial" w:hAnsi="Arial" w:eastAsia="等线" w:cs="Arial"/>
      <w:b/>
      <w:bCs/>
      <w:sz w:val="32"/>
      <w:szCs w:val="32"/>
    </w:rPr>
  </w:style>
  <w:style w:type="paragraph" w:styleId="4">
    <w:name w:val="heading 3"/>
    <w:next w:val="1"/>
    <w:qFormat/>
    <w:uiPriority w:val="0"/>
    <w:pPr>
      <w:spacing w:before="300" w:after="120" w:line="288" w:lineRule="auto"/>
      <w:ind w:left="0"/>
      <w:jc w:val="left"/>
      <w:outlineLvl w:val="2"/>
    </w:pPr>
    <w:rPr>
      <w:rFonts w:ascii="Arial" w:hAnsi="Arial" w:eastAsia="等线" w:cs="Arial"/>
      <w:b/>
      <w:bCs/>
      <w:sz w:val="30"/>
      <w:szCs w:val="30"/>
    </w:rPr>
  </w:style>
  <w:style w:type="paragraph" w:styleId="5">
    <w:name w:val="heading 4"/>
    <w:next w:val="1"/>
    <w:qFormat/>
    <w:uiPriority w:val="0"/>
    <w:pPr>
      <w:spacing w:before="260" w:after="120" w:line="288" w:lineRule="auto"/>
      <w:ind w:left="0"/>
      <w:jc w:val="left"/>
      <w:outlineLvl w:val="3"/>
    </w:pPr>
    <w:rPr>
      <w:rFonts w:ascii="Arial" w:hAnsi="Arial" w:eastAsia="等线" w:cs="Arial"/>
      <w:b/>
      <w:bCs/>
      <w:sz w:val="28"/>
      <w:szCs w:val="28"/>
    </w:rPr>
  </w:style>
  <w:style w:type="paragraph" w:styleId="6">
    <w:name w:val="heading 5"/>
    <w:next w:val="1"/>
    <w:qFormat/>
    <w:uiPriority w:val="0"/>
    <w:pPr>
      <w:spacing w:before="240" w:after="120" w:line="288" w:lineRule="auto"/>
      <w:ind w:left="0"/>
      <w:jc w:val="left"/>
      <w:outlineLvl w:val="4"/>
    </w:pPr>
    <w:rPr>
      <w:rFonts w:ascii="Arial" w:hAnsi="Arial" w:eastAsia="等线" w:cs="Arial"/>
      <w:b/>
      <w:bCs/>
      <w:sz w:val="24"/>
      <w:szCs w:val="24"/>
    </w:rPr>
  </w:style>
  <w:style w:type="paragraph" w:styleId="7">
    <w:name w:val="heading 6"/>
    <w:next w:val="1"/>
    <w:qFormat/>
    <w:uiPriority w:val="0"/>
    <w:pPr>
      <w:spacing w:before="240" w:after="120" w:line="288" w:lineRule="auto"/>
      <w:ind w:left="0"/>
      <w:jc w:val="left"/>
      <w:outlineLvl w:val="5"/>
    </w:pPr>
    <w:rPr>
      <w:rFonts w:ascii="Arial" w:hAnsi="Arial" w:eastAsia="等线" w:cs="Arial"/>
      <w:b/>
      <w:bCs/>
      <w:sz w:val="24"/>
      <w:szCs w:val="24"/>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footnote text"/>
    <w:link w:val="15"/>
    <w:semiHidden/>
    <w:unhideWhenUsed/>
    <w:qFormat/>
    <w:uiPriority w:val="99"/>
    <w:pPr>
      <w:spacing w:after="0" w:line="240" w:lineRule="auto"/>
    </w:pPr>
    <w:rPr>
      <w:rFonts w:asciiTheme="minorHAnsi" w:hAnsiTheme="minorHAnsi" w:eastAsiaTheme="minorEastAsia" w:cstheme="minorBidi"/>
      <w:sz w:val="20"/>
      <w:szCs w:val="20"/>
    </w:rPr>
  </w:style>
  <w:style w:type="paragraph" w:styleId="9">
    <w:name w:val="Title"/>
    <w:qFormat/>
    <w:uiPriority w:val="0"/>
    <w:pPr>
      <w:spacing w:before="480" w:after="480" w:line="288" w:lineRule="auto"/>
      <w:ind w:left="0"/>
    </w:pPr>
    <w:rPr>
      <w:rFonts w:ascii="Arial" w:hAnsi="Arial" w:eastAsia="等线" w:cs="Arial"/>
      <w:b/>
      <w:bCs/>
      <w:sz w:val="52"/>
      <w:szCs w:val="52"/>
    </w:rPr>
  </w:style>
  <w:style w:type="character" w:styleId="12">
    <w:name w:val="Hyperlink"/>
    <w:unhideWhenUsed/>
    <w:qFormat/>
    <w:uiPriority w:val="99"/>
    <w:rPr>
      <w:color w:val="0563C1"/>
      <w:u w:val="single"/>
    </w:rPr>
  </w:style>
  <w:style w:type="character" w:styleId="13">
    <w:name w:val="footnote reference"/>
    <w:semiHidden/>
    <w:unhideWhenUsed/>
    <w:qFormat/>
    <w:uiPriority w:val="99"/>
    <w:rPr>
      <w:vertAlign w:val="superscript"/>
    </w:rPr>
  </w:style>
  <w:style w:type="paragraph" w:styleId="14">
    <w:name w:val="List Paragraph"/>
    <w:qFormat/>
    <w:uiPriority w:val="0"/>
    <w:rPr>
      <w:rFonts w:asciiTheme="minorHAnsi" w:hAnsiTheme="minorHAnsi" w:eastAsiaTheme="minorEastAsia" w:cstheme="minorBidi"/>
      <w:sz w:val="21"/>
      <w:szCs w:val="22"/>
    </w:rPr>
  </w:style>
  <w:style w:type="character" w:customStyle="1" w:styleId="15">
    <w:name w:val="Footnote Text Char"/>
    <w:link w:val="8"/>
    <w:semiHidden/>
    <w:unhideWhenUsed/>
    <w:qFormat/>
    <w:uiPriority w:val="99"/>
    <w:rPr>
      <w:sz w:val="20"/>
      <w:szCs w:val="20"/>
    </w:rPr>
  </w:style>
  <w:style w:type="paragraph" w:customStyle="1" w:styleId="16">
    <w:name w:val="_Style 13"/>
    <w:qFormat/>
    <w:uiPriority w:val="0"/>
    <w:pPr>
      <w:spacing w:before="120" w:after="120" w:line="288" w:lineRule="auto"/>
      <w:ind w:left="0"/>
      <w:jc w:val="left"/>
    </w:pPr>
    <w:rPr>
      <w:rFonts w:ascii="Arial" w:hAnsi="Arial" w:eastAsia="等线" w:cs="Arial"/>
      <w:sz w:val="22"/>
      <w:szCs w:val="22"/>
    </w:rPr>
  </w:style>
  <w:style w:type="paragraph" w:customStyle="1" w:styleId="17">
    <w:name w:val="_Style 14"/>
    <w:qFormat/>
    <w:uiPriority w:val="0"/>
    <w:pPr>
      <w:spacing w:before="120" w:after="120" w:line="288" w:lineRule="auto"/>
      <w:ind w:left="0"/>
      <w:jc w:val="left"/>
    </w:pPr>
    <w:rPr>
      <w:rFonts w:ascii="Arial" w:hAnsi="Arial" w:eastAsia="等线" w:cs="Arial"/>
      <w:color w:val="8F959E"/>
      <w:sz w:val="22"/>
      <w:szCs w:val="2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26</Pages>
  <Words>25349</Words>
  <Characters>26267</Characters>
  <TotalTime>15</TotalTime>
  <ScaleCrop>false</ScaleCrop>
  <LinksUpToDate>false</LinksUpToDate>
  <CharactersWithSpaces>27096</CharactersWithSpaces>
  <Application>WPS Office_11.1.0.12165_F1E327BC-269C-435d-A152-05C5408002CA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2025-09-19T01:38:03Z</dcterms:created>
  <dc:creator>Un-named</dc:creator>
  <cp:lastModifiedBy>WPS_1693733568</cp:lastModifiedBy>
  <dcterms:modified xsi:type="dcterms:W3CDTF">2025-09-19T01:53:14Z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A5B41813CA18DE97B872C16843885A4C_42</vt:lpwstr>
  </property>
</Properties>
</file>