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5D4F0"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sz w:val="24"/>
          <w:szCs w:val="24"/>
        </w:rPr>
        <w:t>Dear Sarah,</w:t>
      </w:r>
    </w:p>
    <w:p w14:paraId="0126F5B3"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sz w:val="24"/>
          <w:szCs w:val="24"/>
        </w:rPr>
        <w:t xml:space="preserve">I hope this email finds you well. I wanted to share some important thoughts regarding the potential benefits of a third-party security audit for Grey Matter, prompted by the recent findings related to the </w:t>
      </w:r>
      <w:proofErr w:type="spellStart"/>
      <w:r w:rsidRPr="001872A8">
        <w:rPr>
          <w:rFonts w:ascii="Times New Roman" w:hAnsi="Times New Roman" w:cs="Times New Roman"/>
          <w:sz w:val="24"/>
          <w:szCs w:val="24"/>
        </w:rPr>
        <w:t>BrainMeld</w:t>
      </w:r>
      <w:proofErr w:type="spellEnd"/>
      <w:r w:rsidRPr="001872A8">
        <w:rPr>
          <w:rFonts w:ascii="Times New Roman" w:hAnsi="Times New Roman" w:cs="Times New Roman"/>
          <w:sz w:val="24"/>
          <w:szCs w:val="24"/>
        </w:rPr>
        <w:t xml:space="preserve"> acquisition. Given that Grey Matter has never had a third-party security audit in its 20-year history, now seems to be an ideal time to conduct one. I recently came across a case study from the SANS Institute titled "Recovering from a Failed Security Audit" by Wayne Fielder, which highlights the value such audits can bring. I believe this case study offers valuable lessons that apply to our situation.</w:t>
      </w:r>
    </w:p>
    <w:p w14:paraId="4EAC86E7"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b/>
          <w:bCs/>
          <w:sz w:val="24"/>
          <w:szCs w:val="24"/>
        </w:rPr>
        <w:t>Why a Third-Party Audit?</w:t>
      </w:r>
    </w:p>
    <w:p w14:paraId="4BC03292" w14:textId="1DAA9E47" w:rsidR="001872A8" w:rsidRPr="001872A8" w:rsidRDefault="001872A8" w:rsidP="00895416">
      <w:pPr>
        <w:numPr>
          <w:ilvl w:val="0"/>
          <w:numId w:val="1"/>
        </w:numPr>
        <w:spacing w:line="480" w:lineRule="auto"/>
        <w:rPr>
          <w:rFonts w:ascii="Times New Roman" w:hAnsi="Times New Roman" w:cs="Times New Roman"/>
          <w:sz w:val="24"/>
          <w:szCs w:val="24"/>
        </w:rPr>
      </w:pPr>
      <w:r w:rsidRPr="001872A8">
        <w:rPr>
          <w:rFonts w:ascii="Times New Roman" w:hAnsi="Times New Roman" w:cs="Times New Roman"/>
          <w:sz w:val="24"/>
          <w:szCs w:val="24"/>
        </w:rPr>
        <w:t>A third-party audit offers an impartial look at our systems. Since these auditors are not part of our internal team, they can assess our security without any preconceived notions or biases.</w:t>
      </w:r>
    </w:p>
    <w:p w14:paraId="2760EA80" w14:textId="3586D865" w:rsidR="001872A8" w:rsidRPr="001872A8" w:rsidRDefault="001872A8" w:rsidP="00895416">
      <w:pPr>
        <w:numPr>
          <w:ilvl w:val="0"/>
          <w:numId w:val="1"/>
        </w:numPr>
        <w:spacing w:line="480" w:lineRule="auto"/>
        <w:rPr>
          <w:rFonts w:ascii="Times New Roman" w:hAnsi="Times New Roman" w:cs="Times New Roman"/>
          <w:sz w:val="24"/>
          <w:szCs w:val="24"/>
        </w:rPr>
      </w:pPr>
      <w:r w:rsidRPr="001872A8">
        <w:rPr>
          <w:rFonts w:ascii="Times New Roman" w:hAnsi="Times New Roman" w:cs="Times New Roman"/>
          <w:sz w:val="24"/>
          <w:szCs w:val="24"/>
        </w:rPr>
        <w:t>Internal teams, no matter how diligent, can sometimes overlook issues because they are too close to the systems they manage. A third-party auditor can bring a fresh perspective and spot vulnerabilities that we might miss.</w:t>
      </w:r>
    </w:p>
    <w:p w14:paraId="4C10F3B6" w14:textId="0B753F5A" w:rsidR="001872A8" w:rsidRPr="001872A8" w:rsidRDefault="001872A8" w:rsidP="00895416">
      <w:pPr>
        <w:numPr>
          <w:ilvl w:val="0"/>
          <w:numId w:val="1"/>
        </w:numPr>
        <w:spacing w:line="480" w:lineRule="auto"/>
        <w:rPr>
          <w:rFonts w:ascii="Times New Roman" w:hAnsi="Times New Roman" w:cs="Times New Roman"/>
          <w:sz w:val="24"/>
          <w:szCs w:val="24"/>
        </w:rPr>
      </w:pPr>
      <w:r w:rsidRPr="001872A8">
        <w:rPr>
          <w:rFonts w:ascii="Times New Roman" w:hAnsi="Times New Roman" w:cs="Times New Roman"/>
          <w:sz w:val="24"/>
          <w:szCs w:val="24"/>
        </w:rPr>
        <w:t>External auditors are often well</w:t>
      </w:r>
      <w:r w:rsidRPr="00895416">
        <w:rPr>
          <w:rFonts w:ascii="Times New Roman" w:hAnsi="Times New Roman" w:cs="Times New Roman"/>
          <w:sz w:val="24"/>
          <w:szCs w:val="24"/>
        </w:rPr>
        <w:t xml:space="preserve"> </w:t>
      </w:r>
      <w:r w:rsidRPr="001872A8">
        <w:rPr>
          <w:rFonts w:ascii="Times New Roman" w:hAnsi="Times New Roman" w:cs="Times New Roman"/>
          <w:sz w:val="24"/>
          <w:szCs w:val="24"/>
        </w:rPr>
        <w:t>versed in the latest security standards and best practices. They can help ensure that we are not only compliant with current regulations but also up to date with industry norms.</w:t>
      </w:r>
    </w:p>
    <w:p w14:paraId="41626455"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b/>
          <w:bCs/>
          <w:sz w:val="24"/>
          <w:szCs w:val="24"/>
        </w:rPr>
        <w:t>Case Study Insights</w:t>
      </w:r>
    </w:p>
    <w:p w14:paraId="76AFFB33" w14:textId="1AB446DD"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sz w:val="24"/>
          <w:szCs w:val="24"/>
        </w:rPr>
        <w:t xml:space="preserve">The case study from SANS provides a compelling example of how an external audit can uncover critical issues. In this example, the organization, referred to as "the Agency," believed their </w:t>
      </w:r>
      <w:r w:rsidRPr="001872A8">
        <w:rPr>
          <w:rFonts w:ascii="Times New Roman" w:hAnsi="Times New Roman" w:cs="Times New Roman"/>
          <w:sz w:val="24"/>
          <w:szCs w:val="24"/>
        </w:rPr>
        <w:lastRenderedPageBreak/>
        <w:t xml:space="preserve">security measures were </w:t>
      </w:r>
      <w:r w:rsidRPr="00895416">
        <w:rPr>
          <w:rFonts w:ascii="Times New Roman" w:hAnsi="Times New Roman" w:cs="Times New Roman"/>
          <w:sz w:val="24"/>
          <w:szCs w:val="24"/>
        </w:rPr>
        <w:t>top of the line</w:t>
      </w:r>
      <w:r w:rsidRPr="001872A8">
        <w:rPr>
          <w:rFonts w:ascii="Times New Roman" w:hAnsi="Times New Roman" w:cs="Times New Roman"/>
          <w:sz w:val="24"/>
          <w:szCs w:val="24"/>
        </w:rPr>
        <w:t>. However, an external audit revealed several serious problems:</w:t>
      </w:r>
    </w:p>
    <w:p w14:paraId="5844CA10" w14:textId="110F5365" w:rsidR="001872A8" w:rsidRPr="001872A8" w:rsidRDefault="001872A8" w:rsidP="00895416">
      <w:pPr>
        <w:numPr>
          <w:ilvl w:val="0"/>
          <w:numId w:val="2"/>
        </w:numPr>
        <w:spacing w:line="480" w:lineRule="auto"/>
        <w:rPr>
          <w:rFonts w:ascii="Times New Roman" w:hAnsi="Times New Roman" w:cs="Times New Roman"/>
          <w:sz w:val="24"/>
          <w:szCs w:val="24"/>
        </w:rPr>
      </w:pPr>
      <w:r w:rsidRPr="001872A8">
        <w:rPr>
          <w:rFonts w:ascii="Times New Roman" w:hAnsi="Times New Roman" w:cs="Times New Roman"/>
          <w:sz w:val="24"/>
          <w:szCs w:val="24"/>
        </w:rPr>
        <w:t>The audit found simple yet significant issues, like accounts with no passwords and devices using default settings. These are basic security lapses that should have been addressed but were overlooked by the internal team.</w:t>
      </w:r>
    </w:p>
    <w:p w14:paraId="6208AF70" w14:textId="13FF0BA2" w:rsidR="001872A8" w:rsidRPr="001872A8" w:rsidRDefault="001872A8" w:rsidP="00895416">
      <w:pPr>
        <w:numPr>
          <w:ilvl w:val="0"/>
          <w:numId w:val="2"/>
        </w:numPr>
        <w:spacing w:line="480" w:lineRule="auto"/>
        <w:rPr>
          <w:rFonts w:ascii="Times New Roman" w:hAnsi="Times New Roman" w:cs="Times New Roman"/>
          <w:sz w:val="24"/>
          <w:szCs w:val="24"/>
        </w:rPr>
      </w:pPr>
      <w:r w:rsidRPr="001872A8">
        <w:rPr>
          <w:rFonts w:ascii="Times New Roman" w:hAnsi="Times New Roman" w:cs="Times New Roman"/>
          <w:sz w:val="24"/>
          <w:szCs w:val="24"/>
        </w:rPr>
        <w:t>The audit also uncovered that sensitive data was being mishandled. This included student data stored on unprotected shared drives and transmitted via insecure methods like unencrypted emails.</w:t>
      </w:r>
    </w:p>
    <w:p w14:paraId="023F3D8C"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b/>
          <w:bCs/>
          <w:sz w:val="24"/>
          <w:szCs w:val="24"/>
        </w:rPr>
        <w:t>How the Audit Helped</w:t>
      </w:r>
    </w:p>
    <w:p w14:paraId="4F28DFE0" w14:textId="63688F41"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sz w:val="24"/>
          <w:szCs w:val="24"/>
        </w:rPr>
        <w:t xml:space="preserve">The revelations from the audit were a </w:t>
      </w:r>
      <w:r w:rsidRPr="00895416">
        <w:rPr>
          <w:rFonts w:ascii="Times New Roman" w:hAnsi="Times New Roman" w:cs="Times New Roman"/>
          <w:sz w:val="24"/>
          <w:szCs w:val="24"/>
        </w:rPr>
        <w:t>wakeup</w:t>
      </w:r>
      <w:r w:rsidRPr="001872A8">
        <w:rPr>
          <w:rFonts w:ascii="Times New Roman" w:hAnsi="Times New Roman" w:cs="Times New Roman"/>
          <w:sz w:val="24"/>
          <w:szCs w:val="24"/>
        </w:rPr>
        <w:t xml:space="preserve"> call for the Agency. They took several steps to improve their security:</w:t>
      </w:r>
    </w:p>
    <w:p w14:paraId="6E21812C" w14:textId="3D4C9518" w:rsidR="001872A8" w:rsidRPr="001872A8" w:rsidRDefault="001872A8" w:rsidP="00895416">
      <w:pPr>
        <w:numPr>
          <w:ilvl w:val="0"/>
          <w:numId w:val="3"/>
        </w:numPr>
        <w:spacing w:line="480" w:lineRule="auto"/>
        <w:rPr>
          <w:rFonts w:ascii="Times New Roman" w:hAnsi="Times New Roman" w:cs="Times New Roman"/>
          <w:sz w:val="24"/>
          <w:szCs w:val="24"/>
        </w:rPr>
      </w:pPr>
      <w:r w:rsidRPr="001872A8">
        <w:rPr>
          <w:rFonts w:ascii="Times New Roman" w:hAnsi="Times New Roman" w:cs="Times New Roman"/>
          <w:sz w:val="24"/>
          <w:szCs w:val="24"/>
        </w:rPr>
        <w:t>The internal team conducted a thorough investigation to find and fix additional issues. They created a plan to address vulnerabilities systematically.</w:t>
      </w:r>
    </w:p>
    <w:p w14:paraId="16655BF0" w14:textId="3E008373" w:rsidR="001872A8" w:rsidRPr="001872A8" w:rsidRDefault="001872A8" w:rsidP="00895416">
      <w:pPr>
        <w:numPr>
          <w:ilvl w:val="0"/>
          <w:numId w:val="3"/>
        </w:numPr>
        <w:spacing w:line="480" w:lineRule="auto"/>
        <w:rPr>
          <w:rFonts w:ascii="Times New Roman" w:hAnsi="Times New Roman" w:cs="Times New Roman"/>
          <w:sz w:val="24"/>
          <w:szCs w:val="24"/>
        </w:rPr>
      </w:pPr>
      <w:r w:rsidRPr="001872A8">
        <w:rPr>
          <w:rFonts w:ascii="Times New Roman" w:hAnsi="Times New Roman" w:cs="Times New Roman"/>
          <w:sz w:val="24"/>
          <w:szCs w:val="24"/>
        </w:rPr>
        <w:t>They developed strong policies to govern the use of their technology and ensure that similar issues would not occur in the future. This included password policies, user education, and security monitoring.</w:t>
      </w:r>
    </w:p>
    <w:p w14:paraId="4984CFD7" w14:textId="34BFA26D" w:rsidR="001872A8" w:rsidRPr="001872A8" w:rsidRDefault="001872A8" w:rsidP="00895416">
      <w:pPr>
        <w:numPr>
          <w:ilvl w:val="0"/>
          <w:numId w:val="3"/>
        </w:numPr>
        <w:spacing w:line="480" w:lineRule="auto"/>
        <w:rPr>
          <w:rFonts w:ascii="Times New Roman" w:hAnsi="Times New Roman" w:cs="Times New Roman"/>
          <w:sz w:val="24"/>
          <w:szCs w:val="24"/>
        </w:rPr>
      </w:pPr>
      <w:r w:rsidRPr="001872A8">
        <w:rPr>
          <w:rFonts w:ascii="Times New Roman" w:hAnsi="Times New Roman" w:cs="Times New Roman"/>
          <w:sz w:val="24"/>
          <w:szCs w:val="24"/>
        </w:rPr>
        <w:t>The Agency initiated a comprehensive user education program to ensure that all employees understood the importance of security and how to handle data properly.</w:t>
      </w:r>
    </w:p>
    <w:p w14:paraId="07265A27"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b/>
          <w:bCs/>
          <w:sz w:val="24"/>
          <w:szCs w:val="24"/>
        </w:rPr>
        <w:t>Lessons for Grey Matter</w:t>
      </w:r>
    </w:p>
    <w:p w14:paraId="655D44FC" w14:textId="36C70CA9" w:rsidR="001872A8" w:rsidRPr="001872A8" w:rsidRDefault="001872A8" w:rsidP="00895416">
      <w:pPr>
        <w:numPr>
          <w:ilvl w:val="0"/>
          <w:numId w:val="4"/>
        </w:numPr>
        <w:spacing w:line="480" w:lineRule="auto"/>
        <w:rPr>
          <w:rFonts w:ascii="Times New Roman" w:hAnsi="Times New Roman" w:cs="Times New Roman"/>
          <w:sz w:val="24"/>
          <w:szCs w:val="24"/>
        </w:rPr>
      </w:pPr>
      <w:r w:rsidRPr="001872A8">
        <w:rPr>
          <w:rFonts w:ascii="Times New Roman" w:hAnsi="Times New Roman" w:cs="Times New Roman"/>
          <w:sz w:val="24"/>
          <w:szCs w:val="24"/>
        </w:rPr>
        <w:t>Like the Agency, we need a structured plan to address any vulnerabilities found during an audit. This will ensure that we cover all bases and improve our overall security.</w:t>
      </w:r>
    </w:p>
    <w:p w14:paraId="462C67F0" w14:textId="0A766F1D" w:rsidR="001872A8" w:rsidRPr="001872A8" w:rsidRDefault="001872A8" w:rsidP="00895416">
      <w:pPr>
        <w:numPr>
          <w:ilvl w:val="0"/>
          <w:numId w:val="4"/>
        </w:numPr>
        <w:spacing w:line="480" w:lineRule="auto"/>
        <w:rPr>
          <w:rFonts w:ascii="Times New Roman" w:hAnsi="Times New Roman" w:cs="Times New Roman"/>
          <w:sz w:val="24"/>
          <w:szCs w:val="24"/>
        </w:rPr>
      </w:pPr>
      <w:r w:rsidRPr="001872A8">
        <w:rPr>
          <w:rFonts w:ascii="Times New Roman" w:hAnsi="Times New Roman" w:cs="Times New Roman"/>
          <w:sz w:val="24"/>
          <w:szCs w:val="24"/>
        </w:rPr>
        <w:lastRenderedPageBreak/>
        <w:t>Developing and enforcing security policies is essential. These policies should be regularly reviewed and updated to keep pace with changing security landscapes.</w:t>
      </w:r>
    </w:p>
    <w:p w14:paraId="309C4DB6" w14:textId="7C916381" w:rsidR="001872A8" w:rsidRPr="001872A8" w:rsidRDefault="001872A8" w:rsidP="00895416">
      <w:pPr>
        <w:numPr>
          <w:ilvl w:val="0"/>
          <w:numId w:val="4"/>
        </w:numPr>
        <w:spacing w:line="480" w:lineRule="auto"/>
        <w:rPr>
          <w:rFonts w:ascii="Times New Roman" w:hAnsi="Times New Roman" w:cs="Times New Roman"/>
          <w:sz w:val="24"/>
          <w:szCs w:val="24"/>
        </w:rPr>
      </w:pPr>
      <w:r w:rsidRPr="001872A8">
        <w:rPr>
          <w:rFonts w:ascii="Times New Roman" w:hAnsi="Times New Roman" w:cs="Times New Roman"/>
          <w:sz w:val="24"/>
          <w:szCs w:val="24"/>
        </w:rPr>
        <w:t>Ongoing education and training for our employees are crucial. Everyone at Grey Matter needs to understand the importance of security and how to protect our data.</w:t>
      </w:r>
    </w:p>
    <w:p w14:paraId="775E0BB1" w14:textId="70A34000" w:rsidR="001872A8" w:rsidRPr="001872A8" w:rsidRDefault="001872A8" w:rsidP="00895416">
      <w:pPr>
        <w:numPr>
          <w:ilvl w:val="0"/>
          <w:numId w:val="4"/>
        </w:numPr>
        <w:spacing w:line="480" w:lineRule="auto"/>
        <w:rPr>
          <w:rFonts w:ascii="Times New Roman" w:hAnsi="Times New Roman" w:cs="Times New Roman"/>
          <w:sz w:val="24"/>
          <w:szCs w:val="24"/>
        </w:rPr>
      </w:pPr>
      <w:r w:rsidRPr="001872A8">
        <w:rPr>
          <w:rFonts w:ascii="Times New Roman" w:hAnsi="Times New Roman" w:cs="Times New Roman"/>
          <w:sz w:val="24"/>
          <w:szCs w:val="24"/>
        </w:rPr>
        <w:t>Despite budget constraints, the Agency managed to improve security without significant costs. We can adopt similar strategies to enhance our security effectively and economically.</w:t>
      </w:r>
    </w:p>
    <w:p w14:paraId="303ECFAA"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sz w:val="24"/>
          <w:szCs w:val="24"/>
        </w:rPr>
        <w:t>Conducting a third-party security audit will provide Grey Matter with an unbiased assessment of our security posture, identify hidden vulnerabilities, and help us align with industry standards. The lessons from the SANS case study demonstrate how such an audit can lead to significant improvements in our security and overall operational efficiency.</w:t>
      </w:r>
    </w:p>
    <w:p w14:paraId="74B18C70"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sz w:val="24"/>
          <w:szCs w:val="24"/>
        </w:rPr>
        <w:t>Thank you for considering this proposal. I am confident that this step will greatly benefit Grey Matter. I am happy to discuss this further at your convenience.</w:t>
      </w:r>
    </w:p>
    <w:p w14:paraId="5A65A32A" w14:textId="77777777" w:rsidR="001872A8" w:rsidRPr="001872A8" w:rsidRDefault="001872A8" w:rsidP="00895416">
      <w:pPr>
        <w:spacing w:line="480" w:lineRule="auto"/>
        <w:rPr>
          <w:rFonts w:ascii="Times New Roman" w:hAnsi="Times New Roman" w:cs="Times New Roman"/>
          <w:sz w:val="24"/>
          <w:szCs w:val="24"/>
        </w:rPr>
      </w:pPr>
      <w:r w:rsidRPr="001872A8">
        <w:rPr>
          <w:rFonts w:ascii="Times New Roman" w:hAnsi="Times New Roman" w:cs="Times New Roman"/>
          <w:sz w:val="24"/>
          <w:szCs w:val="24"/>
        </w:rPr>
        <w:t>Best regards,</w:t>
      </w:r>
    </w:p>
    <w:p w14:paraId="0831737A" w14:textId="64C855AF" w:rsidR="001872A8" w:rsidRPr="001872A8" w:rsidRDefault="001872A8" w:rsidP="00895416">
      <w:pPr>
        <w:spacing w:line="480" w:lineRule="auto"/>
        <w:rPr>
          <w:rFonts w:ascii="Times New Roman" w:hAnsi="Times New Roman" w:cs="Times New Roman"/>
          <w:sz w:val="24"/>
          <w:szCs w:val="24"/>
        </w:rPr>
      </w:pPr>
      <w:r w:rsidRPr="00895416">
        <w:rPr>
          <w:rFonts w:ascii="Times New Roman" w:hAnsi="Times New Roman" w:cs="Times New Roman"/>
          <w:sz w:val="24"/>
          <w:szCs w:val="24"/>
        </w:rPr>
        <w:t xml:space="preserve">~ </w:t>
      </w:r>
      <w:r w:rsidR="00673467">
        <w:rPr>
          <w:rFonts w:ascii="Times New Roman" w:hAnsi="Times New Roman" w:cs="Times New Roman"/>
          <w:sz w:val="24"/>
          <w:szCs w:val="24"/>
        </w:rPr>
        <w:t>Zeppelin041</w:t>
      </w:r>
      <w:r w:rsidRPr="001872A8">
        <w:rPr>
          <w:rFonts w:ascii="Times New Roman" w:hAnsi="Times New Roman" w:cs="Times New Roman"/>
          <w:sz w:val="24"/>
          <w:szCs w:val="24"/>
        </w:rPr>
        <w:br/>
      </w:r>
      <w:r w:rsidRPr="00895416">
        <w:rPr>
          <w:rFonts w:ascii="Times New Roman" w:hAnsi="Times New Roman" w:cs="Times New Roman"/>
          <w:sz w:val="24"/>
          <w:szCs w:val="24"/>
        </w:rPr>
        <w:t xml:space="preserve">     </w:t>
      </w:r>
      <w:r w:rsidRPr="001872A8">
        <w:rPr>
          <w:rFonts w:ascii="Times New Roman" w:hAnsi="Times New Roman" w:cs="Times New Roman"/>
          <w:sz w:val="24"/>
          <w:szCs w:val="24"/>
        </w:rPr>
        <w:t>Security Analyst</w:t>
      </w:r>
      <w:r w:rsidRPr="001872A8">
        <w:rPr>
          <w:rFonts w:ascii="Times New Roman" w:hAnsi="Times New Roman" w:cs="Times New Roman"/>
          <w:sz w:val="24"/>
          <w:szCs w:val="24"/>
        </w:rPr>
        <w:br/>
      </w:r>
      <w:r w:rsidRPr="00895416">
        <w:rPr>
          <w:rFonts w:ascii="Times New Roman" w:hAnsi="Times New Roman" w:cs="Times New Roman"/>
          <w:sz w:val="24"/>
          <w:szCs w:val="24"/>
        </w:rPr>
        <w:t xml:space="preserve">      </w:t>
      </w:r>
      <w:r w:rsidRPr="001872A8">
        <w:rPr>
          <w:rFonts w:ascii="Times New Roman" w:hAnsi="Times New Roman" w:cs="Times New Roman"/>
          <w:sz w:val="24"/>
          <w:szCs w:val="24"/>
        </w:rPr>
        <w:t>Grey Matter</w:t>
      </w:r>
    </w:p>
    <w:p w14:paraId="691F5015" w14:textId="77777777" w:rsidR="00CF1946" w:rsidRPr="00895416" w:rsidRDefault="00CF1946" w:rsidP="00895416">
      <w:pPr>
        <w:spacing w:line="480" w:lineRule="auto"/>
        <w:rPr>
          <w:rFonts w:ascii="Times New Roman" w:hAnsi="Times New Roman" w:cs="Times New Roman"/>
          <w:sz w:val="24"/>
          <w:szCs w:val="24"/>
        </w:rPr>
      </w:pPr>
    </w:p>
    <w:sectPr w:rsidR="00CF1946" w:rsidRPr="0089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04F8B"/>
    <w:multiLevelType w:val="multilevel"/>
    <w:tmpl w:val="8144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71851"/>
    <w:multiLevelType w:val="multilevel"/>
    <w:tmpl w:val="3C86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65416"/>
    <w:multiLevelType w:val="multilevel"/>
    <w:tmpl w:val="2E50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87982"/>
    <w:multiLevelType w:val="multilevel"/>
    <w:tmpl w:val="6E82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196018">
    <w:abstractNumId w:val="1"/>
  </w:num>
  <w:num w:numId="2" w16cid:durableId="574900852">
    <w:abstractNumId w:val="2"/>
  </w:num>
  <w:num w:numId="3" w16cid:durableId="559488125">
    <w:abstractNumId w:val="3"/>
  </w:num>
  <w:num w:numId="4" w16cid:durableId="57516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A8"/>
    <w:rsid w:val="001872A8"/>
    <w:rsid w:val="004C6E27"/>
    <w:rsid w:val="00673467"/>
    <w:rsid w:val="006C37F4"/>
    <w:rsid w:val="008841E1"/>
    <w:rsid w:val="00895416"/>
    <w:rsid w:val="00CF1946"/>
    <w:rsid w:val="00EA1537"/>
    <w:rsid w:val="00F3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E731"/>
  <w15:chartTrackingRefBased/>
  <w15:docId w15:val="{E8426A46-68B5-4ACD-8E99-BA17AE92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2A8"/>
    <w:rPr>
      <w:rFonts w:eastAsiaTheme="majorEastAsia" w:cstheme="majorBidi"/>
      <w:color w:val="272727" w:themeColor="text1" w:themeTint="D8"/>
    </w:rPr>
  </w:style>
  <w:style w:type="paragraph" w:styleId="Title">
    <w:name w:val="Title"/>
    <w:basedOn w:val="Normal"/>
    <w:next w:val="Normal"/>
    <w:link w:val="TitleChar"/>
    <w:uiPriority w:val="10"/>
    <w:qFormat/>
    <w:rsid w:val="00187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2A8"/>
    <w:pPr>
      <w:spacing w:before="160"/>
      <w:jc w:val="center"/>
    </w:pPr>
    <w:rPr>
      <w:i/>
      <w:iCs/>
      <w:color w:val="404040" w:themeColor="text1" w:themeTint="BF"/>
    </w:rPr>
  </w:style>
  <w:style w:type="character" w:customStyle="1" w:styleId="QuoteChar">
    <w:name w:val="Quote Char"/>
    <w:basedOn w:val="DefaultParagraphFont"/>
    <w:link w:val="Quote"/>
    <w:uiPriority w:val="29"/>
    <w:rsid w:val="001872A8"/>
    <w:rPr>
      <w:i/>
      <w:iCs/>
      <w:color w:val="404040" w:themeColor="text1" w:themeTint="BF"/>
    </w:rPr>
  </w:style>
  <w:style w:type="paragraph" w:styleId="ListParagraph">
    <w:name w:val="List Paragraph"/>
    <w:basedOn w:val="Normal"/>
    <w:uiPriority w:val="34"/>
    <w:qFormat/>
    <w:rsid w:val="001872A8"/>
    <w:pPr>
      <w:ind w:left="720"/>
      <w:contextualSpacing/>
    </w:pPr>
  </w:style>
  <w:style w:type="character" w:styleId="IntenseEmphasis">
    <w:name w:val="Intense Emphasis"/>
    <w:basedOn w:val="DefaultParagraphFont"/>
    <w:uiPriority w:val="21"/>
    <w:qFormat/>
    <w:rsid w:val="001872A8"/>
    <w:rPr>
      <w:i/>
      <w:iCs/>
      <w:color w:val="0F4761" w:themeColor="accent1" w:themeShade="BF"/>
    </w:rPr>
  </w:style>
  <w:style w:type="paragraph" w:styleId="IntenseQuote">
    <w:name w:val="Intense Quote"/>
    <w:basedOn w:val="Normal"/>
    <w:next w:val="Normal"/>
    <w:link w:val="IntenseQuoteChar"/>
    <w:uiPriority w:val="30"/>
    <w:qFormat/>
    <w:rsid w:val="00187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2A8"/>
    <w:rPr>
      <w:i/>
      <w:iCs/>
      <w:color w:val="0F4761" w:themeColor="accent1" w:themeShade="BF"/>
    </w:rPr>
  </w:style>
  <w:style w:type="character" w:styleId="IntenseReference">
    <w:name w:val="Intense Reference"/>
    <w:basedOn w:val="DefaultParagraphFont"/>
    <w:uiPriority w:val="32"/>
    <w:qFormat/>
    <w:rsid w:val="001872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Jarrett</dc:creator>
  <cp:keywords/>
  <dc:description/>
  <cp:lastModifiedBy>Phillips, Jarrett</cp:lastModifiedBy>
  <cp:revision>3</cp:revision>
  <dcterms:created xsi:type="dcterms:W3CDTF">2024-06-11T10:31:00Z</dcterms:created>
  <dcterms:modified xsi:type="dcterms:W3CDTF">2025-03-07T00:05:00Z</dcterms:modified>
</cp:coreProperties>
</file>