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58992" w14:textId="5BBBD099" w:rsidR="00CF1946" w:rsidRPr="00A32CCF" w:rsidRDefault="00A32CCF" w:rsidP="00A32CCF">
      <w:pPr>
        <w:ind w:firstLine="720"/>
        <w:rPr>
          <w:rFonts w:ascii="Times New Roman" w:hAnsi="Times New Roman" w:cs="Times New Roman"/>
          <w:sz w:val="24"/>
          <w:szCs w:val="24"/>
        </w:rPr>
      </w:pPr>
      <w:r w:rsidRPr="00A32CCF">
        <w:rPr>
          <w:rFonts w:ascii="Times New Roman" w:hAnsi="Times New Roman" w:cs="Times New Roman"/>
          <w:sz w:val="24"/>
          <w:szCs w:val="24"/>
        </w:rPr>
        <w:t>Just wanted to explain before I start this assignment, that the target breech seems to be the go-to breech within all classes. I have worked on multiple papers just now in my college courses on this same subject. With that said, I can share the paper I recently worked on that was all about setting up an incident report.</w:t>
      </w:r>
    </w:p>
    <w:p w14:paraId="1AA1327A" w14:textId="77777777" w:rsidR="00A32CCF" w:rsidRPr="00A32CCF" w:rsidRDefault="00A32CCF">
      <w:pPr>
        <w:rPr>
          <w:rFonts w:ascii="Times New Roman" w:hAnsi="Times New Roman" w:cs="Times New Roman"/>
          <w:sz w:val="24"/>
          <w:szCs w:val="24"/>
        </w:rPr>
      </w:pPr>
    </w:p>
    <w:p w14:paraId="3E1A534E" w14:textId="77777777" w:rsidR="00A32CCF" w:rsidRPr="00A32CCF" w:rsidRDefault="00A32CCF" w:rsidP="00A32CCF">
      <w:pPr>
        <w:ind w:left="1440" w:firstLine="720"/>
        <w:rPr>
          <w:rFonts w:ascii="Times New Roman" w:hAnsi="Times New Roman" w:cs="Times New Roman"/>
          <w:b/>
          <w:bCs/>
          <w:sz w:val="24"/>
          <w:szCs w:val="24"/>
          <w:u w:val="single"/>
        </w:rPr>
      </w:pPr>
      <w:r w:rsidRPr="00A32CCF">
        <w:rPr>
          <w:rFonts w:ascii="Times New Roman" w:hAnsi="Times New Roman" w:cs="Times New Roman"/>
          <w:b/>
          <w:bCs/>
          <w:sz w:val="24"/>
          <w:szCs w:val="24"/>
          <w:u w:val="single"/>
        </w:rPr>
        <w:t>Incident Report on Target Data Breach (2013)</w:t>
      </w:r>
    </w:p>
    <w:p w14:paraId="12FAB034" w14:textId="77777777" w:rsidR="00A32CCF" w:rsidRPr="00A32CCF" w:rsidRDefault="00A32CCF" w:rsidP="00A32CCF">
      <w:pPr>
        <w:rPr>
          <w:rFonts w:ascii="Times New Roman" w:hAnsi="Times New Roman" w:cs="Times New Roman"/>
          <w:b/>
          <w:bCs/>
          <w:sz w:val="24"/>
          <w:szCs w:val="24"/>
        </w:rPr>
      </w:pPr>
      <w:r w:rsidRPr="00A32CCF">
        <w:rPr>
          <w:rFonts w:ascii="Times New Roman" w:hAnsi="Times New Roman" w:cs="Times New Roman"/>
          <w:b/>
          <w:bCs/>
          <w:sz w:val="24"/>
          <w:szCs w:val="24"/>
        </w:rPr>
        <w:t>Executive Summary:</w:t>
      </w:r>
    </w:p>
    <w:p w14:paraId="36467EB4" w14:textId="77B73711" w:rsidR="00A32CCF" w:rsidRPr="00A32CCF" w:rsidRDefault="00A32CCF" w:rsidP="00A32CCF">
      <w:pPr>
        <w:ind w:firstLine="720"/>
        <w:rPr>
          <w:rFonts w:ascii="Times New Roman" w:hAnsi="Times New Roman" w:cs="Times New Roman"/>
          <w:sz w:val="24"/>
          <w:szCs w:val="24"/>
        </w:rPr>
      </w:pPr>
      <w:r w:rsidRPr="00A32CCF">
        <w:rPr>
          <w:rFonts w:ascii="Times New Roman" w:hAnsi="Times New Roman" w:cs="Times New Roman"/>
          <w:sz w:val="24"/>
          <w:szCs w:val="24"/>
        </w:rPr>
        <w:t>The Target data breach in 2013 involved a cyberattack that began on November 27, 2013, targeting the retail giant's network. Attackers gained unauthorized access to sensitive customer data, affecting approximately 110 million credit/debit-card holders. The breach utilized a compromised third-party vendor, Fazio Mechanical, and leveraged weaknesses in Target's security infrastructure to infiltrate and extract data from the point-of-sale systems.</w:t>
      </w:r>
    </w:p>
    <w:p w14:paraId="497781A1" w14:textId="77777777" w:rsidR="00A32CCF" w:rsidRPr="00A32CCF" w:rsidRDefault="00A32CCF" w:rsidP="00A32CCF">
      <w:pPr>
        <w:rPr>
          <w:rFonts w:ascii="Times New Roman" w:hAnsi="Times New Roman" w:cs="Times New Roman"/>
          <w:b/>
          <w:bCs/>
          <w:sz w:val="24"/>
          <w:szCs w:val="24"/>
        </w:rPr>
      </w:pPr>
      <w:r w:rsidRPr="00A32CCF">
        <w:rPr>
          <w:rFonts w:ascii="Times New Roman" w:hAnsi="Times New Roman" w:cs="Times New Roman"/>
          <w:b/>
          <w:bCs/>
          <w:sz w:val="24"/>
          <w:szCs w:val="24"/>
        </w:rPr>
        <w:t>Detailed Summary of the Incident:</w:t>
      </w:r>
    </w:p>
    <w:p w14:paraId="08B4C6D9" w14:textId="4AC887D4" w:rsidR="00A32CCF" w:rsidRPr="00A32CCF" w:rsidRDefault="00A32CCF" w:rsidP="00A32CCF">
      <w:pPr>
        <w:ind w:firstLine="720"/>
        <w:rPr>
          <w:rFonts w:ascii="Times New Roman" w:hAnsi="Times New Roman" w:cs="Times New Roman"/>
          <w:sz w:val="24"/>
          <w:szCs w:val="24"/>
        </w:rPr>
      </w:pPr>
      <w:r w:rsidRPr="00A32CCF">
        <w:rPr>
          <w:rFonts w:ascii="Times New Roman" w:hAnsi="Times New Roman" w:cs="Times New Roman"/>
          <w:sz w:val="24"/>
          <w:szCs w:val="24"/>
        </w:rPr>
        <w:t>The breach commenced with a preliminary survey wherein attackers likely conducted reconnaissance on Target's network infrastructure. They compromised Fazio Mechanical, a refrigeration contractor, by employing a phishing email and installing Citadel malware on Fazio's computers. The malware provided access to Fazio's login credentials, eventually leading to the compromise of Target's systems through a vulnerable vendor portal. The attackers then gained control over Target's servers, possibly via SQL-injection attacks, and infected POS systems with Trojan.</w:t>
      </w:r>
      <w:r w:rsidRPr="00A32CCF">
        <w:rPr>
          <w:rFonts w:ascii="Times New Roman" w:hAnsi="Times New Roman" w:cs="Times New Roman"/>
          <w:sz w:val="24"/>
          <w:szCs w:val="24"/>
        </w:rPr>
        <w:t xml:space="preserve"> </w:t>
      </w:r>
      <w:r w:rsidRPr="00A32CCF">
        <w:rPr>
          <w:rFonts w:ascii="Times New Roman" w:hAnsi="Times New Roman" w:cs="Times New Roman"/>
          <w:sz w:val="24"/>
          <w:szCs w:val="24"/>
        </w:rPr>
        <w:t>POSRAM, enabling the theft of credit/debit card data during transactions.</w:t>
      </w:r>
    </w:p>
    <w:p w14:paraId="1A3D1FA4" w14:textId="77777777" w:rsidR="00A32CCF" w:rsidRPr="00A32CCF" w:rsidRDefault="00A32CCF" w:rsidP="00A32CCF">
      <w:pPr>
        <w:rPr>
          <w:rFonts w:ascii="Times New Roman" w:hAnsi="Times New Roman" w:cs="Times New Roman"/>
          <w:b/>
          <w:bCs/>
          <w:sz w:val="24"/>
          <w:szCs w:val="24"/>
          <w:u w:val="single"/>
        </w:rPr>
      </w:pPr>
      <w:r w:rsidRPr="00A32CCF">
        <w:rPr>
          <w:rFonts w:ascii="Times New Roman" w:hAnsi="Times New Roman" w:cs="Times New Roman"/>
          <w:b/>
          <w:bCs/>
          <w:sz w:val="24"/>
          <w:szCs w:val="24"/>
          <w:u w:val="single"/>
        </w:rPr>
        <w:t>Major Findings of the Incident:</w:t>
      </w:r>
    </w:p>
    <w:p w14:paraId="35F3A1E2" w14:textId="77777777" w:rsidR="00A32CCF" w:rsidRPr="00A32CCF" w:rsidRDefault="00A32CCF" w:rsidP="00A32CCF">
      <w:pPr>
        <w:numPr>
          <w:ilvl w:val="0"/>
          <w:numId w:val="1"/>
        </w:numPr>
        <w:rPr>
          <w:rFonts w:ascii="Times New Roman" w:hAnsi="Times New Roman" w:cs="Times New Roman"/>
          <w:sz w:val="24"/>
          <w:szCs w:val="24"/>
        </w:rPr>
      </w:pPr>
      <w:r w:rsidRPr="00A32CCF">
        <w:rPr>
          <w:rFonts w:ascii="Times New Roman" w:hAnsi="Times New Roman" w:cs="Times New Roman"/>
          <w:b/>
          <w:bCs/>
          <w:sz w:val="24"/>
          <w:szCs w:val="24"/>
        </w:rPr>
        <w:t>Inadequate Security Measures:</w:t>
      </w:r>
    </w:p>
    <w:p w14:paraId="5E9623A1" w14:textId="77777777" w:rsidR="00A32CCF" w:rsidRPr="00A32CCF" w:rsidRDefault="00A32CCF" w:rsidP="00A32CCF">
      <w:pPr>
        <w:numPr>
          <w:ilvl w:val="1"/>
          <w:numId w:val="1"/>
        </w:numPr>
        <w:rPr>
          <w:rFonts w:ascii="Times New Roman" w:hAnsi="Times New Roman" w:cs="Times New Roman"/>
          <w:sz w:val="24"/>
          <w:szCs w:val="24"/>
        </w:rPr>
      </w:pPr>
      <w:r w:rsidRPr="00A32CCF">
        <w:rPr>
          <w:rFonts w:ascii="Times New Roman" w:hAnsi="Times New Roman" w:cs="Times New Roman"/>
          <w:sz w:val="24"/>
          <w:szCs w:val="24"/>
        </w:rPr>
        <w:t>Weaknesses in Target's security posture, such as insufficient network monitoring, lax vendor access controls, and vulnerable web applications, facilitated the attack.</w:t>
      </w:r>
    </w:p>
    <w:p w14:paraId="40E1D119" w14:textId="77777777" w:rsidR="00A32CCF" w:rsidRPr="00A32CCF" w:rsidRDefault="00A32CCF" w:rsidP="00A32CCF">
      <w:pPr>
        <w:numPr>
          <w:ilvl w:val="0"/>
          <w:numId w:val="1"/>
        </w:numPr>
        <w:rPr>
          <w:rFonts w:ascii="Times New Roman" w:hAnsi="Times New Roman" w:cs="Times New Roman"/>
          <w:sz w:val="24"/>
          <w:szCs w:val="24"/>
        </w:rPr>
      </w:pPr>
      <w:r w:rsidRPr="00A32CCF">
        <w:rPr>
          <w:rFonts w:ascii="Times New Roman" w:hAnsi="Times New Roman" w:cs="Times New Roman"/>
          <w:b/>
          <w:bCs/>
          <w:sz w:val="24"/>
          <w:szCs w:val="24"/>
        </w:rPr>
        <w:t>Third-Party Vendor Exploitation:</w:t>
      </w:r>
    </w:p>
    <w:p w14:paraId="321F7E5B" w14:textId="77777777" w:rsidR="00A32CCF" w:rsidRPr="00A32CCF" w:rsidRDefault="00A32CCF" w:rsidP="00A32CCF">
      <w:pPr>
        <w:numPr>
          <w:ilvl w:val="1"/>
          <w:numId w:val="1"/>
        </w:numPr>
        <w:rPr>
          <w:rFonts w:ascii="Times New Roman" w:hAnsi="Times New Roman" w:cs="Times New Roman"/>
          <w:sz w:val="24"/>
          <w:szCs w:val="24"/>
        </w:rPr>
      </w:pPr>
      <w:r w:rsidRPr="00A32CCF">
        <w:rPr>
          <w:rFonts w:ascii="Times New Roman" w:hAnsi="Times New Roman" w:cs="Times New Roman"/>
          <w:sz w:val="24"/>
          <w:szCs w:val="24"/>
        </w:rPr>
        <w:t>The compromise of a third-party vendor, Fazio Mechanical, demonstrated the importance of securing vendors and enforcing stringent access controls.</w:t>
      </w:r>
    </w:p>
    <w:p w14:paraId="7D3F2D77" w14:textId="77777777" w:rsidR="00A32CCF" w:rsidRPr="00A32CCF" w:rsidRDefault="00A32CCF" w:rsidP="00A32CCF">
      <w:pPr>
        <w:numPr>
          <w:ilvl w:val="0"/>
          <w:numId w:val="1"/>
        </w:numPr>
        <w:rPr>
          <w:rFonts w:ascii="Times New Roman" w:hAnsi="Times New Roman" w:cs="Times New Roman"/>
          <w:sz w:val="24"/>
          <w:szCs w:val="24"/>
        </w:rPr>
      </w:pPr>
      <w:r w:rsidRPr="00A32CCF">
        <w:rPr>
          <w:rFonts w:ascii="Times New Roman" w:hAnsi="Times New Roman" w:cs="Times New Roman"/>
          <w:b/>
          <w:bCs/>
          <w:sz w:val="24"/>
          <w:szCs w:val="24"/>
        </w:rPr>
        <w:t>Malware and Exploitation Tactics:</w:t>
      </w:r>
    </w:p>
    <w:p w14:paraId="7BC02836" w14:textId="77777777" w:rsidR="00A32CCF" w:rsidRPr="00A32CCF" w:rsidRDefault="00A32CCF" w:rsidP="00A32CCF">
      <w:pPr>
        <w:numPr>
          <w:ilvl w:val="1"/>
          <w:numId w:val="1"/>
        </w:numPr>
        <w:rPr>
          <w:rFonts w:ascii="Times New Roman" w:hAnsi="Times New Roman" w:cs="Times New Roman"/>
          <w:sz w:val="24"/>
          <w:szCs w:val="24"/>
        </w:rPr>
      </w:pPr>
      <w:r w:rsidRPr="00A32CCF">
        <w:rPr>
          <w:rFonts w:ascii="Times New Roman" w:hAnsi="Times New Roman" w:cs="Times New Roman"/>
          <w:sz w:val="24"/>
          <w:szCs w:val="24"/>
        </w:rPr>
        <w:t>The use of Citadel malware, SQL-injection attacks, and malware-infected POS systems highlighted the need for robust malware detection, secure coding practices, and regular system updates.</w:t>
      </w:r>
    </w:p>
    <w:p w14:paraId="1541D040" w14:textId="77777777" w:rsidR="00A32CCF" w:rsidRPr="00A32CCF" w:rsidRDefault="00A32CCF" w:rsidP="00A32CCF">
      <w:pPr>
        <w:rPr>
          <w:rFonts w:ascii="Times New Roman" w:hAnsi="Times New Roman" w:cs="Times New Roman"/>
          <w:b/>
          <w:bCs/>
          <w:sz w:val="24"/>
          <w:szCs w:val="24"/>
          <w:u w:val="single"/>
        </w:rPr>
      </w:pPr>
    </w:p>
    <w:p w14:paraId="3C34384E" w14:textId="77777777" w:rsidR="00A32CCF" w:rsidRPr="00A32CCF" w:rsidRDefault="00A32CCF" w:rsidP="00A32CCF">
      <w:pPr>
        <w:rPr>
          <w:rFonts w:ascii="Times New Roman" w:hAnsi="Times New Roman" w:cs="Times New Roman"/>
          <w:b/>
          <w:bCs/>
          <w:sz w:val="24"/>
          <w:szCs w:val="24"/>
          <w:u w:val="single"/>
        </w:rPr>
      </w:pPr>
    </w:p>
    <w:p w14:paraId="33AED48D" w14:textId="77777777" w:rsidR="00A32CCF" w:rsidRPr="00A32CCF" w:rsidRDefault="00A32CCF" w:rsidP="00A32CCF">
      <w:pPr>
        <w:rPr>
          <w:rFonts w:ascii="Times New Roman" w:hAnsi="Times New Roman" w:cs="Times New Roman"/>
          <w:b/>
          <w:bCs/>
          <w:sz w:val="24"/>
          <w:szCs w:val="24"/>
          <w:u w:val="single"/>
        </w:rPr>
      </w:pPr>
    </w:p>
    <w:p w14:paraId="5557D023" w14:textId="77777777" w:rsidR="00A32CCF" w:rsidRPr="00A32CCF" w:rsidRDefault="00A32CCF" w:rsidP="00A32CCF">
      <w:pPr>
        <w:rPr>
          <w:rFonts w:ascii="Times New Roman" w:hAnsi="Times New Roman" w:cs="Times New Roman"/>
          <w:b/>
          <w:bCs/>
          <w:sz w:val="24"/>
          <w:szCs w:val="24"/>
          <w:u w:val="single"/>
        </w:rPr>
      </w:pPr>
    </w:p>
    <w:p w14:paraId="15D394BC" w14:textId="551D050E" w:rsidR="00A32CCF" w:rsidRPr="00A32CCF" w:rsidRDefault="00A32CCF" w:rsidP="00A32CCF">
      <w:pPr>
        <w:rPr>
          <w:rFonts w:ascii="Times New Roman" w:hAnsi="Times New Roman" w:cs="Times New Roman"/>
          <w:b/>
          <w:bCs/>
          <w:sz w:val="24"/>
          <w:szCs w:val="24"/>
          <w:u w:val="single"/>
        </w:rPr>
      </w:pPr>
      <w:r w:rsidRPr="00A32CCF">
        <w:rPr>
          <w:rFonts w:ascii="Times New Roman" w:hAnsi="Times New Roman" w:cs="Times New Roman"/>
          <w:b/>
          <w:bCs/>
          <w:sz w:val="24"/>
          <w:szCs w:val="24"/>
          <w:u w:val="single"/>
        </w:rPr>
        <w:t>Recommendations for Remediation:</w:t>
      </w:r>
    </w:p>
    <w:p w14:paraId="70FDA02C" w14:textId="77777777" w:rsidR="00A32CCF" w:rsidRPr="00A32CCF" w:rsidRDefault="00A32CCF" w:rsidP="00A32CCF">
      <w:pPr>
        <w:numPr>
          <w:ilvl w:val="0"/>
          <w:numId w:val="2"/>
        </w:numPr>
        <w:rPr>
          <w:rFonts w:ascii="Times New Roman" w:hAnsi="Times New Roman" w:cs="Times New Roman"/>
          <w:sz w:val="24"/>
          <w:szCs w:val="24"/>
        </w:rPr>
      </w:pPr>
      <w:r w:rsidRPr="00A32CCF">
        <w:rPr>
          <w:rFonts w:ascii="Times New Roman" w:hAnsi="Times New Roman" w:cs="Times New Roman"/>
          <w:b/>
          <w:bCs/>
          <w:sz w:val="24"/>
          <w:szCs w:val="24"/>
        </w:rPr>
        <w:t>Enhanced Security Measures:</w:t>
      </w:r>
    </w:p>
    <w:p w14:paraId="4CF6BACF" w14:textId="77777777" w:rsidR="00A32CCF" w:rsidRPr="00A32CCF" w:rsidRDefault="00A32CCF" w:rsidP="00A32CCF">
      <w:pPr>
        <w:numPr>
          <w:ilvl w:val="1"/>
          <w:numId w:val="2"/>
        </w:numPr>
        <w:rPr>
          <w:rFonts w:ascii="Times New Roman" w:hAnsi="Times New Roman" w:cs="Times New Roman"/>
          <w:sz w:val="24"/>
          <w:szCs w:val="24"/>
        </w:rPr>
      </w:pPr>
      <w:r w:rsidRPr="00A32CCF">
        <w:rPr>
          <w:rFonts w:ascii="Times New Roman" w:hAnsi="Times New Roman" w:cs="Times New Roman"/>
          <w:sz w:val="24"/>
          <w:szCs w:val="24"/>
        </w:rPr>
        <w:t>Implement robust monitoring and logging of system activity, application whitelisting on POS systems, and improved firewall rules and policies to bolster the overall security posture.</w:t>
      </w:r>
    </w:p>
    <w:p w14:paraId="306976BC" w14:textId="77777777" w:rsidR="00A32CCF" w:rsidRPr="00A32CCF" w:rsidRDefault="00A32CCF" w:rsidP="00A32CCF">
      <w:pPr>
        <w:numPr>
          <w:ilvl w:val="0"/>
          <w:numId w:val="2"/>
        </w:numPr>
        <w:rPr>
          <w:rFonts w:ascii="Times New Roman" w:hAnsi="Times New Roman" w:cs="Times New Roman"/>
          <w:sz w:val="24"/>
          <w:szCs w:val="24"/>
        </w:rPr>
      </w:pPr>
      <w:r w:rsidRPr="00A32CCF">
        <w:rPr>
          <w:rFonts w:ascii="Times New Roman" w:hAnsi="Times New Roman" w:cs="Times New Roman"/>
          <w:b/>
          <w:bCs/>
          <w:sz w:val="24"/>
          <w:szCs w:val="24"/>
        </w:rPr>
        <w:t>Vendor Security Enhancement:</w:t>
      </w:r>
    </w:p>
    <w:p w14:paraId="58FCD47A" w14:textId="77777777" w:rsidR="00A32CCF" w:rsidRPr="00A32CCF" w:rsidRDefault="00A32CCF" w:rsidP="00A32CCF">
      <w:pPr>
        <w:numPr>
          <w:ilvl w:val="1"/>
          <w:numId w:val="2"/>
        </w:numPr>
        <w:rPr>
          <w:rFonts w:ascii="Times New Roman" w:hAnsi="Times New Roman" w:cs="Times New Roman"/>
          <w:sz w:val="24"/>
          <w:szCs w:val="24"/>
        </w:rPr>
      </w:pPr>
      <w:r w:rsidRPr="00A32CCF">
        <w:rPr>
          <w:rFonts w:ascii="Times New Roman" w:hAnsi="Times New Roman" w:cs="Times New Roman"/>
          <w:sz w:val="24"/>
          <w:szCs w:val="24"/>
        </w:rPr>
        <w:t>Enforce stringent security measures for third-party vendors, including the use of appropriate anti-malware software and two-factor authentication for accessing sensitive information.</w:t>
      </w:r>
    </w:p>
    <w:p w14:paraId="76701F6A" w14:textId="77777777" w:rsidR="00A32CCF" w:rsidRPr="00A32CCF" w:rsidRDefault="00A32CCF" w:rsidP="00A32CCF">
      <w:pPr>
        <w:numPr>
          <w:ilvl w:val="0"/>
          <w:numId w:val="2"/>
        </w:numPr>
        <w:rPr>
          <w:rFonts w:ascii="Times New Roman" w:hAnsi="Times New Roman" w:cs="Times New Roman"/>
          <w:sz w:val="24"/>
          <w:szCs w:val="24"/>
        </w:rPr>
      </w:pPr>
      <w:r w:rsidRPr="00A32CCF">
        <w:rPr>
          <w:rFonts w:ascii="Times New Roman" w:hAnsi="Times New Roman" w:cs="Times New Roman"/>
          <w:b/>
          <w:bCs/>
          <w:sz w:val="24"/>
          <w:szCs w:val="24"/>
        </w:rPr>
        <w:t>Regular Security Training:</w:t>
      </w:r>
    </w:p>
    <w:p w14:paraId="46721035" w14:textId="77777777" w:rsidR="00A32CCF" w:rsidRPr="00A32CCF" w:rsidRDefault="00A32CCF" w:rsidP="00A32CCF">
      <w:pPr>
        <w:numPr>
          <w:ilvl w:val="1"/>
          <w:numId w:val="2"/>
        </w:numPr>
        <w:rPr>
          <w:rFonts w:ascii="Times New Roman" w:hAnsi="Times New Roman" w:cs="Times New Roman"/>
          <w:sz w:val="24"/>
          <w:szCs w:val="24"/>
        </w:rPr>
      </w:pPr>
      <w:r w:rsidRPr="00A32CCF">
        <w:rPr>
          <w:rFonts w:ascii="Times New Roman" w:hAnsi="Times New Roman" w:cs="Times New Roman"/>
          <w:sz w:val="24"/>
          <w:szCs w:val="24"/>
        </w:rPr>
        <w:t>Conduct regular training for employees and vendors on password rotation, safe browsing habits, and recognizing phishing attempts to reduce the likelihood of successful attacks.</w:t>
      </w:r>
    </w:p>
    <w:p w14:paraId="20E48DE8" w14:textId="77777777" w:rsidR="00A32CCF" w:rsidRPr="00A32CCF" w:rsidRDefault="00A32CCF" w:rsidP="00A32CCF">
      <w:pPr>
        <w:rPr>
          <w:rFonts w:ascii="Times New Roman" w:hAnsi="Times New Roman" w:cs="Times New Roman"/>
          <w:b/>
          <w:bCs/>
          <w:sz w:val="24"/>
          <w:szCs w:val="24"/>
          <w:u w:val="single"/>
        </w:rPr>
      </w:pPr>
      <w:r w:rsidRPr="00A32CCF">
        <w:rPr>
          <w:rFonts w:ascii="Times New Roman" w:hAnsi="Times New Roman" w:cs="Times New Roman"/>
          <w:b/>
          <w:bCs/>
          <w:sz w:val="24"/>
          <w:szCs w:val="24"/>
          <w:u w:val="single"/>
        </w:rPr>
        <w:t>Conclusion:</w:t>
      </w:r>
    </w:p>
    <w:p w14:paraId="7B24D026" w14:textId="77777777" w:rsidR="00A32CCF" w:rsidRPr="00A32CCF" w:rsidRDefault="00A32CCF" w:rsidP="00A32CCF">
      <w:pPr>
        <w:rPr>
          <w:rFonts w:ascii="Times New Roman" w:hAnsi="Times New Roman" w:cs="Times New Roman"/>
          <w:sz w:val="24"/>
          <w:szCs w:val="24"/>
        </w:rPr>
      </w:pPr>
      <w:r w:rsidRPr="00A32CCF">
        <w:rPr>
          <w:rFonts w:ascii="Times New Roman" w:hAnsi="Times New Roman" w:cs="Times New Roman"/>
          <w:sz w:val="24"/>
          <w:szCs w:val="24"/>
        </w:rPr>
        <w:t>The incident underscores the critical need for comprehensive cybersecurity measures, particularly in the retail sector. Understanding the attack vectors and modus operandi of cybercriminals is vital for cybersecurity professionals to fortify defenses and implement effective preventative measures. Target's breach serves as a sobering reminder of the constant vigilance required in the ever-evolving landscape of cybersecurity to safeguard customer data and maintain trust in digital transactions. Further information regarding specific technical details and vulnerabilities exploited would be beneficial for incident responders to enhance incident response strategies and better protect against future breaches.</w:t>
      </w:r>
    </w:p>
    <w:p w14:paraId="49F1B4B5" w14:textId="77777777" w:rsidR="00A32CCF" w:rsidRDefault="00A32CCF"/>
    <w:sectPr w:rsidR="00A32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0FEE"/>
    <w:multiLevelType w:val="multilevel"/>
    <w:tmpl w:val="AA9488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21186"/>
    <w:multiLevelType w:val="multilevel"/>
    <w:tmpl w:val="C6E019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948703">
    <w:abstractNumId w:val="0"/>
  </w:num>
  <w:num w:numId="2" w16cid:durableId="365714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CF"/>
    <w:rsid w:val="006C37F4"/>
    <w:rsid w:val="00A32CCF"/>
    <w:rsid w:val="00CF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D4E0"/>
  <w15:chartTrackingRefBased/>
  <w15:docId w15:val="{60D7772E-3B34-4506-B5F8-181D29D9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56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Jarrett</dc:creator>
  <cp:keywords/>
  <dc:description/>
  <cp:lastModifiedBy>Phillips, Jarrett</cp:lastModifiedBy>
  <cp:revision>1</cp:revision>
  <dcterms:created xsi:type="dcterms:W3CDTF">2023-09-28T20:24:00Z</dcterms:created>
  <dcterms:modified xsi:type="dcterms:W3CDTF">2023-09-28T20:32:00Z</dcterms:modified>
</cp:coreProperties>
</file>