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50F4" w14:textId="77777777" w:rsidR="004170BE" w:rsidRDefault="00000000">
      <w:pPr>
        <w:pStyle w:val="Title"/>
      </w:pPr>
      <w:r>
        <w:t>How Bose ANC headphones became commercially successful</w:t>
      </w:r>
    </w:p>
    <w:p w14:paraId="65228797" w14:textId="77777777" w:rsidR="004170BE" w:rsidRDefault="00000000">
      <w:pPr>
        <w:pStyle w:val="Subtitle"/>
      </w:pPr>
      <w:r>
        <w:t>CA1 research report and evidence register</w:t>
      </w:r>
    </w:p>
    <w:p w14:paraId="78B89BB8" w14:textId="77777777" w:rsidR="004170BE" w:rsidRDefault="00000000">
      <w:r>
        <w:t>Prepared for David and the project team • 10 September 2026</w:t>
      </w:r>
    </w:p>
    <w:p w14:paraId="5D3AE950" w14:textId="77777777" w:rsidR="004170BE" w:rsidRDefault="00000000">
      <w:pPr>
        <w:pStyle w:val="Heading2"/>
      </w:pPr>
      <w:r>
        <w:t>The argument to develop</w:t>
      </w:r>
    </w:p>
    <w:p w14:paraId="38158B7D" w14:textId="77777777" w:rsidR="004170BE" w:rsidRDefault="00000000">
      <w:r>
        <w:t xml:space="preserve">Bose’s achievement was turning an established acoustic principle into a product people could experience, wear comfortably and buy. The strongest explanation combines sustained research, practical engineering, a demanding aviation entry market, consumer product refinement and distribution. The case therefore fits the Cyclic Innovation Model through repeated interaction between technical capability and customer needs. This is an interpretation of the evidence developed below, rather than a claim that one factor alone caused success. </w:t>
      </w:r>
      <w:hyperlink r:id="rId8">
        <w:r>
          <w:rPr>
            <w:color w:val="235D7D"/>
            <w:u w:val="single"/>
          </w:rPr>
          <w:t>[01]</w:t>
        </w:r>
      </w:hyperlink>
    </w:p>
    <w:p w14:paraId="2D9503B1" w14:textId="77777777" w:rsidR="004170BE" w:rsidRDefault="00000000">
      <w:r>
        <w:t>The main case is the Bose QuietComfort headphone family: its route from aviation work to the original consumer model in 2000, the QC25 as a product with documented market traction, and QC35 as an extension into wireless listening. Later products provide limited evidence of continuity. This report is research material for the team, not a narration script.</w:t>
      </w:r>
    </w:p>
    <w:p w14:paraId="48BB6981" w14:textId="77777777" w:rsidR="004170BE" w:rsidRDefault="00000000">
      <w:pPr>
        <w:pStyle w:val="Heading2"/>
      </w:pPr>
      <w:r>
        <w:t>How this addresses CA1</w:t>
      </w:r>
    </w:p>
    <w:tbl>
      <w:tblPr>
        <w:tblW w:w="0" w:type="auto"/>
        <w:jc w:val="center"/>
        <w:tblLayout w:type="fixed"/>
        <w:tblLook w:val="04A0" w:firstRow="1" w:lastRow="0" w:firstColumn="1" w:lastColumn="0" w:noHBand="0" w:noVBand="1"/>
      </w:tblPr>
      <w:tblGrid>
        <w:gridCol w:w="2880"/>
        <w:gridCol w:w="936"/>
        <w:gridCol w:w="6264"/>
      </w:tblGrid>
      <w:tr w:rsidR="004170BE" w14:paraId="0E76F1EF"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58CB4949" w14:textId="77777777" w:rsidR="004170BE" w:rsidRDefault="00000000">
            <w:pPr>
              <w:spacing w:after="0" w:line="245" w:lineRule="auto"/>
            </w:pPr>
            <w:r>
              <w:rPr>
                <w:b/>
                <w:color w:val="FFFFFF"/>
                <w:sz w:val="20"/>
              </w:rPr>
              <w:t>Rubric component</w:t>
            </w:r>
          </w:p>
        </w:tc>
        <w:tc>
          <w:tcPr>
            <w:tcW w:w="936"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09C7640B" w14:textId="77777777" w:rsidR="004170BE" w:rsidRDefault="00000000">
            <w:pPr>
              <w:spacing w:after="0" w:line="245" w:lineRule="auto"/>
            </w:pPr>
            <w:r>
              <w:rPr>
                <w:b/>
                <w:color w:val="FFFFFF"/>
                <w:sz w:val="20"/>
              </w:rPr>
              <w:t>Weight</w:t>
            </w:r>
          </w:p>
        </w:tc>
        <w:tc>
          <w:tcPr>
            <w:tcW w:w="6264"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4155AA66" w14:textId="77777777" w:rsidR="004170BE" w:rsidRDefault="00000000">
            <w:pPr>
              <w:spacing w:after="0" w:line="245" w:lineRule="auto"/>
            </w:pPr>
            <w:r>
              <w:rPr>
                <w:b/>
                <w:color w:val="FFFFFF"/>
                <w:sz w:val="20"/>
              </w:rPr>
              <w:t>What this report supplies</w:t>
            </w:r>
          </w:p>
        </w:tc>
      </w:tr>
      <w:tr w:rsidR="004170BE" w14:paraId="4DEFB2D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42C205D" w14:textId="77777777" w:rsidR="004170BE" w:rsidRDefault="00000000">
            <w:pPr>
              <w:spacing w:after="0" w:line="245" w:lineRule="auto"/>
            </w:pPr>
            <w:r>
              <w:rPr>
                <w:sz w:val="20"/>
              </w:rPr>
              <w:t>Innovation and commercial success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BE24EA7" w14:textId="77777777" w:rsidR="004170BE" w:rsidRDefault="00000000">
            <w:pPr>
              <w:spacing w:after="0" w:line="245" w:lineRule="auto"/>
            </w:pPr>
            <w:r>
              <w:rPr>
                <w:sz w:val="20"/>
              </w:rPr>
              <w:t>5%</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3F01F5B" w14:textId="77777777" w:rsidR="004170BE" w:rsidRDefault="00000000">
            <w:pPr>
              <w:spacing w:after="0" w:line="245" w:lineRule="auto"/>
            </w:pPr>
            <w:r>
              <w:rPr>
                <w:sz w:val="20"/>
              </w:rPr>
              <w:t>Problem, technology, customer value and dated adoption evidence.</w:t>
            </w:r>
          </w:p>
        </w:tc>
      </w:tr>
      <w:tr w:rsidR="004170BE" w14:paraId="35B6012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FAD82BA" w14:textId="77777777" w:rsidR="004170BE" w:rsidRDefault="00000000">
            <w:pPr>
              <w:spacing w:after="0" w:line="245" w:lineRule="auto"/>
            </w:pPr>
            <w:r>
              <w:rPr>
                <w:sz w:val="20"/>
              </w:rPr>
              <w:t>Cyclic Innovation Model</w:t>
            </w:r>
          </w:p>
        </w:tc>
        <w:tc>
          <w:tcPr>
            <w:tcW w:w="93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3E7D0D7C" w14:textId="77777777" w:rsidR="004170BE" w:rsidRDefault="00000000">
            <w:pPr>
              <w:spacing w:after="0" w:line="245" w:lineRule="auto"/>
            </w:pPr>
            <w:r>
              <w:rPr>
                <w:sz w:val="20"/>
              </w:rPr>
              <w:t>10%</w:t>
            </w:r>
          </w:p>
        </w:tc>
        <w:tc>
          <w:tcPr>
            <w:tcW w:w="626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E7B27E2" w14:textId="77777777" w:rsidR="004170BE" w:rsidRDefault="00000000">
            <w:pPr>
              <w:spacing w:after="0" w:line="245" w:lineRule="auto"/>
            </w:pPr>
            <w:r>
              <w:rPr>
                <w:sz w:val="20"/>
              </w:rPr>
              <w:t>Findings in all four areas, entrepreneurship and explicit feedback connections.</w:t>
            </w:r>
          </w:p>
        </w:tc>
      </w:tr>
      <w:tr w:rsidR="004170BE" w14:paraId="05F4962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256751B" w14:textId="77777777" w:rsidR="004170BE" w:rsidRDefault="00000000">
            <w:pPr>
              <w:spacing w:after="0" w:line="245" w:lineRule="auto"/>
            </w:pPr>
            <w:r>
              <w:rPr>
                <w:sz w:val="20"/>
              </w:rPr>
              <w:t>Group presentation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9D75B08" w14:textId="77777777" w:rsidR="004170BE" w:rsidRDefault="00000000">
            <w:pPr>
              <w:spacing w:after="0" w:line="245" w:lineRule="auto"/>
            </w:pPr>
            <w:r>
              <w:rPr>
                <w:sz w:val="20"/>
              </w:rPr>
              <w:t>5%</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5CC3407" w14:textId="77777777" w:rsidR="004170BE" w:rsidRDefault="00000000">
            <w:pPr>
              <w:spacing w:after="0" w:line="245" w:lineRule="auto"/>
            </w:pPr>
            <w:r>
              <w:rPr>
                <w:sz w:val="20"/>
              </w:rPr>
              <w:t>A concise slide structure, common evidence conventions and team planning.</w:t>
            </w:r>
          </w:p>
        </w:tc>
      </w:tr>
      <w:tr w:rsidR="004170BE" w14:paraId="1BF0968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13315D6B" w14:textId="77777777" w:rsidR="004170BE" w:rsidRDefault="00000000">
            <w:pPr>
              <w:spacing w:after="0" w:line="245" w:lineRule="auto"/>
            </w:pPr>
            <w:r>
              <w:rPr>
                <w:sz w:val="20"/>
              </w:rPr>
              <w:t>Individual delivery</w:t>
            </w:r>
          </w:p>
        </w:tc>
        <w:tc>
          <w:tcPr>
            <w:tcW w:w="93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67D98006" w14:textId="77777777" w:rsidR="004170BE" w:rsidRDefault="00000000">
            <w:pPr>
              <w:spacing w:after="0" w:line="245" w:lineRule="auto"/>
            </w:pPr>
            <w:r>
              <w:rPr>
                <w:sz w:val="20"/>
              </w:rPr>
              <w:t>5%</w:t>
            </w:r>
          </w:p>
        </w:tc>
        <w:tc>
          <w:tcPr>
            <w:tcW w:w="626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1E116230" w14:textId="77777777" w:rsidR="004170BE" w:rsidRDefault="00000000">
            <w:pPr>
              <w:spacing w:after="0" w:line="245" w:lineRule="auto"/>
            </w:pPr>
            <w:r>
              <w:rPr>
                <w:sz w:val="20"/>
              </w:rPr>
              <w:t>A logical content order and a clear evidence-to-conclusion structure for each member.</w:t>
            </w:r>
          </w:p>
        </w:tc>
      </w:tr>
    </w:tbl>
    <w:p w14:paraId="77CB1FF0" w14:textId="77777777" w:rsidR="004170BE" w:rsidRDefault="004170BE">
      <w:pPr>
        <w:spacing w:after="20"/>
      </w:pPr>
    </w:p>
    <w:p w14:paraId="46954029" w14:textId="77777777" w:rsidR="004170BE" w:rsidRDefault="00000000">
      <w:r>
        <w:t>Assignment basis: the rubric above and the submission rules below come from your pasted instructions. The original 26S1a brief, full performance-band guide and CSV attachment were not available to inspect. There is no separate ANC rubric in the information you supplied; no exact “exceeded expectations” wording is reproduced here.</w:t>
      </w:r>
    </w:p>
    <w:p w14:paraId="66CB360A" w14:textId="77777777" w:rsidR="004170BE" w:rsidRDefault="00000000">
      <w:r>
        <w:t>Submission stated in your instructions: 16 September, 11:59pm SGT; slides plus MP4; maximum 10 minutes; under 500 MB; everyone must appear and speak. The assessed recording must be entirely without AI assistance. Use this report to check sources and develop slide ideas; the team must follow the original brief for permitted use and prepare the assessed recording themselves.</w:t>
      </w:r>
    </w:p>
    <w:p w14:paraId="1CE512F9" w14:textId="77777777" w:rsidR="004170BE" w:rsidRDefault="00000000">
      <w:pPr>
        <w:pStyle w:val="Heading1"/>
        <w:pageBreakBefore/>
      </w:pPr>
      <w:r>
        <w:lastRenderedPageBreak/>
        <w:t>1 Scientific Exploration</w:t>
      </w:r>
    </w:p>
    <w:p w14:paraId="1B159F2B" w14:textId="77777777" w:rsidR="004170BE" w:rsidRDefault="00000000">
      <w:pPr>
        <w:pStyle w:val="Heading2"/>
      </w:pPr>
      <w:r>
        <w:t>The problem and the physical principle</w:t>
      </w:r>
    </w:p>
    <w:p w14:paraId="2787FDC1" w14:textId="77777777" w:rsidR="004170BE" w:rsidRDefault="00000000">
      <w:r>
        <w:t xml:space="preserve">Aircraft and transport noise can mask speech and music. Bose’s historical account dates its programme to a 1978 flight on which Amar Bose found the available headphones let too much aircraft noise through. This is useful evidence of a need initiating research, rather than research automatically creating a market. </w:t>
      </w:r>
      <w:hyperlink r:id="rId9">
        <w:r>
          <w:rPr>
            <w:color w:val="235D7D"/>
            <w:u w:val="single"/>
          </w:rPr>
          <w:t>[07]</w:t>
        </w:r>
      </w:hyperlink>
    </w:p>
    <w:p w14:paraId="271E9361" w14:textId="77777777" w:rsidR="004170BE" w:rsidRDefault="00000000">
      <w:r>
        <w:t xml:space="preserve">Sound produces pressure variations. When two waves overlap, those variations add. For a single frequency at a chosen location, equal amplitudes with a 180-degree phase difference can cancel. ANC produces a secondary sound field designed to reduce the unwanted pressure near the ear. Matching must occur where the sound is heard, after both signals travel through their acoustic paths. It is not enough simply to invert an electrical microphone recording. </w:t>
      </w:r>
      <w:hyperlink r:id="rId10">
        <w:r>
          <w:rPr>
            <w:color w:val="235D7D"/>
            <w:u w:val="single"/>
          </w:rPr>
          <w:t>[02]</w:t>
        </w:r>
      </w:hyperlink>
      <w:hyperlink r:id="rId11">
        <w:r>
          <w:rPr>
            <w:color w:val="235D7D"/>
            <w:u w:val="single"/>
          </w:rPr>
          <w:t>[03]</w:t>
        </w:r>
      </w:hyperlink>
      <w:hyperlink r:id="rId12">
        <w:r>
          <w:rPr>
            <w:color w:val="235D7D"/>
            <w:u w:val="single"/>
          </w:rPr>
          <w:t>[05]</w:t>
        </w:r>
      </w:hyperlink>
    </w:p>
    <w:p w14:paraId="5B08C7E7" w14:textId="77777777" w:rsidR="004170BE" w:rsidRDefault="00000000">
      <w:pPr>
        <w:jc w:val="center"/>
      </w:pPr>
      <w:r>
        <w:rPr>
          <w:noProof/>
        </w:rPr>
        <w:drawing>
          <wp:inline distT="0" distB="0" distL="0" distR="0" wp14:anchorId="7BB728B4" wp14:editId="3CA1814B">
            <wp:extent cx="6080760" cy="1606601"/>
            <wp:effectExtent l="0" t="0" r="0" b="0"/>
            <wp:docPr id="1" name="Picture 1" descr="Two original sine-wave plots comparing ideal cancellation with incomplete cancellation from an amplitude mis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erence.png"/>
                    <pic:cNvPicPr/>
                  </pic:nvPicPr>
                  <pic:blipFill>
                    <a:blip r:embed="rId13"/>
                    <a:stretch>
                      <a:fillRect/>
                    </a:stretch>
                  </pic:blipFill>
                  <pic:spPr>
                    <a:xfrm>
                      <a:off x="0" y="0"/>
                      <a:ext cx="6080760" cy="1606601"/>
                    </a:xfrm>
                    <a:prstGeom prst="rect">
                      <a:avLst/>
                    </a:prstGeom>
                  </pic:spPr>
                </pic:pic>
              </a:graphicData>
            </a:graphic>
          </wp:inline>
        </w:drawing>
      </w:r>
    </w:p>
    <w:p w14:paraId="7AE9D6AF" w14:textId="77777777" w:rsidR="004170BE" w:rsidRDefault="00000000">
      <w:pPr>
        <w:pStyle w:val="Caption"/>
      </w:pPr>
      <w:r>
        <w:t>Figure 1  Original illustration using ideal sine waves. This is not a measured Bose result. Real noise contains many frequencies and changing acoustic paths.</w:t>
      </w:r>
    </w:p>
    <w:p w14:paraId="77DDFBBF" w14:textId="77777777" w:rsidR="004170BE" w:rsidRDefault="00000000">
      <w:pPr>
        <w:pStyle w:val="Heading2"/>
      </w:pPr>
      <w:r>
        <w:t>Active and passive reduction work together</w:t>
      </w:r>
    </w:p>
    <w:p w14:paraId="1A0FB81D" w14:textId="77777777" w:rsidR="004170BE" w:rsidRDefault="00000000">
      <w:r>
        <w:t xml:space="preserve">Passive isolation uses the earcup, cushion and seal to obstruct sound without generating anti-noise. It remains useful when the electronics are off. ANC requires power and is especially valuable where practical passive treatment is weak at low frequencies. Headphones combine both approaches; “passive noise cancellation” is better described as passive isolation. </w:t>
      </w:r>
      <w:hyperlink r:id="rId14">
        <w:r>
          <w:rPr>
            <w:color w:val="235D7D"/>
            <w:u w:val="single"/>
          </w:rPr>
          <w:t>[03]</w:t>
        </w:r>
      </w:hyperlink>
      <w:hyperlink r:id="rId15">
        <w:r>
          <w:rPr>
            <w:color w:val="235D7D"/>
            <w:u w:val="single"/>
          </w:rPr>
          <w:t>[05]</w:t>
        </w:r>
      </w:hyperlink>
    </w:p>
    <w:p w14:paraId="6816EF66" w14:textId="77777777" w:rsidR="004170BE" w:rsidRDefault="00000000">
      <w:pPr>
        <w:pStyle w:val="Heading2"/>
      </w:pPr>
      <w:r>
        <w:t>Why cancellation is imperfect</w:t>
      </w:r>
    </w:p>
    <w:p w14:paraId="52EB051A" w14:textId="77777777" w:rsidR="004170BE" w:rsidRDefault="00000000">
      <w:pPr>
        <w:pStyle w:val="ListBullet"/>
      </w:pPr>
      <w:r>
        <w:t xml:space="preserve">Amplitude and timing errors leave residual sound. The cancellation signal must remain correctly matched across frequencies; a poorly phased signal can even increase noise locally. </w:t>
      </w:r>
      <w:hyperlink r:id="rId16">
        <w:r>
          <w:rPr>
            <w:color w:val="235D7D"/>
            <w:u w:val="single"/>
          </w:rPr>
          <w:t>[05]</w:t>
        </w:r>
      </w:hyperlink>
    </w:p>
    <w:p w14:paraId="1D2FA99D" w14:textId="77777777" w:rsidR="004170BE" w:rsidRDefault="00000000">
      <w:pPr>
        <w:pStyle w:val="ListBullet"/>
      </w:pPr>
      <w:r>
        <w:t xml:space="preserve">Shorter wavelengths make high-frequency cancellation more sensitive to position. The quiet region is local, not a zone that silences the whole cabin. Changing fit also changes what reaches the ear. </w:t>
      </w:r>
      <w:hyperlink r:id="rId17">
        <w:r>
          <w:rPr>
            <w:color w:val="235D7D"/>
            <w:u w:val="single"/>
          </w:rPr>
          <w:t>[03]</w:t>
        </w:r>
      </w:hyperlink>
      <w:hyperlink r:id="rId18">
        <w:r>
          <w:rPr>
            <w:color w:val="235D7D"/>
            <w:u w:val="single"/>
          </w:rPr>
          <w:t>[04]</w:t>
        </w:r>
      </w:hyperlink>
    </w:p>
    <w:p w14:paraId="488AA67B" w14:textId="77777777" w:rsidR="004170BE" w:rsidRDefault="00000000">
      <w:pPr>
        <w:pStyle w:val="ListBullet"/>
      </w:pPr>
      <w:r>
        <w:t xml:space="preserve">A headphone must preserve desired music and speech while reducing environmental noise. A feedback controller must account for the desired playback signal; it does not inherently know which sound a person wants. </w:t>
      </w:r>
      <w:hyperlink r:id="rId19">
        <w:r>
          <w:rPr>
            <w:color w:val="235D7D"/>
            <w:u w:val="single"/>
          </w:rPr>
          <w:t>[05]</w:t>
        </w:r>
      </w:hyperlink>
    </w:p>
    <w:p w14:paraId="0A218A3D" w14:textId="77777777" w:rsidR="004170BE" w:rsidRDefault="00000000">
      <w:r>
        <w:t xml:space="preserve">Historical boundary: Paul Lueg’s patent was granted in 1936, decades before Bose’s programme. Explain Bose as an important developer and commercialiser of ANC headphones, rather than the inventor of destructive interference or all ANC. </w:t>
      </w:r>
      <w:hyperlink r:id="rId20">
        <w:r>
          <w:rPr>
            <w:color w:val="235D7D"/>
            <w:u w:val="single"/>
          </w:rPr>
          <w:t>[02]</w:t>
        </w:r>
      </w:hyperlink>
    </w:p>
    <w:p w14:paraId="43C0F990" w14:textId="77777777" w:rsidR="004170BE" w:rsidRDefault="00000000">
      <w:pPr>
        <w:pStyle w:val="Heading1"/>
        <w:pageBreakBefore/>
      </w:pPr>
      <w:r>
        <w:lastRenderedPageBreak/>
        <w:t>2 Technological Research</w:t>
      </w:r>
    </w:p>
    <w:p w14:paraId="5D32D404" w14:textId="77777777" w:rsidR="004170BE" w:rsidRDefault="00000000">
      <w:r>
        <w:t xml:space="preserve">Engineering turns cancellation into a stable, responsive and power-efficient system. Scientific Exploration asks why the effect is possible; Technological Research asks how to deliver it with real microphones, circuits, loudspeakers and earcups. </w:t>
      </w:r>
      <w:hyperlink r:id="rId21">
        <w:r>
          <w:rPr>
            <w:color w:val="235D7D"/>
            <w:u w:val="single"/>
          </w:rPr>
          <w:t>[03]</w:t>
        </w:r>
      </w:hyperlink>
    </w:p>
    <w:tbl>
      <w:tblPr>
        <w:tblW w:w="0" w:type="auto"/>
        <w:jc w:val="center"/>
        <w:tblLayout w:type="fixed"/>
        <w:tblLook w:val="04A0" w:firstRow="1" w:lastRow="0" w:firstColumn="1" w:lastColumn="0" w:noHBand="0" w:noVBand="1"/>
      </w:tblPr>
      <w:tblGrid>
        <w:gridCol w:w="2016"/>
        <w:gridCol w:w="8064"/>
      </w:tblGrid>
      <w:tr w:rsidR="004170BE" w14:paraId="5C8FDA67"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01FC7AF8" w14:textId="77777777" w:rsidR="004170BE" w:rsidRDefault="00000000">
            <w:pPr>
              <w:spacing w:after="0" w:line="245" w:lineRule="auto"/>
            </w:pPr>
            <w:r>
              <w:rPr>
                <w:b/>
                <w:color w:val="FFFFFF"/>
                <w:sz w:val="20"/>
              </w:rPr>
              <w:t>Element</w:t>
            </w:r>
          </w:p>
        </w:tc>
        <w:tc>
          <w:tcPr>
            <w:tcW w:w="8064"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4E062395" w14:textId="77777777" w:rsidR="004170BE" w:rsidRDefault="00000000">
            <w:pPr>
              <w:spacing w:after="0" w:line="245" w:lineRule="auto"/>
            </w:pPr>
            <w:r>
              <w:rPr>
                <w:b/>
                <w:color w:val="FFFFFF"/>
                <w:sz w:val="20"/>
              </w:rPr>
              <w:t>Function and design consequence</w:t>
            </w:r>
          </w:p>
        </w:tc>
      </w:tr>
      <w:tr w:rsidR="004170BE" w14:paraId="55AF444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5BA9902" w14:textId="77777777" w:rsidR="004170BE" w:rsidRDefault="00000000">
            <w:pPr>
              <w:spacing w:after="0" w:line="245" w:lineRule="auto"/>
            </w:pPr>
            <w:r>
              <w:rPr>
                <w:sz w:val="20"/>
              </w:rPr>
              <w:t>Microphones</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28C914F" w14:textId="77777777" w:rsidR="004170BE" w:rsidRDefault="00000000">
            <w:pPr>
              <w:spacing w:after="0" w:line="245" w:lineRule="auto"/>
            </w:pPr>
            <w:r>
              <w:rPr>
                <w:sz w:val="20"/>
              </w:rPr>
              <w:t xml:space="preserve">External microphones sense incoming noise; internal microphones can measure sound remaining inside the earcup. Position and response affect what the controller knows. </w:t>
            </w:r>
            <w:hyperlink r:id="rId22">
              <w:r>
                <w:rPr>
                  <w:color w:val="235D7D"/>
                  <w:u w:val="single"/>
                </w:rPr>
                <w:t>[05]</w:t>
              </w:r>
            </w:hyperlink>
            <w:hyperlink r:id="rId23">
              <w:r>
                <w:rPr>
                  <w:color w:val="235D7D"/>
                  <w:u w:val="single"/>
                </w:rPr>
                <w:t>[06]</w:t>
              </w:r>
            </w:hyperlink>
          </w:p>
        </w:tc>
      </w:tr>
      <w:tr w:rsidR="004170BE" w14:paraId="3CF64AF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3FDB9463" w14:textId="77777777" w:rsidR="004170BE" w:rsidRDefault="00000000">
            <w:pPr>
              <w:spacing w:after="0" w:line="245" w:lineRule="auto"/>
            </w:pPr>
            <w:r>
              <w:rPr>
                <w:sz w:val="20"/>
              </w:rPr>
              <w:t>Controller</w:t>
            </w:r>
          </w:p>
        </w:tc>
        <w:tc>
          <w:tcPr>
            <w:tcW w:w="806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65D87B12" w14:textId="77777777" w:rsidR="004170BE" w:rsidRDefault="00000000">
            <w:pPr>
              <w:spacing w:after="0" w:line="245" w:lineRule="auto"/>
            </w:pPr>
            <w:r>
              <w:rPr>
                <w:sz w:val="20"/>
              </w:rPr>
              <w:t xml:space="preserve">Filters and shapes the anti-noise command. Designs must account for the speaker-to-ear acoustic path and avoid excessive delay. </w:t>
            </w:r>
            <w:hyperlink r:id="rId24">
              <w:r>
                <w:rPr>
                  <w:color w:val="235D7D"/>
                  <w:u w:val="single"/>
                </w:rPr>
                <w:t>[03]</w:t>
              </w:r>
            </w:hyperlink>
            <w:hyperlink r:id="rId25">
              <w:r>
                <w:rPr>
                  <w:color w:val="235D7D"/>
                  <w:u w:val="single"/>
                </w:rPr>
                <w:t>[04]</w:t>
              </w:r>
            </w:hyperlink>
          </w:p>
        </w:tc>
      </w:tr>
      <w:tr w:rsidR="004170BE" w14:paraId="105456A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FA6AF02" w14:textId="77777777" w:rsidR="004170BE" w:rsidRDefault="00000000">
            <w:pPr>
              <w:spacing w:after="0" w:line="245" w:lineRule="auto"/>
            </w:pPr>
            <w:r>
              <w:rPr>
                <w:sz w:val="20"/>
              </w:rPr>
              <w:t>Speaker and amplifier</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894D24B" w14:textId="77777777" w:rsidR="004170BE" w:rsidRDefault="00000000">
            <w:pPr>
              <w:spacing w:after="0" w:line="245" w:lineRule="auto"/>
            </w:pPr>
            <w:r>
              <w:rPr>
                <w:sz w:val="20"/>
              </w:rPr>
              <w:t xml:space="preserve">Generate anti-noise and desired audio. The system needs sufficient output with controlled distortion; the physical driver remains part of the control problem. </w:t>
            </w:r>
            <w:hyperlink r:id="rId26">
              <w:r>
                <w:rPr>
                  <w:color w:val="235D7D"/>
                  <w:u w:val="single"/>
                </w:rPr>
                <w:t>[04]</w:t>
              </w:r>
            </w:hyperlink>
            <w:hyperlink r:id="rId27">
              <w:r>
                <w:rPr>
                  <w:color w:val="235D7D"/>
                  <w:u w:val="single"/>
                </w:rPr>
                <w:t>[08]</w:t>
              </w:r>
            </w:hyperlink>
          </w:p>
        </w:tc>
      </w:tr>
      <w:tr w:rsidR="004170BE" w14:paraId="565EC4D8"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0E8DCCA5" w14:textId="77777777" w:rsidR="004170BE" w:rsidRDefault="00000000">
            <w:pPr>
              <w:spacing w:after="0" w:line="245" w:lineRule="auto"/>
            </w:pPr>
            <w:r>
              <w:rPr>
                <w:sz w:val="20"/>
              </w:rPr>
              <w:t>Earcup and cushion</w:t>
            </w:r>
          </w:p>
        </w:tc>
        <w:tc>
          <w:tcPr>
            <w:tcW w:w="806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0F08658" w14:textId="77777777" w:rsidR="004170BE" w:rsidRDefault="00000000">
            <w:pPr>
              <w:spacing w:after="0" w:line="245" w:lineRule="auto"/>
            </w:pPr>
            <w:r>
              <w:rPr>
                <w:sz w:val="20"/>
              </w:rPr>
              <w:t xml:space="preserve">Provide passive isolation and define an acoustic cavity. Comfort, leakage and cavity behaviour interact with the electronics. </w:t>
            </w:r>
            <w:hyperlink r:id="rId28">
              <w:r>
                <w:rPr>
                  <w:color w:val="235D7D"/>
                  <w:u w:val="single"/>
                </w:rPr>
                <w:t>[08]</w:t>
              </w:r>
            </w:hyperlink>
          </w:p>
        </w:tc>
      </w:tr>
      <w:tr w:rsidR="004170BE" w14:paraId="656277D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CB27B72" w14:textId="77777777" w:rsidR="004170BE" w:rsidRDefault="00000000">
            <w:pPr>
              <w:spacing w:after="0" w:line="245" w:lineRule="auto"/>
            </w:pPr>
            <w:r>
              <w:rPr>
                <w:sz w:val="20"/>
              </w:rPr>
              <w:t>Power system</w:t>
            </w:r>
          </w:p>
        </w:tc>
        <w:tc>
          <w:tcPr>
            <w:tcW w:w="80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6368A40" w14:textId="77777777" w:rsidR="004170BE" w:rsidRDefault="00000000">
            <w:pPr>
              <w:spacing w:after="0" w:line="245" w:lineRule="auto"/>
            </w:pPr>
            <w:r>
              <w:rPr>
                <w:sz w:val="20"/>
              </w:rPr>
              <w:t xml:space="preserve">Supports continuous sensing and control. Battery size, weight and runtime are product decisions as well as circuit decisions. </w:t>
            </w:r>
            <w:hyperlink r:id="rId29">
              <w:r>
                <w:rPr>
                  <w:color w:val="235D7D"/>
                  <w:u w:val="single"/>
                </w:rPr>
                <w:t>[06]</w:t>
              </w:r>
            </w:hyperlink>
            <w:hyperlink r:id="rId30">
              <w:r>
                <w:rPr>
                  <w:color w:val="235D7D"/>
                  <w:u w:val="single"/>
                </w:rPr>
                <w:t>[18]</w:t>
              </w:r>
            </w:hyperlink>
          </w:p>
        </w:tc>
      </w:tr>
    </w:tbl>
    <w:p w14:paraId="0D9B5A1B" w14:textId="77777777" w:rsidR="004170BE" w:rsidRDefault="004170BE">
      <w:pPr>
        <w:spacing w:after="20"/>
      </w:pPr>
    </w:p>
    <w:p w14:paraId="1BDC74BC" w14:textId="77777777" w:rsidR="004170BE" w:rsidRDefault="00000000">
      <w:pPr>
        <w:pStyle w:val="Heading2"/>
      </w:pPr>
      <w:r>
        <w:t>Feedforward feedback and hybrid designs</w:t>
      </w:r>
    </w:p>
    <w:tbl>
      <w:tblPr>
        <w:tblW w:w="0" w:type="auto"/>
        <w:jc w:val="center"/>
        <w:tblLayout w:type="fixed"/>
        <w:tblLook w:val="04A0" w:firstRow="1" w:lastRow="0" w:firstColumn="1" w:lastColumn="0" w:noHBand="0" w:noVBand="1"/>
      </w:tblPr>
      <w:tblGrid>
        <w:gridCol w:w="1440"/>
        <w:gridCol w:w="4032"/>
        <w:gridCol w:w="4608"/>
      </w:tblGrid>
      <w:tr w:rsidR="004170BE" w14:paraId="676ABD23"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7377093D" w14:textId="77777777" w:rsidR="004170BE" w:rsidRDefault="00000000">
            <w:pPr>
              <w:spacing w:after="0" w:line="245" w:lineRule="auto"/>
            </w:pPr>
            <w:r>
              <w:rPr>
                <w:b/>
                <w:color w:val="FFFFFF"/>
                <w:sz w:val="20"/>
              </w:rPr>
              <w:t>Approach</w:t>
            </w:r>
          </w:p>
        </w:tc>
        <w:tc>
          <w:tcPr>
            <w:tcW w:w="4032"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38AA6B29" w14:textId="77777777" w:rsidR="004170BE" w:rsidRDefault="00000000">
            <w:pPr>
              <w:spacing w:after="0" w:line="245" w:lineRule="auto"/>
            </w:pPr>
            <w:r>
              <w:rPr>
                <w:b/>
                <w:color w:val="FFFFFF"/>
                <w:sz w:val="20"/>
              </w:rPr>
              <w:t>How it works</w:t>
            </w:r>
          </w:p>
        </w:tc>
        <w:tc>
          <w:tcPr>
            <w:tcW w:w="4608"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7CDDE36D" w14:textId="77777777" w:rsidR="004170BE" w:rsidRDefault="00000000">
            <w:pPr>
              <w:spacing w:after="0" w:line="245" w:lineRule="auto"/>
            </w:pPr>
            <w:r>
              <w:rPr>
                <w:b/>
                <w:color w:val="FFFFFF"/>
                <w:sz w:val="20"/>
              </w:rPr>
              <w:t>Main trade-off</w:t>
            </w:r>
          </w:p>
        </w:tc>
      </w:tr>
      <w:tr w:rsidR="004170BE" w14:paraId="55BC28F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4E6E12D" w14:textId="77777777" w:rsidR="004170BE" w:rsidRDefault="00000000">
            <w:pPr>
              <w:spacing w:after="0" w:line="245" w:lineRule="auto"/>
            </w:pPr>
            <w:r>
              <w:rPr>
                <w:sz w:val="20"/>
              </w:rPr>
              <w:t>Feedforward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8593FAF" w14:textId="77777777" w:rsidR="004170BE" w:rsidRDefault="00000000">
            <w:pPr>
              <w:spacing w:after="0" w:line="245" w:lineRule="auto"/>
            </w:pPr>
            <w:r>
              <w:rPr>
                <w:sz w:val="20"/>
              </w:rPr>
              <w:t>Uses an external reference microphone to sense incoming noise.</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2ECE93B" w14:textId="77777777" w:rsidR="004170BE" w:rsidRDefault="00000000">
            <w:pPr>
              <w:spacing w:after="0" w:line="245" w:lineRule="auto"/>
            </w:pPr>
            <w:r>
              <w:rPr>
                <w:sz w:val="20"/>
              </w:rPr>
              <w:t xml:space="preserve">Can provide advance information, but performance depends on microphone placement, noise direction and the acoustic path. </w:t>
            </w:r>
            <w:hyperlink r:id="rId31">
              <w:r>
                <w:rPr>
                  <w:color w:val="235D7D"/>
                  <w:u w:val="single"/>
                </w:rPr>
                <w:t>[05]</w:t>
              </w:r>
            </w:hyperlink>
          </w:p>
        </w:tc>
      </w:tr>
      <w:tr w:rsidR="004170BE" w14:paraId="75E0EA0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2E7B7B59" w14:textId="77777777" w:rsidR="004170BE" w:rsidRDefault="00000000">
            <w:pPr>
              <w:spacing w:after="0" w:line="245" w:lineRule="auto"/>
            </w:pPr>
            <w:r>
              <w:rPr>
                <w:sz w:val="20"/>
              </w:rPr>
              <w:t>Feedback</w:t>
            </w:r>
          </w:p>
        </w:tc>
        <w:tc>
          <w:tcPr>
            <w:tcW w:w="403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237CEFC" w14:textId="77777777" w:rsidR="004170BE" w:rsidRDefault="00000000">
            <w:pPr>
              <w:spacing w:after="0" w:line="245" w:lineRule="auto"/>
            </w:pPr>
            <w:r>
              <w:rPr>
                <w:sz w:val="20"/>
              </w:rPr>
              <w:t>Uses an internal microphone to control the sound remaining within the earcup.</w:t>
            </w:r>
          </w:p>
        </w:tc>
        <w:tc>
          <w:tcPr>
            <w:tcW w:w="4608"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20C8897" w14:textId="77777777" w:rsidR="004170BE" w:rsidRDefault="00000000">
            <w:pPr>
              <w:spacing w:after="0" w:line="245" w:lineRule="auto"/>
            </w:pPr>
            <w:r>
              <w:rPr>
                <w:sz w:val="20"/>
              </w:rPr>
              <w:t xml:space="preserve">Measures the local result, but delay and phase shifts constrain stable control. Desired audio must be handled correctly. </w:t>
            </w:r>
            <w:hyperlink r:id="rId32">
              <w:r>
                <w:rPr>
                  <w:color w:val="235D7D"/>
                  <w:u w:val="single"/>
                </w:rPr>
                <w:t>[05]</w:t>
              </w:r>
            </w:hyperlink>
          </w:p>
        </w:tc>
      </w:tr>
      <w:tr w:rsidR="004170BE" w14:paraId="40F5722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07F4BA9" w14:textId="77777777" w:rsidR="004170BE" w:rsidRDefault="00000000">
            <w:pPr>
              <w:spacing w:after="0" w:line="245" w:lineRule="auto"/>
            </w:pPr>
            <w:r>
              <w:rPr>
                <w:sz w:val="20"/>
              </w:rPr>
              <w:t>Hybrid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E867DEB" w14:textId="77777777" w:rsidR="004170BE" w:rsidRDefault="00000000">
            <w:pPr>
              <w:spacing w:after="0" w:line="245" w:lineRule="auto"/>
            </w:pPr>
            <w:r>
              <w:rPr>
                <w:sz w:val="20"/>
              </w:rPr>
              <w:t>Combines external and internal sensing.</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8996CF3" w14:textId="77777777" w:rsidR="004170BE" w:rsidRDefault="00000000">
            <w:pPr>
              <w:spacing w:after="0" w:line="245" w:lineRule="auto"/>
            </w:pPr>
            <w:r>
              <w:rPr>
                <w:sz w:val="20"/>
              </w:rPr>
              <w:t xml:space="preserve">Can exploit both kinds of information, at the cost of more sensing and control complexity. The supplier example here is Bowers &amp; Wilkins, not Bose. </w:t>
            </w:r>
            <w:hyperlink r:id="rId33">
              <w:r>
                <w:rPr>
                  <w:color w:val="235D7D"/>
                  <w:u w:val="single"/>
                </w:rPr>
                <w:t>[06]</w:t>
              </w:r>
            </w:hyperlink>
          </w:p>
        </w:tc>
      </w:tr>
    </w:tbl>
    <w:p w14:paraId="232A28A1" w14:textId="77777777" w:rsidR="004170BE" w:rsidRDefault="004170BE">
      <w:pPr>
        <w:spacing w:after="20"/>
      </w:pPr>
    </w:p>
    <w:p w14:paraId="23655AC4" w14:textId="77777777" w:rsidR="004170BE" w:rsidRDefault="00000000">
      <w:r>
        <w:t xml:space="preserve">Latency matters because the electronic and loudspeaker response must produce the appropriate pressure at the appropriate time. A controller also needs stability: errors in phase and gain must not turn corrective action into reinforcement. Research on ANC therefore addresses latency, adaptation and changing noise rather than only the ideal wave equation. </w:t>
      </w:r>
      <w:hyperlink r:id="rId34">
        <w:r>
          <w:rPr>
            <w:color w:val="235D7D"/>
            <w:u w:val="single"/>
          </w:rPr>
          <w:t>[04]</w:t>
        </w:r>
      </w:hyperlink>
      <w:hyperlink r:id="rId35">
        <w:r>
          <w:rPr>
            <w:color w:val="235D7D"/>
            <w:u w:val="single"/>
          </w:rPr>
          <w:t>[05]</w:t>
        </w:r>
      </w:hyperlink>
    </w:p>
    <w:p w14:paraId="0257E67A" w14:textId="77777777" w:rsidR="004170BE" w:rsidRDefault="00000000">
      <w:r>
        <w:t xml:space="preserve">Gauger describes early analog circuitry and a move to digital consumer ANC with QC20 in 2013. Do not apply later architectures to every generation. </w:t>
      </w:r>
      <w:hyperlink r:id="rId36">
        <w:r>
          <w:rPr>
            <w:color w:val="235D7D"/>
            <w:u w:val="single"/>
          </w:rPr>
          <w:t>[09]</w:t>
        </w:r>
      </w:hyperlink>
    </w:p>
    <w:p w14:paraId="01317E90" w14:textId="77777777" w:rsidR="004170BE" w:rsidRDefault="00000000">
      <w:r>
        <w:t>CIM interpretation: an improvement that works on a bench is valuable only if it survives different users and realistic conditions. That requires engineering to exchange findings with product testing and customer research.</w:t>
      </w:r>
    </w:p>
    <w:p w14:paraId="62D0FC2E" w14:textId="77777777" w:rsidR="004170BE" w:rsidRDefault="00000000">
      <w:pPr>
        <w:pStyle w:val="Heading1"/>
        <w:pageBreakBefore/>
      </w:pPr>
      <w:r>
        <w:lastRenderedPageBreak/>
        <w:t>3 Product Development</w:t>
      </w:r>
    </w:p>
    <w:p w14:paraId="06676572" w14:textId="77777777" w:rsidR="004170BE" w:rsidRDefault="00000000">
      <w:pPr>
        <w:pStyle w:val="Heading2"/>
      </w:pPr>
      <w:r>
        <w:t>From a working prototype to a saleable product</w:t>
      </w:r>
    </w:p>
    <w:p w14:paraId="47AB8CFF" w14:textId="77777777" w:rsidR="004170BE" w:rsidRDefault="00000000">
      <w:r>
        <w:t xml:space="preserve">Gauger recalls working prototypes by 1981, prohibitive consumer cost and a military contract cancelled in 1986 over the wider intercom programme. </w:t>
      </w:r>
      <w:hyperlink r:id="rId37">
        <w:r>
          <w:rPr>
            <w:color w:val="235D7D"/>
            <w:u w:val="single"/>
          </w:rPr>
          <w:t>[09]</w:t>
        </w:r>
      </w:hyperlink>
      <w:r>
        <w:t xml:space="preserve"> Technical viability had not secured market viability.</w:t>
      </w:r>
    </w:p>
    <w:tbl>
      <w:tblPr>
        <w:tblW w:w="0" w:type="auto"/>
        <w:jc w:val="center"/>
        <w:tblLayout w:type="fixed"/>
        <w:tblLook w:val="04A0" w:firstRow="1" w:lastRow="0" w:firstColumn="1" w:lastColumn="0" w:noHBand="0" w:noVBand="1"/>
      </w:tblPr>
      <w:tblGrid>
        <w:gridCol w:w="1944"/>
        <w:gridCol w:w="8136"/>
      </w:tblGrid>
      <w:tr w:rsidR="004170BE" w14:paraId="23B0A0C3"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1B4CF086" w14:textId="77777777" w:rsidR="004170BE" w:rsidRDefault="00000000">
            <w:pPr>
              <w:spacing w:after="0" w:line="245" w:lineRule="auto"/>
            </w:pPr>
            <w:r>
              <w:rPr>
                <w:b/>
                <w:color w:val="FFFFFF"/>
                <w:sz w:val="20"/>
              </w:rPr>
              <w:t>Milestone</w:t>
            </w:r>
          </w:p>
        </w:tc>
        <w:tc>
          <w:tcPr>
            <w:tcW w:w="8136"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71B40F01" w14:textId="77777777" w:rsidR="004170BE" w:rsidRDefault="00000000">
            <w:pPr>
              <w:spacing w:after="0" w:line="245" w:lineRule="auto"/>
            </w:pPr>
            <w:r>
              <w:rPr>
                <w:b/>
                <w:color w:val="FFFFFF"/>
                <w:sz w:val="20"/>
              </w:rPr>
              <w:t>Evidence and significance</w:t>
            </w:r>
          </w:p>
        </w:tc>
      </w:tr>
      <w:tr w:rsidR="004170BE" w14:paraId="0A0100C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A141502" w14:textId="77777777" w:rsidR="004170BE" w:rsidRDefault="00000000">
            <w:pPr>
              <w:spacing w:after="0" w:line="245" w:lineRule="auto"/>
            </w:pPr>
            <w:r>
              <w:rPr>
                <w:sz w:val="20"/>
              </w:rPr>
              <w:t>1984 patent</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F76C218" w14:textId="77777777" w:rsidR="004170BE" w:rsidRDefault="00000000">
            <w:pPr>
              <w:spacing w:after="0" w:line="245" w:lineRule="auto"/>
            </w:pPr>
            <w:r>
              <w:rPr>
                <w:sz w:val="20"/>
              </w:rPr>
              <w:t xml:space="preserve">Bose and John Carter’s Headphoning patent explicitly addresses noise reduction, response consistency and comfort. These objectives belong together. </w:t>
            </w:r>
            <w:hyperlink r:id="rId38">
              <w:r>
                <w:rPr>
                  <w:color w:val="235D7D"/>
                  <w:u w:val="single"/>
                </w:rPr>
                <w:t>[08]</w:t>
              </w:r>
            </w:hyperlink>
          </w:p>
        </w:tc>
      </w:tr>
      <w:tr w:rsidR="004170BE" w14:paraId="57A1930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638818C7" w14:textId="77777777" w:rsidR="004170BE" w:rsidRDefault="00000000">
            <w:pPr>
              <w:spacing w:after="0" w:line="245" w:lineRule="auto"/>
            </w:pPr>
            <w:r>
              <w:rPr>
                <w:sz w:val="20"/>
              </w:rPr>
              <w:t>1986 field use</w:t>
            </w:r>
          </w:p>
        </w:tc>
        <w:tc>
          <w:tcPr>
            <w:tcW w:w="813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72B6A7F" w14:textId="77777777" w:rsidR="004170BE" w:rsidRDefault="00000000">
            <w:pPr>
              <w:spacing w:after="0" w:line="245" w:lineRule="auto"/>
            </w:pPr>
            <w:r>
              <w:rPr>
                <w:sz w:val="20"/>
              </w:rPr>
              <w:t xml:space="preserve">Voyager offered demanding real-world experience; Bose’s executive later told AOPA that those findings informed continued development. </w:t>
            </w:r>
            <w:hyperlink r:id="rId39">
              <w:r>
                <w:rPr>
                  <w:color w:val="235D7D"/>
                  <w:u w:val="single"/>
                </w:rPr>
                <w:t>[10]</w:t>
              </w:r>
            </w:hyperlink>
          </w:p>
        </w:tc>
      </w:tr>
      <w:tr w:rsidR="004170BE" w14:paraId="46F8A8B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C926E59" w14:textId="77777777" w:rsidR="004170BE" w:rsidRDefault="00000000">
            <w:pPr>
              <w:spacing w:after="0" w:line="245" w:lineRule="auto"/>
            </w:pPr>
            <w:r>
              <w:rPr>
                <w:sz w:val="20"/>
              </w:rPr>
              <w:t>1989 aviation launch</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8A0415F" w14:textId="77777777" w:rsidR="004170BE" w:rsidRDefault="00000000">
            <w:pPr>
              <w:spacing w:after="0" w:line="245" w:lineRule="auto"/>
            </w:pPr>
            <w:r>
              <w:rPr>
                <w:sz w:val="20"/>
              </w:rPr>
              <w:t xml:space="preserve">Bose introduced its aviation headset. Treat this as a Bose milestone; priority claims about the first ANC headset worldwide require a broader competitor study. </w:t>
            </w:r>
            <w:hyperlink r:id="rId40">
              <w:r>
                <w:rPr>
                  <w:color w:val="235D7D"/>
                  <w:u w:val="single"/>
                </w:rPr>
                <w:t>[10]</w:t>
              </w:r>
            </w:hyperlink>
          </w:p>
        </w:tc>
      </w:tr>
      <w:tr w:rsidR="004170BE" w14:paraId="3C008F9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C6D27BB" w14:textId="77777777" w:rsidR="004170BE" w:rsidRDefault="00000000">
            <w:pPr>
              <w:spacing w:after="0" w:line="245" w:lineRule="auto"/>
            </w:pPr>
            <w:r>
              <w:rPr>
                <w:sz w:val="20"/>
              </w:rPr>
              <w:t>1998 to 2000</w:t>
            </w:r>
          </w:p>
        </w:tc>
        <w:tc>
          <w:tcPr>
            <w:tcW w:w="813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129A1411" w14:textId="77777777" w:rsidR="004170BE" w:rsidRDefault="00000000">
            <w:pPr>
              <w:spacing w:after="0" w:line="245" w:lineRule="auto"/>
            </w:pPr>
            <w:r>
              <w:rPr>
                <w:sz w:val="20"/>
              </w:rPr>
              <w:t xml:space="preserve">Headset X, airline exposure and the first consumer QuietComfort mark the transition from specialist application to personal travel product. </w:t>
            </w:r>
            <w:hyperlink r:id="rId41">
              <w:r>
                <w:rPr>
                  <w:color w:val="235D7D"/>
                  <w:u w:val="single"/>
                </w:rPr>
                <w:t>[11]</w:t>
              </w:r>
            </w:hyperlink>
            <w:hyperlink r:id="rId42">
              <w:r>
                <w:rPr>
                  <w:color w:val="235D7D"/>
                  <w:u w:val="single"/>
                </w:rPr>
                <w:t>[13]</w:t>
              </w:r>
            </w:hyperlink>
          </w:p>
        </w:tc>
      </w:tr>
      <w:tr w:rsidR="004170BE" w14:paraId="4C15161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C907AC6" w14:textId="77777777" w:rsidR="004170BE" w:rsidRDefault="00000000">
            <w:pPr>
              <w:spacing w:after="0" w:line="245" w:lineRule="auto"/>
            </w:pPr>
            <w:r>
              <w:rPr>
                <w:sz w:val="20"/>
              </w:rPr>
              <w:t>2014 and 2016</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DC2FA9C" w14:textId="77777777" w:rsidR="004170BE" w:rsidRDefault="00000000">
            <w:pPr>
              <w:spacing w:after="0" w:line="245" w:lineRule="auto"/>
            </w:pPr>
            <w:r>
              <w:rPr>
                <w:sz w:val="20"/>
              </w:rPr>
              <w:t xml:space="preserve">QC25 refined the wired product; QC35 extended the family into Bluetooth listening. </w:t>
            </w:r>
            <w:hyperlink r:id="rId43">
              <w:r>
                <w:rPr>
                  <w:color w:val="235D7D"/>
                  <w:u w:val="single"/>
                </w:rPr>
                <w:t>[14]</w:t>
              </w:r>
            </w:hyperlink>
            <w:hyperlink r:id="rId44">
              <w:r>
                <w:rPr>
                  <w:color w:val="235D7D"/>
                  <w:u w:val="single"/>
                </w:rPr>
                <w:t>[18]</w:t>
              </w:r>
            </w:hyperlink>
          </w:p>
        </w:tc>
      </w:tr>
    </w:tbl>
    <w:p w14:paraId="5FFDBEB5" w14:textId="77777777" w:rsidR="004170BE" w:rsidRDefault="004170BE">
      <w:pPr>
        <w:spacing w:after="20"/>
      </w:pPr>
    </w:p>
    <w:p w14:paraId="248A08BC" w14:textId="77777777" w:rsidR="004170BE" w:rsidRDefault="00000000">
      <w:r>
        <w:t xml:space="preserve">Gauger credits Roman Sapiejewski and Bob Maresca’s TriPort work with enabling the consumer model. </w:t>
      </w:r>
      <w:hyperlink r:id="rId45">
        <w:r>
          <w:rPr>
            <w:color w:val="235D7D"/>
            <w:u w:val="single"/>
          </w:rPr>
          <w:t>[09]</w:t>
        </w:r>
      </w:hyperlink>
      <w:r>
        <w:t xml:space="preserve"> The commercial implication is that packaging and affordable comfort could unlock demand beyond what cancellation performance alone achieved.</w:t>
      </w:r>
    </w:p>
    <w:p w14:paraId="5E7DEC1C" w14:textId="77777777" w:rsidR="004170BE" w:rsidRDefault="00000000">
      <w:pPr>
        <w:pStyle w:val="Heading2"/>
      </w:pPr>
      <w:r>
        <w:t>The original QuietComfort was a complete travel product</w:t>
      </w:r>
    </w:p>
    <w:p w14:paraId="1FD7E9E1" w14:textId="77777777" w:rsidR="004170BE" w:rsidRDefault="00000000">
      <w:r>
        <w:t xml:space="preserve">The 2001 owner guide shows a separate control box, two AAA batteries, airline adapters, replaceable ear cushions and carrying options. It quotes average battery life of 80 hours. It also distinguishes the consumer headset from equipment engineered for aviation communications. These are practical segmentation and service decisions, not just circuit features. </w:t>
      </w:r>
      <w:hyperlink r:id="rId46">
        <w:r>
          <w:rPr>
            <w:color w:val="235D7D"/>
            <w:u w:val="single"/>
          </w:rPr>
          <w:t>[12]</w:t>
        </w:r>
      </w:hyperlink>
    </w:p>
    <w:p w14:paraId="3934324F" w14:textId="77777777" w:rsidR="004170BE" w:rsidRDefault="00000000">
      <w:pPr>
        <w:pStyle w:val="Heading2"/>
      </w:pPr>
      <w:r>
        <w:t>QC25 as the main product example</w:t>
      </w:r>
    </w:p>
    <w:p w14:paraId="227AC4D0" w14:textId="77777777" w:rsidR="004170BE" w:rsidRDefault="00000000">
      <w:r>
        <w:t xml:space="preserve">QC25 launched in the U.S. on 3 September 2014 at US$299.95, with Bose stores, its website and authorised dealers listed as channels. This is a dated price and launch offer, not a current price. </w:t>
      </w:r>
      <w:hyperlink r:id="rId47">
        <w:r>
          <w:rPr>
            <w:color w:val="235D7D"/>
            <w:u w:val="single"/>
          </w:rPr>
          <w:t>[14]</w:t>
        </w:r>
      </w:hyperlink>
    </w:p>
    <w:p w14:paraId="5ADD174F" w14:textId="77777777" w:rsidR="004170BE" w:rsidRDefault="00000000">
      <w:r>
        <w:t xml:space="preserve">Bose describes internal and external microphones, a proprietary digital chip, a reshaped headband, protein-leather cushions, a TPE bumper and a cast-zinc pivot. It specifies one AAA battery for up to 35 hours and continued audio playback after battery depletion. These are manufacturer specifications, not independently measured performance. </w:t>
      </w:r>
      <w:hyperlink r:id="rId48">
        <w:r>
          <w:rPr>
            <w:color w:val="235D7D"/>
            <w:u w:val="single"/>
          </w:rPr>
          <w:t>[13]</w:t>
        </w:r>
      </w:hyperlink>
    </w:p>
    <w:p w14:paraId="6ED410EE" w14:textId="77777777" w:rsidR="004170BE" w:rsidRDefault="00000000">
      <w:r>
        <w:t xml:space="preserve">Independent review evidence is mixed in a useful way: RTINGS praises travel isolation and comfort, but identifies average build quality and sound leakage. Commercial success can result from a compelling balance for a target user without the product being best on every dimension. </w:t>
      </w:r>
      <w:hyperlink r:id="rId49">
        <w:r>
          <w:rPr>
            <w:color w:val="235D7D"/>
            <w:u w:val="single"/>
          </w:rPr>
          <w:t>[15]</w:t>
        </w:r>
      </w:hyperlink>
    </w:p>
    <w:p w14:paraId="589A757E" w14:textId="77777777" w:rsidR="004170BE" w:rsidRDefault="00000000">
      <w:pPr>
        <w:pStyle w:val="Heading1"/>
        <w:pageBreakBefore/>
      </w:pPr>
      <w:r>
        <w:lastRenderedPageBreak/>
        <w:t>4 Design trade offs and manufacturing</w:t>
      </w:r>
    </w:p>
    <w:p w14:paraId="389A465B" w14:textId="77777777" w:rsidR="004170BE" w:rsidRDefault="00000000">
      <w:r>
        <w:t>The commercially useful product is a system of compromises. The following interpretations connect documented design features to the customer problems they address; they should not be presented as disclosed internal Bose decision records.</w:t>
      </w:r>
    </w:p>
    <w:tbl>
      <w:tblPr>
        <w:tblW w:w="0" w:type="auto"/>
        <w:jc w:val="center"/>
        <w:tblLayout w:type="fixed"/>
        <w:tblLook w:val="04A0" w:firstRow="1" w:lastRow="0" w:firstColumn="1" w:lastColumn="0" w:noHBand="0" w:noVBand="1"/>
      </w:tblPr>
      <w:tblGrid>
        <w:gridCol w:w="1944"/>
        <w:gridCol w:w="3240"/>
        <w:gridCol w:w="4896"/>
      </w:tblGrid>
      <w:tr w:rsidR="004170BE" w14:paraId="5C7053D7"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1189D3E6" w14:textId="77777777" w:rsidR="004170BE" w:rsidRDefault="00000000">
            <w:pPr>
              <w:spacing w:after="0" w:line="245" w:lineRule="auto"/>
            </w:pPr>
            <w:r>
              <w:rPr>
                <w:b/>
                <w:color w:val="FFFFFF"/>
                <w:sz w:val="20"/>
              </w:rPr>
              <w:t>Design choice</w:t>
            </w:r>
          </w:p>
        </w:tc>
        <w:tc>
          <w:tcPr>
            <w:tcW w:w="3240"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6F92D2ED" w14:textId="77777777" w:rsidR="004170BE" w:rsidRDefault="00000000">
            <w:pPr>
              <w:spacing w:after="0" w:line="245" w:lineRule="auto"/>
            </w:pPr>
            <w:r>
              <w:rPr>
                <w:b/>
                <w:color w:val="FFFFFF"/>
                <w:sz w:val="20"/>
              </w:rPr>
              <w:t>Customer value</w:t>
            </w:r>
          </w:p>
        </w:tc>
        <w:tc>
          <w:tcPr>
            <w:tcW w:w="4896"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6EB2CD06" w14:textId="77777777" w:rsidR="004170BE" w:rsidRDefault="00000000">
            <w:pPr>
              <w:spacing w:after="0" w:line="245" w:lineRule="auto"/>
            </w:pPr>
            <w:r>
              <w:rPr>
                <w:b/>
                <w:color w:val="FFFFFF"/>
                <w:sz w:val="20"/>
              </w:rPr>
              <w:t>Trade-off to explain</w:t>
            </w:r>
          </w:p>
        </w:tc>
      </w:tr>
      <w:tr w:rsidR="004170BE" w14:paraId="223D5D1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C4D5843" w14:textId="77777777" w:rsidR="004170BE" w:rsidRDefault="00000000">
            <w:pPr>
              <w:spacing w:after="0" w:line="245" w:lineRule="auto"/>
            </w:pPr>
            <w:r>
              <w:rPr>
                <w:sz w:val="20"/>
              </w:rPr>
              <w:t>Comfort and seal</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E3FF788" w14:textId="77777777" w:rsidR="004170BE" w:rsidRDefault="00000000">
            <w:pPr>
              <w:spacing w:after="0" w:line="245" w:lineRule="auto"/>
            </w:pPr>
            <w:r>
              <w:rPr>
                <w:sz w:val="20"/>
              </w:rPr>
              <w:t>Makes sustained wear practical.</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707D32F" w14:textId="77777777" w:rsidR="004170BE" w:rsidRDefault="00000000">
            <w:pPr>
              <w:spacing w:after="0" w:line="245" w:lineRule="auto"/>
            </w:pPr>
            <w:r>
              <w:rPr>
                <w:sz w:val="20"/>
              </w:rPr>
              <w:t xml:space="preserve">Tighter sealing can help isolation but increase pressure or heat. Changing cushions changes both comfort and acoustics. </w:t>
            </w:r>
            <w:hyperlink r:id="rId50">
              <w:r>
                <w:rPr>
                  <w:color w:val="235D7D"/>
                  <w:u w:val="single"/>
                </w:rPr>
                <w:t>[08]</w:t>
              </w:r>
            </w:hyperlink>
            <w:hyperlink r:id="rId51">
              <w:r>
                <w:rPr>
                  <w:color w:val="235D7D"/>
                  <w:u w:val="single"/>
                </w:rPr>
                <w:t>[15]</w:t>
              </w:r>
            </w:hyperlink>
          </w:p>
        </w:tc>
      </w:tr>
      <w:tr w:rsidR="004170BE" w14:paraId="0B70E11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2728D283" w14:textId="77777777" w:rsidR="004170BE" w:rsidRDefault="00000000">
            <w:pPr>
              <w:spacing w:after="0" w:line="245" w:lineRule="auto"/>
            </w:pPr>
            <w:r>
              <w:rPr>
                <w:sz w:val="20"/>
              </w:rPr>
              <w:t>Small earcups</w:t>
            </w:r>
          </w:p>
        </w:tc>
        <w:tc>
          <w:tcPr>
            <w:tcW w:w="3240"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6420A3EF" w14:textId="77777777" w:rsidR="004170BE" w:rsidRDefault="00000000">
            <w:pPr>
              <w:spacing w:after="0" w:line="245" w:lineRule="auto"/>
            </w:pPr>
            <w:r>
              <w:rPr>
                <w:sz w:val="20"/>
              </w:rPr>
              <w:t>Improves portability and wearability.</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33DF871" w14:textId="77777777" w:rsidR="004170BE" w:rsidRDefault="00000000">
            <w:pPr>
              <w:spacing w:after="0" w:line="245" w:lineRule="auto"/>
            </w:pPr>
            <w:r>
              <w:rPr>
                <w:sz w:val="20"/>
              </w:rPr>
              <w:t xml:space="preserve">Acoustic volume and driver capability must still support cancellation. Product shape can create new research problems. </w:t>
            </w:r>
            <w:hyperlink r:id="rId52">
              <w:r>
                <w:rPr>
                  <w:color w:val="235D7D"/>
                  <w:u w:val="single"/>
                </w:rPr>
                <w:t>[08]</w:t>
              </w:r>
            </w:hyperlink>
            <w:hyperlink r:id="rId53">
              <w:r>
                <w:rPr>
                  <w:color w:val="235D7D"/>
                  <w:u w:val="single"/>
                </w:rPr>
                <w:t>[11]</w:t>
              </w:r>
            </w:hyperlink>
          </w:p>
        </w:tc>
      </w:tr>
      <w:tr w:rsidR="004170BE" w14:paraId="645A2AF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478FC1E" w14:textId="77777777" w:rsidR="004170BE" w:rsidRDefault="00000000">
            <w:pPr>
              <w:spacing w:after="0" w:line="245" w:lineRule="auto"/>
            </w:pPr>
            <w:r>
              <w:rPr>
                <w:sz w:val="20"/>
              </w:rPr>
              <w:t>Replaceable battery</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06CB190" w14:textId="77777777" w:rsidR="004170BE" w:rsidRDefault="00000000">
            <w:pPr>
              <w:spacing w:after="0" w:line="245" w:lineRule="auto"/>
            </w:pPr>
            <w:r>
              <w:rPr>
                <w:sz w:val="20"/>
              </w:rPr>
              <w:t>Makes continued use possible away from a charger.</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4E4B0A9" w14:textId="77777777" w:rsidR="004170BE" w:rsidRDefault="00000000">
            <w:pPr>
              <w:spacing w:after="0" w:line="245" w:lineRule="auto"/>
            </w:pPr>
            <w:r>
              <w:rPr>
                <w:sz w:val="20"/>
              </w:rPr>
              <w:t xml:space="preserve">Adds replacement handling and access requirements. QC25’s passive playback reduces the inconvenience of a flat battery. </w:t>
            </w:r>
            <w:hyperlink r:id="rId54">
              <w:r>
                <w:rPr>
                  <w:color w:val="235D7D"/>
                  <w:u w:val="single"/>
                </w:rPr>
                <w:t>[13]</w:t>
              </w:r>
            </w:hyperlink>
          </w:p>
        </w:tc>
      </w:tr>
      <w:tr w:rsidR="004170BE" w14:paraId="7223454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22E60CD" w14:textId="77777777" w:rsidR="004170BE" w:rsidRDefault="00000000">
            <w:pPr>
              <w:spacing w:after="0" w:line="245" w:lineRule="auto"/>
            </w:pPr>
            <w:r>
              <w:rPr>
                <w:sz w:val="20"/>
              </w:rPr>
              <w:t>Wireless integration</w:t>
            </w:r>
          </w:p>
        </w:tc>
        <w:tc>
          <w:tcPr>
            <w:tcW w:w="3240"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8447EF9" w14:textId="77777777" w:rsidR="004170BE" w:rsidRDefault="00000000">
            <w:pPr>
              <w:spacing w:after="0" w:line="245" w:lineRule="auto"/>
            </w:pPr>
            <w:r>
              <w:rPr>
                <w:sz w:val="20"/>
              </w:rPr>
              <w:t>Removes the audio cable for everyday listening.</w:t>
            </w:r>
          </w:p>
        </w:tc>
        <w:tc>
          <w:tcPr>
            <w:tcW w:w="489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6C802E0" w14:textId="77777777" w:rsidR="004170BE" w:rsidRDefault="00000000">
            <w:pPr>
              <w:spacing w:after="0" w:line="245" w:lineRule="auto"/>
            </w:pPr>
            <w:r>
              <w:rPr>
                <w:sz w:val="20"/>
              </w:rPr>
              <w:t xml:space="preserve">Radio and ANC share power and space; charging and connection reliability become part of the experience. </w:t>
            </w:r>
            <w:hyperlink r:id="rId55">
              <w:r>
                <w:rPr>
                  <w:color w:val="235D7D"/>
                  <w:u w:val="single"/>
                </w:rPr>
                <w:t>[06]</w:t>
              </w:r>
            </w:hyperlink>
            <w:hyperlink r:id="rId56">
              <w:r>
                <w:rPr>
                  <w:color w:val="235D7D"/>
                  <w:u w:val="single"/>
                </w:rPr>
                <w:t>[18]</w:t>
              </w:r>
            </w:hyperlink>
          </w:p>
        </w:tc>
      </w:tr>
      <w:tr w:rsidR="004170BE" w14:paraId="63D99D9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E25C960" w14:textId="77777777" w:rsidR="004170BE" w:rsidRDefault="00000000">
            <w:pPr>
              <w:spacing w:after="0" w:line="245" w:lineRule="auto"/>
            </w:pPr>
            <w:r>
              <w:rPr>
                <w:sz w:val="20"/>
              </w:rPr>
              <w:t>Premium price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AAB4936" w14:textId="77777777" w:rsidR="004170BE" w:rsidRDefault="00000000">
            <w:pPr>
              <w:spacing w:after="0" w:line="245" w:lineRule="auto"/>
            </w:pPr>
            <w:r>
              <w:rPr>
                <w:sz w:val="20"/>
              </w:rPr>
              <w:t>Positions the benefit for customers willing to pay for comfort and quiet.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8244E38" w14:textId="77777777" w:rsidR="004170BE" w:rsidRDefault="00000000">
            <w:pPr>
              <w:spacing w:after="0" w:line="245" w:lineRule="auto"/>
            </w:pPr>
            <w:r>
              <w:rPr>
                <w:sz w:val="20"/>
              </w:rPr>
              <w:t xml:space="preserve">Limits access for price-sensitive customers; evidence of actual demand is needed alongside the price. </w:t>
            </w:r>
            <w:hyperlink r:id="rId57">
              <w:r>
                <w:rPr>
                  <w:color w:val="235D7D"/>
                  <w:u w:val="single"/>
                </w:rPr>
                <w:t>[14]</w:t>
              </w:r>
            </w:hyperlink>
            <w:hyperlink r:id="rId58">
              <w:r>
                <w:rPr>
                  <w:color w:val="235D7D"/>
                  <w:u w:val="single"/>
                </w:rPr>
                <w:t>[16]</w:t>
              </w:r>
            </w:hyperlink>
          </w:p>
        </w:tc>
      </w:tr>
    </w:tbl>
    <w:p w14:paraId="2E80D074" w14:textId="77777777" w:rsidR="004170BE" w:rsidRDefault="004170BE">
      <w:pPr>
        <w:spacing w:after="20"/>
      </w:pPr>
    </w:p>
    <w:p w14:paraId="1EC9B701" w14:textId="77777777" w:rsidR="004170BE" w:rsidRDefault="00000000">
      <w:pPr>
        <w:pStyle w:val="Heading2"/>
      </w:pPr>
      <w:r>
        <w:t>What is documented about manufacturing</w:t>
      </w:r>
    </w:p>
    <w:p w14:paraId="3B7E5211" w14:textId="77777777" w:rsidR="004170BE" w:rsidRDefault="00000000">
      <w:r>
        <w:t xml:space="preserve">Public QC25 material identifies selected components and materials, including a cast pivot and engineered cushioning. That supports discussion of mechanical integration and material selection. It does not reveal its bill of materials, factory yield, assembly cost or exact production process. </w:t>
      </w:r>
      <w:hyperlink r:id="rId59">
        <w:r>
          <w:rPr>
            <w:color w:val="235D7D"/>
            <w:u w:val="single"/>
          </w:rPr>
          <w:t>[13]</w:t>
        </w:r>
      </w:hyperlink>
    </w:p>
    <w:p w14:paraId="781F328F" w14:textId="77777777" w:rsidR="004170BE" w:rsidRDefault="00000000">
      <w:r>
        <w:t xml:space="preserve">Engineering implications to analyse: production must control microphone and driver variation, maintain the earcup seal, assemble hinges and cushions consistently, and check acoustics after assembly. Those requirements follow from the sensitivity of cancellation and fit; they are proposed manufacturing considerations, not verified Bose factory procedures. </w:t>
      </w:r>
      <w:hyperlink r:id="rId60">
        <w:r>
          <w:rPr>
            <w:color w:val="235D7D"/>
            <w:u w:val="single"/>
          </w:rPr>
          <w:t>[05]</w:t>
        </w:r>
      </w:hyperlink>
      <w:hyperlink r:id="rId61">
        <w:r>
          <w:rPr>
            <w:color w:val="235D7D"/>
            <w:u w:val="single"/>
          </w:rPr>
          <w:t>[08]</w:t>
        </w:r>
      </w:hyperlink>
    </w:p>
    <w:p w14:paraId="5FE396BA" w14:textId="77777777" w:rsidR="004170BE" w:rsidRDefault="00000000">
      <w:pPr>
        <w:pStyle w:val="Heading2"/>
      </w:pPr>
      <w:r>
        <w:t>QC35 shows that development continued</w:t>
      </w:r>
    </w:p>
    <w:p w14:paraId="391A444C" w14:textId="77777777" w:rsidR="004170BE" w:rsidRDefault="00000000">
      <w:r>
        <w:t xml:space="preserve">Bose’s release dated 6 June 2016 states QC35 availability from 5 June at US$349.95. It adds Bluetooth, rechargeable battery operation of up to 20 hours, earcup controls, app support and separate call-related microphone functions. Bose lists direct stores, its website and authorised dealers. Specifications and channel details are documented; attributing a particular sales increase to any one feature would require additional evidence. </w:t>
      </w:r>
      <w:hyperlink r:id="rId62">
        <w:r>
          <w:rPr>
            <w:color w:val="235D7D"/>
            <w:u w:val="single"/>
          </w:rPr>
          <w:t>[18]</w:t>
        </w:r>
      </w:hyperlink>
    </w:p>
    <w:p w14:paraId="3FBAF293" w14:textId="77777777" w:rsidR="004170BE" w:rsidRDefault="00000000">
      <w:r>
        <w:t>CIM interpretation: once the basic benefit had a market, expectations expanded. Quietness had to coexist with convenient communication, mobile devices and daily use. Engineering priorities therefore changed with the market.</w:t>
      </w:r>
    </w:p>
    <w:p w14:paraId="01F8B883" w14:textId="77777777" w:rsidR="004170BE" w:rsidRDefault="00000000">
      <w:pPr>
        <w:pStyle w:val="Heading1"/>
        <w:pageBreakBefore/>
      </w:pPr>
      <w:r>
        <w:lastRenderedPageBreak/>
        <w:t>5 Market Transition and commercial success</w:t>
      </w:r>
    </w:p>
    <w:p w14:paraId="3DCB3B87" w14:textId="77777777" w:rsidR="004170BE" w:rsidRDefault="00000000">
      <w:pPr>
        <w:pStyle w:val="Heading2"/>
      </w:pPr>
      <w:r>
        <w:t>Who adopted the technology and how it reached them</w:t>
      </w:r>
    </w:p>
    <w:p w14:paraId="38B77DE4" w14:textId="77777777" w:rsidR="004170BE" w:rsidRDefault="00000000">
      <w:r>
        <w:t xml:space="preserve">Aviation provided an early setting where noise reduction had an obvious functional benefit. Demonstrating the effect allowed potential users to evaluate it directly; AOPA’s retrospective reporting records Bose’s emphasis on pilot trial and advocacy. </w:t>
      </w:r>
      <w:hyperlink r:id="rId63">
        <w:r>
          <w:rPr>
            <w:color w:val="235D7D"/>
            <w:u w:val="single"/>
          </w:rPr>
          <w:t>[10]</w:t>
        </w:r>
      </w:hyperlink>
    </w:p>
    <w:p w14:paraId="7265681F" w14:textId="77777777" w:rsidR="004170BE" w:rsidRDefault="00000000">
      <w:r>
        <w:t xml:space="preserve">Bose’s timeline identifies American Airlines as a partner in 1999, initially exposing first- and business-class passengers to ANC. The company says positive response helped motivate direct consumer sales. Airline use is documented adoption and a plausible demonstration channel; the source provides neither contract value nor a measured conversion rate. </w:t>
      </w:r>
      <w:hyperlink r:id="rId64">
        <w:r>
          <w:rPr>
            <w:color w:val="235D7D"/>
            <w:u w:val="single"/>
          </w:rPr>
          <w:t>[11]</w:t>
        </w:r>
      </w:hyperlink>
    </w:p>
    <w:p w14:paraId="3758545D" w14:textId="77777777" w:rsidR="004170BE" w:rsidRDefault="00000000">
      <w:pPr>
        <w:pStyle w:val="Heading2"/>
      </w:pPr>
      <w:r>
        <w:t>Dated evidence with the correct boundaries</w:t>
      </w:r>
    </w:p>
    <w:tbl>
      <w:tblPr>
        <w:tblW w:w="0" w:type="auto"/>
        <w:jc w:val="center"/>
        <w:tblLayout w:type="fixed"/>
        <w:tblLook w:val="04A0" w:firstRow="1" w:lastRow="0" w:firstColumn="1" w:lastColumn="0" w:noHBand="0" w:noVBand="1"/>
      </w:tblPr>
      <w:tblGrid>
        <w:gridCol w:w="1944"/>
        <w:gridCol w:w="4176"/>
        <w:gridCol w:w="3960"/>
      </w:tblGrid>
      <w:tr w:rsidR="004170BE" w14:paraId="4976B93D"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52A94B3A" w14:textId="77777777" w:rsidR="004170BE" w:rsidRDefault="00000000">
            <w:pPr>
              <w:spacing w:after="0" w:line="245" w:lineRule="auto"/>
            </w:pPr>
            <w:r>
              <w:rPr>
                <w:b/>
                <w:color w:val="FFFFFF"/>
                <w:sz w:val="20"/>
              </w:rPr>
              <w:t>Evidence</w:t>
            </w:r>
          </w:p>
        </w:tc>
        <w:tc>
          <w:tcPr>
            <w:tcW w:w="4176"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43B7C8EF" w14:textId="77777777" w:rsidR="004170BE" w:rsidRDefault="00000000">
            <w:pPr>
              <w:spacing w:after="0" w:line="245" w:lineRule="auto"/>
            </w:pPr>
            <w:r>
              <w:rPr>
                <w:b/>
                <w:color w:val="FFFFFF"/>
                <w:sz w:val="20"/>
              </w:rPr>
              <w:t>What it supports</w:t>
            </w:r>
          </w:p>
        </w:tc>
        <w:tc>
          <w:tcPr>
            <w:tcW w:w="3960"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7CA462FF" w14:textId="77777777" w:rsidR="004170BE" w:rsidRDefault="00000000">
            <w:pPr>
              <w:spacing w:after="0" w:line="245" w:lineRule="auto"/>
            </w:pPr>
            <w:r>
              <w:rPr>
                <w:b/>
                <w:color w:val="FFFFFF"/>
                <w:sz w:val="20"/>
              </w:rPr>
              <w:t>What it cannot establish</w:t>
            </w:r>
          </w:p>
        </w:tc>
      </w:tr>
      <w:tr w:rsidR="004170BE" w14:paraId="6ED24DF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AAD2283" w14:textId="77777777" w:rsidR="004170BE" w:rsidRDefault="00000000">
            <w:pPr>
              <w:spacing w:after="0" w:line="245" w:lineRule="auto"/>
            </w:pPr>
            <w:r>
              <w:rPr>
                <w:sz w:val="20"/>
              </w:rPr>
              <w:t>2015 U.S. online purchases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F11F520" w14:textId="77777777" w:rsidR="004170BE" w:rsidRDefault="00000000">
            <w:pPr>
              <w:spacing w:after="0" w:line="245" w:lineRule="auto"/>
            </w:pPr>
            <w:r>
              <w:rPr>
                <w:sz w:val="20"/>
              </w:rPr>
              <w:t xml:space="preserve">1010data names QC25 as Bose’s top-selling headphone online. Bose had 13.0% of headphone dollar share in its panel, ahead of Beats at 12.0% and Sennheiser at 9.0%. </w:t>
            </w:r>
            <w:hyperlink r:id="rId65">
              <w:r>
                <w:rPr>
                  <w:color w:val="235D7D"/>
                  <w:u w:val="single"/>
                </w:rPr>
                <w:t>[16]</w:t>
              </w:r>
            </w:hyperlink>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EF597EE" w14:textId="77777777" w:rsidR="004170BE" w:rsidRDefault="00000000">
            <w:pPr>
              <w:spacing w:after="0" w:line="245" w:lineRule="auto"/>
            </w:pPr>
            <w:r>
              <w:rPr>
                <w:sz w:val="20"/>
              </w:rPr>
              <w:t>13.0% covers all Bose headphones in the measured online channel. It is not Bose ANC revenue, worldwide share or a QC25 unit count.</w:t>
            </w:r>
          </w:p>
        </w:tc>
      </w:tr>
      <w:tr w:rsidR="004170BE" w14:paraId="79B02B3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1506DC86" w14:textId="77777777" w:rsidR="004170BE" w:rsidRDefault="00000000">
            <w:pPr>
              <w:spacing w:after="0" w:line="245" w:lineRule="auto"/>
            </w:pPr>
            <w:r>
              <w:rPr>
                <w:sz w:val="20"/>
              </w:rPr>
              <w:t>First half of 2016</w:t>
            </w:r>
          </w:p>
        </w:tc>
        <w:tc>
          <w:tcPr>
            <w:tcW w:w="417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346ACAA" w14:textId="77777777" w:rsidR="004170BE" w:rsidRDefault="00000000">
            <w:pPr>
              <w:spacing w:after="0" w:line="245" w:lineRule="auto"/>
            </w:pPr>
            <w:r>
              <w:rPr>
                <w:sz w:val="20"/>
              </w:rPr>
              <w:t xml:space="preserve">NPD ranks Bose third in U.S. Bluetooth headphone dollar sales. </w:t>
            </w:r>
            <w:hyperlink r:id="rId66">
              <w:r>
                <w:rPr>
                  <w:color w:val="235D7D"/>
                  <w:u w:val="single"/>
                </w:rPr>
                <w:t>[17]</w:t>
              </w:r>
            </w:hyperlink>
          </w:p>
        </w:tc>
        <w:tc>
          <w:tcPr>
            <w:tcW w:w="3960"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095AC124" w14:textId="77777777" w:rsidR="004170BE" w:rsidRDefault="00000000">
            <w:pPr>
              <w:spacing w:after="0" w:line="245" w:lineRule="auto"/>
            </w:pPr>
            <w:r>
              <w:rPr>
                <w:sz w:val="20"/>
              </w:rPr>
              <w:t>Includes more than ANC products. The half-year window mostly predates QC35’s June availability; it cannot prove QC35 caused the ranking.</w:t>
            </w:r>
          </w:p>
        </w:tc>
      </w:tr>
      <w:tr w:rsidR="004170BE" w14:paraId="14CAF09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676AC1A" w14:textId="77777777" w:rsidR="004170BE" w:rsidRDefault="00000000">
            <w:pPr>
              <w:spacing w:after="0" w:line="245" w:lineRule="auto"/>
            </w:pPr>
            <w:r>
              <w:rPr>
                <w:sz w:val="20"/>
              </w:rPr>
              <w:t>2021 company statement</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1B55A74" w14:textId="77777777" w:rsidR="004170BE" w:rsidRDefault="00000000">
            <w:pPr>
              <w:spacing w:after="0" w:line="245" w:lineRule="auto"/>
            </w:pPr>
            <w:r>
              <w:rPr>
                <w:sz w:val="20"/>
              </w:rPr>
              <w:t xml:space="preserve">Bose describes QuietComfort serving millions of people worldwide. </w:t>
            </w:r>
            <w:hyperlink r:id="rId67">
              <w:r>
                <w:rPr>
                  <w:color w:val="235D7D"/>
                  <w:u w:val="single"/>
                </w:rPr>
                <w:t>[21]</w:t>
              </w:r>
            </w:hyperlink>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55BFB77" w14:textId="77777777" w:rsidR="004170BE" w:rsidRDefault="00000000">
            <w:pPr>
              <w:spacing w:after="0" w:line="245" w:lineRule="auto"/>
            </w:pPr>
            <w:r>
              <w:rPr>
                <w:sz w:val="20"/>
              </w:rPr>
              <w:t>A promotional statement without a disclosed counting method; not an audited shipment total.</w:t>
            </w:r>
          </w:p>
        </w:tc>
      </w:tr>
      <w:tr w:rsidR="004170BE" w14:paraId="19BCA58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87C2A44" w14:textId="77777777" w:rsidR="004170BE" w:rsidRDefault="00000000">
            <w:pPr>
              <w:spacing w:after="0" w:line="245" w:lineRule="auto"/>
            </w:pPr>
            <w:r>
              <w:rPr>
                <w:sz w:val="20"/>
              </w:rPr>
              <w:t>Continuing product family</w:t>
            </w:r>
          </w:p>
        </w:tc>
        <w:tc>
          <w:tcPr>
            <w:tcW w:w="417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E6E5E00" w14:textId="77777777" w:rsidR="004170BE" w:rsidRDefault="00000000">
            <w:pPr>
              <w:spacing w:after="0" w:line="245" w:lineRule="auto"/>
            </w:pPr>
            <w:r>
              <w:rPr>
                <w:sz w:val="20"/>
              </w:rPr>
              <w:t xml:space="preserve">Dated QC35 and QC45 announcements show continued development and market availability. </w:t>
            </w:r>
            <w:hyperlink r:id="rId68">
              <w:r>
                <w:rPr>
                  <w:color w:val="235D7D"/>
                  <w:u w:val="single"/>
                </w:rPr>
                <w:t>[18]</w:t>
              </w:r>
            </w:hyperlink>
            <w:hyperlink r:id="rId69">
              <w:r>
                <w:rPr>
                  <w:color w:val="235D7D"/>
                  <w:u w:val="single"/>
                </w:rPr>
                <w:t>[21]</w:t>
              </w:r>
            </w:hyperlink>
          </w:p>
        </w:tc>
        <w:tc>
          <w:tcPr>
            <w:tcW w:w="3960"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B190409" w14:textId="77777777" w:rsidR="004170BE" w:rsidRDefault="00000000">
            <w:pPr>
              <w:spacing w:after="0" w:line="245" w:lineRule="auto"/>
            </w:pPr>
            <w:r>
              <w:rPr>
                <w:sz w:val="20"/>
              </w:rPr>
              <w:t>Product launches alone do not prove profitability or quantify repeat purchases.</w:t>
            </w:r>
          </w:p>
        </w:tc>
      </w:tr>
    </w:tbl>
    <w:p w14:paraId="7527518E" w14:textId="77777777" w:rsidR="004170BE" w:rsidRDefault="004170BE">
      <w:pPr>
        <w:spacing w:after="20"/>
      </w:pPr>
    </w:p>
    <w:p w14:paraId="0070BE29" w14:textId="77777777" w:rsidR="004170BE" w:rsidRDefault="00000000">
      <w:r>
        <w:t xml:space="preserve">The 1010data study uses an opt-in purchase panel covering the top 100 U.S. online retailers, with observations from 1 January to 25 December 2015. It is more useful than an unsourced popularity claim, but its results should not be generalised to the whole world or treated as audited company accounts. Its US$1.4 billion figure describes the online headphone category, not Bose’s sales. </w:t>
      </w:r>
      <w:hyperlink r:id="rId70">
        <w:r>
          <w:rPr>
            <w:color w:val="235D7D"/>
            <w:u w:val="single"/>
          </w:rPr>
          <w:t>[16]</w:t>
        </w:r>
      </w:hyperlink>
    </w:p>
    <w:p w14:paraId="003BCAE5" w14:textId="77777777" w:rsidR="004170BE" w:rsidRDefault="00000000">
      <w:pPr>
        <w:pStyle w:val="Heading2"/>
      </w:pPr>
      <w:r>
        <w:t>The defensible conclusion</w:t>
      </w:r>
    </w:p>
    <w:p w14:paraId="10E355D0" w14:textId="77777777" w:rsidR="004170BE" w:rsidRDefault="00000000">
      <w:r>
        <w:t>The evidence supports describing QuietComfort as an established commercial product family with demonstrated customer demand. The case is strongest when product-linked purchase evidence is combined with airline adoption and sustained product development. Exact cumulative ANC headphone revenue, profitability, market share and lifetime units were not established by this research. Avoid converting Bose’s total revenue into ANC sales.</w:t>
      </w:r>
    </w:p>
    <w:p w14:paraId="7C5FC863" w14:textId="77777777" w:rsidR="004170BE" w:rsidRDefault="00000000">
      <w:pPr>
        <w:pStyle w:val="Heading1"/>
        <w:pageBreakBefore/>
      </w:pPr>
      <w:r>
        <w:lastRenderedPageBreak/>
        <w:t>6 Entrepreneurship and the CIM connections</w:t>
      </w:r>
    </w:p>
    <w:p w14:paraId="01977EC5" w14:textId="77777777" w:rsidR="004170BE" w:rsidRDefault="00000000">
      <w:pPr>
        <w:pStyle w:val="Heading2"/>
      </w:pPr>
      <w:r>
        <w:t>Who connected the work</w:t>
      </w:r>
    </w:p>
    <w:p w14:paraId="2BE70856" w14:textId="77777777" w:rsidR="004170BE" w:rsidRDefault="00000000">
      <w:r>
        <w:t xml:space="preserve">Amar Bose sponsored the effort; Gauger brought control and circuit expertise, and Sapiejewski brought acoustics expertise. </w:t>
      </w:r>
      <w:hyperlink r:id="rId71">
        <w:r>
          <w:rPr>
            <w:color w:val="235D7D"/>
            <w:u w:val="single"/>
          </w:rPr>
          <w:t>[09]</w:t>
        </w:r>
      </w:hyperlink>
      <w:r>
        <w:t xml:space="preserve"> Their complementary roles illustrate entrepreneurship inside an established company. The analytical focus is how leadership connects skills and decisions across activities.</w:t>
      </w:r>
    </w:p>
    <w:p w14:paraId="59378AA2" w14:textId="77777777" w:rsidR="004170BE" w:rsidRDefault="00000000">
      <w:r>
        <w:t xml:space="preserve">MIT’s 2011 account confirms Bose’s private ownership and long-term research orientation. This helps explain the organisational context for patient development. It does not disclose the original ANC programme’s budget or its complete funding mix. The later gift of non-voting shares to MIT is not evidence that MIT funded the 1978 programme. </w:t>
      </w:r>
      <w:hyperlink r:id="rId72">
        <w:r>
          <w:rPr>
            <w:color w:val="235D7D"/>
            <w:u w:val="single"/>
          </w:rPr>
          <w:t>[19]</w:t>
        </w:r>
      </w:hyperlink>
    </w:p>
    <w:p w14:paraId="42CE4174" w14:textId="77777777" w:rsidR="004170BE" w:rsidRDefault="00000000">
      <w:r>
        <w:t xml:space="preserve">IP was another coordinating mechanism. The 1984 patent identifies Bose as assignee. In a 2014 complaint against Beats, Bose asserted that its ANC product line embodied 22 patents and 14 pending applications. This demonstrates an IP portfolio and an effort to assert it; the complaint alone does not establish infringement, patent validity, financial returns or the outcome of the dispute. </w:t>
      </w:r>
      <w:hyperlink r:id="rId73">
        <w:r>
          <w:rPr>
            <w:color w:val="235D7D"/>
            <w:u w:val="single"/>
          </w:rPr>
          <w:t>[08]</w:t>
        </w:r>
      </w:hyperlink>
      <w:hyperlink r:id="rId74">
        <w:r>
          <w:rPr>
            <w:color w:val="235D7D"/>
            <w:u w:val="single"/>
          </w:rPr>
          <w:t>[20]</w:t>
        </w:r>
      </w:hyperlink>
    </w:p>
    <w:p w14:paraId="7DB1E424" w14:textId="77777777" w:rsidR="004170BE" w:rsidRDefault="00000000">
      <w:pPr>
        <w:pStyle w:val="Heading2"/>
      </w:pPr>
      <w:r>
        <w:t>How to read this CIM map</w:t>
      </w:r>
    </w:p>
    <w:p w14:paraId="2C8A3396" w14:textId="77777777" w:rsidR="004170BE" w:rsidRDefault="00000000">
      <w:pPr>
        <w:jc w:val="center"/>
      </w:pPr>
      <w:r>
        <w:rPr>
          <w:noProof/>
        </w:rPr>
        <w:drawing>
          <wp:inline distT="0" distB="0" distL="0" distR="0" wp14:anchorId="1AE9F67C" wp14:editId="1CA1BD87">
            <wp:extent cx="6217920" cy="2807881"/>
            <wp:effectExtent l="0" t="0" r="0" b="0"/>
            <wp:docPr id="2" name="Picture 2" descr="Original diagram with the four CIM areas around entrepreneurship, connected with bidirectional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m.png"/>
                    <pic:cNvPicPr/>
                  </pic:nvPicPr>
                  <pic:blipFill>
                    <a:blip r:embed="rId75"/>
                    <a:stretch>
                      <a:fillRect/>
                    </a:stretch>
                  </pic:blipFill>
                  <pic:spPr>
                    <a:xfrm>
                      <a:off x="0" y="0"/>
                      <a:ext cx="6217920" cy="2807881"/>
                    </a:xfrm>
                    <a:prstGeom prst="rect">
                      <a:avLst/>
                    </a:prstGeom>
                  </pic:spPr>
                </pic:pic>
              </a:graphicData>
            </a:graphic>
          </wp:inline>
        </w:drawing>
      </w:r>
    </w:p>
    <w:p w14:paraId="4CE9DABB" w14:textId="77777777" w:rsidR="004170BE" w:rsidRDefault="00000000">
      <w:pPr>
        <w:pStyle w:val="Caption"/>
      </w:pPr>
      <w:r>
        <w:t xml:space="preserve">Figure 2  Simplified original teaching diagram, based on the cyclic approach of Berkhout, Hartmann and Trott. Arrows represent exchange and feedback, not a required starting point or fixed sequence. Bose applications are the report’s interpretation. </w:t>
      </w:r>
      <w:hyperlink r:id="rId76">
        <w:r>
          <w:rPr>
            <w:color w:val="235D7D"/>
            <w:u w:val="single"/>
          </w:rPr>
          <w:t>[01]</w:t>
        </w:r>
      </w:hyperlink>
    </w:p>
    <w:p w14:paraId="42791E96" w14:textId="77777777" w:rsidR="004170BE" w:rsidRDefault="00000000">
      <w:r>
        <w:t>Entrepreneurship connects the areas by choosing problems, sustaining resources, coordinating specialists, managing intellectual property and selecting channels. A useful presentation names these actions and explains the evidence for them, rather than only placing Amar Bose’s photograph in the centre.</w:t>
      </w:r>
    </w:p>
    <w:p w14:paraId="3B97347D" w14:textId="77777777" w:rsidR="004170BE" w:rsidRDefault="00000000">
      <w:pPr>
        <w:pStyle w:val="Heading1"/>
        <w:pageBreakBefore/>
      </w:pPr>
      <w:r>
        <w:lastRenderedPageBreak/>
        <w:t>7 Feedback loops that explain the case</w:t>
      </w:r>
    </w:p>
    <w:p w14:paraId="32C56AA4" w14:textId="77777777" w:rsidR="004170BE" w:rsidRDefault="00000000">
      <w:r>
        <w:t>These connections are the main analytical contribution. “Documented” means the event or relationship is stated in a source. “Interpretation” means the team’s explanation of why that evidence matters to CIM.</w:t>
      </w:r>
    </w:p>
    <w:tbl>
      <w:tblPr>
        <w:tblW w:w="0" w:type="auto"/>
        <w:jc w:val="center"/>
        <w:tblLayout w:type="fixed"/>
        <w:tblLook w:val="04A0" w:firstRow="1" w:lastRow="0" w:firstColumn="1" w:lastColumn="0" w:noHBand="0" w:noVBand="1"/>
      </w:tblPr>
      <w:tblGrid>
        <w:gridCol w:w="2232"/>
        <w:gridCol w:w="3744"/>
        <w:gridCol w:w="4104"/>
      </w:tblGrid>
      <w:tr w:rsidR="004170BE" w14:paraId="42D0FEFE"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5A98D724" w14:textId="77777777" w:rsidR="004170BE" w:rsidRDefault="00000000">
            <w:pPr>
              <w:spacing w:after="0" w:line="245" w:lineRule="auto"/>
            </w:pPr>
            <w:r>
              <w:rPr>
                <w:b/>
                <w:color w:val="FFFFFF"/>
                <w:sz w:val="20"/>
              </w:rPr>
              <w:t>Connection</w:t>
            </w:r>
          </w:p>
        </w:tc>
        <w:tc>
          <w:tcPr>
            <w:tcW w:w="3744"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34825772" w14:textId="77777777" w:rsidR="004170BE" w:rsidRDefault="00000000">
            <w:pPr>
              <w:spacing w:after="0" w:line="245" w:lineRule="auto"/>
            </w:pPr>
            <w:r>
              <w:rPr>
                <w:b/>
                <w:color w:val="FFFFFF"/>
                <w:sz w:val="20"/>
              </w:rPr>
              <w:t>Documented basis</w:t>
            </w:r>
          </w:p>
        </w:tc>
        <w:tc>
          <w:tcPr>
            <w:tcW w:w="4104"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07618251" w14:textId="77777777" w:rsidR="004170BE" w:rsidRDefault="00000000">
            <w:pPr>
              <w:spacing w:after="0" w:line="245" w:lineRule="auto"/>
            </w:pPr>
            <w:r>
              <w:rPr>
                <w:b/>
                <w:color w:val="FFFFFF"/>
                <w:sz w:val="20"/>
              </w:rPr>
              <w:t>CIM interpretation</w:t>
            </w:r>
          </w:p>
        </w:tc>
      </w:tr>
      <w:tr w:rsidR="004170BE" w14:paraId="5306FB1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6D33E7F" w14:textId="77777777" w:rsidR="004170BE" w:rsidRDefault="00000000">
            <w:pPr>
              <w:spacing w:after="0" w:line="245" w:lineRule="auto"/>
            </w:pPr>
            <w:r>
              <w:rPr>
                <w:sz w:val="20"/>
              </w:rPr>
              <w:t>Market need to Scientific Exploration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1118160" w14:textId="77777777" w:rsidR="004170BE" w:rsidRDefault="00000000">
            <w:pPr>
              <w:spacing w:after="0" w:line="245" w:lineRule="auto"/>
            </w:pPr>
            <w:r>
              <w:rPr>
                <w:sz w:val="20"/>
              </w:rPr>
              <w:t xml:space="preserve">Airline listening dissatisfaction prompted Bose’s investigation. </w:t>
            </w:r>
            <w:hyperlink r:id="rId77">
              <w:r>
                <w:rPr>
                  <w:color w:val="235D7D"/>
                  <w:u w:val="single"/>
                </w:rPr>
                <w:t>[07]</w:t>
              </w:r>
            </w:hyperlink>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79D27A7" w14:textId="77777777" w:rsidR="004170BE" w:rsidRDefault="00000000">
            <w:pPr>
              <w:spacing w:after="0" w:line="245" w:lineRule="auto"/>
            </w:pPr>
            <w:r>
              <w:rPr>
                <w:sz w:val="20"/>
              </w:rPr>
              <w:t>The research question came from use: preserve enjoyable audio in a noisy setting.</w:t>
            </w:r>
          </w:p>
        </w:tc>
      </w:tr>
      <w:tr w:rsidR="004170BE" w14:paraId="745DC40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DDBC838" w14:textId="77777777" w:rsidR="004170BE" w:rsidRDefault="00000000">
            <w:pPr>
              <w:spacing w:after="0" w:line="245" w:lineRule="auto"/>
            </w:pPr>
            <w:r>
              <w:rPr>
                <w:sz w:val="20"/>
              </w:rPr>
              <w:t>Science to Technology and back</w:t>
            </w:r>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039CF9E5" w14:textId="77777777" w:rsidR="004170BE" w:rsidRDefault="00000000">
            <w:pPr>
              <w:spacing w:after="0" w:line="245" w:lineRule="auto"/>
            </w:pPr>
            <w:r>
              <w:rPr>
                <w:sz w:val="20"/>
              </w:rPr>
              <w:t xml:space="preserve">Patents and technical research connect acoustic behaviour, sensing and control. </w:t>
            </w:r>
            <w:hyperlink r:id="rId78">
              <w:r>
                <w:rPr>
                  <w:color w:val="235D7D"/>
                  <w:u w:val="single"/>
                </w:rPr>
                <w:t>[03]</w:t>
              </w:r>
            </w:hyperlink>
            <w:hyperlink r:id="rId79">
              <w:r>
                <w:rPr>
                  <w:color w:val="235D7D"/>
                  <w:u w:val="single"/>
                </w:rPr>
                <w:t>[08]</w:t>
              </w:r>
            </w:hyperlink>
          </w:p>
        </w:tc>
        <w:tc>
          <w:tcPr>
            <w:tcW w:w="410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382B68BC" w14:textId="77777777" w:rsidR="004170BE" w:rsidRDefault="00000000">
            <w:pPr>
              <w:spacing w:after="0" w:line="245" w:lineRule="auto"/>
            </w:pPr>
            <w:r>
              <w:rPr>
                <w:sz w:val="20"/>
              </w:rPr>
              <w:t>The principle guides prototypes; discrepancies between theory and measured behaviour demand better models.</w:t>
            </w:r>
          </w:p>
        </w:tc>
      </w:tr>
      <w:tr w:rsidR="004170BE" w14:paraId="6C2E855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C35D7D8" w14:textId="77777777" w:rsidR="004170BE" w:rsidRDefault="00000000">
            <w:pPr>
              <w:spacing w:after="0" w:line="245" w:lineRule="auto"/>
            </w:pPr>
            <w:r>
              <w:rPr>
                <w:sz w:val="20"/>
              </w:rPr>
              <w:t>Product trials to Technology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48A66631" w14:textId="77777777" w:rsidR="004170BE" w:rsidRDefault="00000000">
            <w:pPr>
              <w:spacing w:after="0" w:line="245" w:lineRule="auto"/>
            </w:pPr>
            <w:r>
              <w:rPr>
                <w:sz w:val="20"/>
              </w:rPr>
              <w:t xml:space="preserve">Voyager gave the engineers field experience before the commercial aviation headset. </w:t>
            </w:r>
            <w:hyperlink r:id="rId80">
              <w:r>
                <w:rPr>
                  <w:color w:val="235D7D"/>
                  <w:u w:val="single"/>
                </w:rPr>
                <w:t>[10]</w:t>
              </w:r>
            </w:hyperlink>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2AB2EC8" w14:textId="77777777" w:rsidR="004170BE" w:rsidRDefault="00000000">
            <w:pPr>
              <w:spacing w:after="0" w:line="245" w:lineRule="auto"/>
            </w:pPr>
            <w:r>
              <w:rPr>
                <w:sz w:val="20"/>
              </w:rPr>
              <w:t>Real environments expose requirements that a laboratory demonstration can miss.</w:t>
            </w:r>
          </w:p>
        </w:tc>
      </w:tr>
      <w:tr w:rsidR="004170BE" w14:paraId="4C3981E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FBE873D" w14:textId="77777777" w:rsidR="004170BE" w:rsidRDefault="00000000">
            <w:pPr>
              <w:spacing w:after="0" w:line="245" w:lineRule="auto"/>
            </w:pPr>
            <w:r>
              <w:rPr>
                <w:sz w:val="20"/>
              </w:rPr>
              <w:t>Technology to Product and back</w:t>
            </w:r>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B571C2E" w14:textId="77777777" w:rsidR="004170BE" w:rsidRDefault="00000000">
            <w:pPr>
              <w:spacing w:after="0" w:line="245" w:lineRule="auto"/>
            </w:pPr>
            <w:r>
              <w:rPr>
                <w:sz w:val="20"/>
              </w:rPr>
              <w:t xml:space="preserve">Headset X reduced bulk; later consumer designs combined acoustics and comfort. </w:t>
            </w:r>
            <w:hyperlink r:id="rId81">
              <w:r>
                <w:rPr>
                  <w:color w:val="235D7D"/>
                  <w:u w:val="single"/>
                </w:rPr>
                <w:t>[11]</w:t>
              </w:r>
            </w:hyperlink>
            <w:hyperlink r:id="rId82">
              <w:r>
                <w:rPr>
                  <w:color w:val="235D7D"/>
                  <w:u w:val="single"/>
                </w:rPr>
                <w:t>[13]</w:t>
              </w:r>
            </w:hyperlink>
          </w:p>
        </w:tc>
        <w:tc>
          <w:tcPr>
            <w:tcW w:w="410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37E0F591" w14:textId="77777777" w:rsidR="004170BE" w:rsidRDefault="00000000">
            <w:pPr>
              <w:spacing w:after="0" w:line="245" w:lineRule="auto"/>
            </w:pPr>
            <w:r>
              <w:rPr>
                <w:sz w:val="20"/>
              </w:rPr>
              <w:t>Packaging constraints guide technical work; improved capability creates a more acceptable product.</w:t>
            </w:r>
          </w:p>
        </w:tc>
      </w:tr>
      <w:tr w:rsidR="004170BE" w14:paraId="106310C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5389C82" w14:textId="77777777" w:rsidR="004170BE" w:rsidRDefault="00000000">
            <w:pPr>
              <w:spacing w:after="0" w:line="245" w:lineRule="auto"/>
            </w:pPr>
            <w:r>
              <w:rPr>
                <w:sz w:val="20"/>
              </w:rPr>
              <w:t>Product exposure to Market decisions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7D90628" w14:textId="77777777" w:rsidR="004170BE" w:rsidRDefault="00000000">
            <w:pPr>
              <w:spacing w:after="0" w:line="245" w:lineRule="auto"/>
            </w:pPr>
            <w:r>
              <w:rPr>
                <w:sz w:val="20"/>
              </w:rPr>
              <w:t xml:space="preserve">Bose says positive airline passenger response encouraged consumer sales. </w:t>
            </w:r>
            <w:hyperlink r:id="rId83">
              <w:r>
                <w:rPr>
                  <w:color w:val="235D7D"/>
                  <w:u w:val="single"/>
                </w:rPr>
                <w:t>[11]</w:t>
              </w:r>
            </w:hyperlink>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BCE320D" w14:textId="77777777" w:rsidR="004170BE" w:rsidRDefault="00000000">
            <w:pPr>
              <w:spacing w:after="0" w:line="245" w:lineRule="auto"/>
            </w:pPr>
            <w:r>
              <w:rPr>
                <w:sz w:val="20"/>
              </w:rPr>
              <w:t>Trial provides information about demand while reducing customer uncertainty about the benefit.</w:t>
            </w:r>
          </w:p>
        </w:tc>
      </w:tr>
      <w:tr w:rsidR="004170BE" w14:paraId="7C39FD6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387D6B8" w14:textId="77777777" w:rsidR="004170BE" w:rsidRDefault="00000000">
            <w:pPr>
              <w:spacing w:after="0" w:line="245" w:lineRule="auto"/>
            </w:pPr>
            <w:r>
              <w:rPr>
                <w:sz w:val="20"/>
              </w:rPr>
              <w:t>Market change to Product renewal</w:t>
            </w:r>
          </w:p>
        </w:tc>
        <w:tc>
          <w:tcPr>
            <w:tcW w:w="374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4D4539AB" w14:textId="77777777" w:rsidR="004170BE" w:rsidRDefault="00000000">
            <w:pPr>
              <w:spacing w:after="0" w:line="245" w:lineRule="auto"/>
            </w:pPr>
            <w:r>
              <w:rPr>
                <w:sz w:val="20"/>
              </w:rPr>
              <w:t xml:space="preserve">The family gained wireless listening; later QC45 marketing emphasised everyday quiet and awareness. </w:t>
            </w:r>
            <w:hyperlink r:id="rId84">
              <w:r>
                <w:rPr>
                  <w:color w:val="235D7D"/>
                  <w:u w:val="single"/>
                </w:rPr>
                <w:t>[18]</w:t>
              </w:r>
            </w:hyperlink>
            <w:hyperlink r:id="rId85">
              <w:r>
                <w:rPr>
                  <w:color w:val="235D7D"/>
                  <w:u w:val="single"/>
                </w:rPr>
                <w:t>[21]</w:t>
              </w:r>
            </w:hyperlink>
          </w:p>
        </w:tc>
        <w:tc>
          <w:tcPr>
            <w:tcW w:w="4104"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3C23361" w14:textId="77777777" w:rsidR="004170BE" w:rsidRDefault="00000000">
            <w:pPr>
              <w:spacing w:after="0" w:line="245" w:lineRule="auto"/>
            </w:pPr>
            <w:r>
              <w:rPr>
                <w:sz w:val="20"/>
              </w:rPr>
              <w:t>New usage expectations can redirect engineering and product features. The specific causal link is inferred, not established by a controlled study.</w:t>
            </w:r>
          </w:p>
        </w:tc>
      </w:tr>
    </w:tbl>
    <w:p w14:paraId="57BB71A5" w14:textId="77777777" w:rsidR="004170BE" w:rsidRDefault="004170BE">
      <w:pPr>
        <w:spacing w:after="20"/>
      </w:pPr>
    </w:p>
    <w:p w14:paraId="4D03B250" w14:textId="77777777" w:rsidR="004170BE" w:rsidRDefault="00000000">
      <w:pPr>
        <w:pStyle w:val="Heading2"/>
      </w:pPr>
      <w:r>
        <w:t>Why this is more than a timeline</w:t>
      </w:r>
    </w:p>
    <w:p w14:paraId="21DC8C11" w14:textId="77777777" w:rsidR="004170BE" w:rsidRDefault="00000000">
      <w:r>
        <w:t>A timeline identifies when things happened. CIM asks what information moved between activities, who acted on it and what changed. For example, a prototype being too expensive is a connection between product capability and market viability. The response can be a different initial segment, a design change or both. The model helps explain those choices; it does not by itself prove that each choice caused a commercial outcome.</w:t>
      </w:r>
    </w:p>
    <w:p w14:paraId="24F63C52" w14:textId="77777777" w:rsidR="004170BE" w:rsidRDefault="00000000">
      <w:pPr>
        <w:pStyle w:val="Heading2"/>
      </w:pPr>
      <w:r>
        <w:t>A balanced explanation of success</w:t>
      </w:r>
    </w:p>
    <w:p w14:paraId="1574EEF5" w14:textId="77777777" w:rsidR="004170BE" w:rsidRDefault="00000000">
      <w:r>
        <w:t>Our synthesis is that Bose aligned the benefit with a receptive use case and progressively improved the whole experience. Persistent sponsorship and specialist expertise made development possible; the product had to become comfortable and practical; customers needed a way to experience and purchase it. The available evidence does not permit ranking the precise financial contribution of each factor.</w:t>
      </w:r>
    </w:p>
    <w:p w14:paraId="41FFE653" w14:textId="77777777" w:rsidR="004170BE" w:rsidRDefault="00000000">
      <w:pPr>
        <w:pStyle w:val="Heading1"/>
        <w:pageBreakBefore/>
      </w:pPr>
      <w:r>
        <w:lastRenderedPageBreak/>
        <w:t>8 Using this research for the presentation</w:t>
      </w:r>
    </w:p>
    <w:p w14:paraId="1133D645" w14:textId="77777777" w:rsidR="004170BE" w:rsidRDefault="00000000">
      <w:r>
        <w:t>The following is a slide-planning outline, not an assessed-video script. Nine content slides total 9 minutes 30 seconds, leaving 30 seconds below the maximum for handovers. Add a reference slide and keep source links in the slide notes.</w:t>
      </w:r>
    </w:p>
    <w:tbl>
      <w:tblPr>
        <w:tblW w:w="0" w:type="auto"/>
        <w:jc w:val="center"/>
        <w:tblLayout w:type="fixed"/>
        <w:tblLook w:val="04A0" w:firstRow="1" w:lastRow="0" w:firstColumn="1" w:lastColumn="0" w:noHBand="0" w:noVBand="1"/>
      </w:tblPr>
      <w:tblGrid>
        <w:gridCol w:w="792"/>
        <w:gridCol w:w="8352"/>
        <w:gridCol w:w="936"/>
      </w:tblGrid>
      <w:tr w:rsidR="004170BE" w14:paraId="3DDB7D94"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0CAFDFEC" w14:textId="77777777" w:rsidR="004170BE" w:rsidRDefault="00000000">
            <w:pPr>
              <w:spacing w:after="0" w:line="245" w:lineRule="auto"/>
            </w:pPr>
            <w:r>
              <w:rPr>
                <w:b/>
                <w:color w:val="FFFFFF"/>
                <w:sz w:val="20"/>
              </w:rPr>
              <w:t>Slide</w:t>
            </w:r>
          </w:p>
        </w:tc>
        <w:tc>
          <w:tcPr>
            <w:tcW w:w="8352"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522E25D1" w14:textId="77777777" w:rsidR="004170BE" w:rsidRDefault="00000000">
            <w:pPr>
              <w:spacing w:after="0" w:line="245" w:lineRule="auto"/>
            </w:pPr>
            <w:r>
              <w:rPr>
                <w:b/>
                <w:color w:val="FFFFFF"/>
                <w:sz w:val="20"/>
              </w:rPr>
              <w:t>Purpose</w:t>
            </w:r>
          </w:p>
        </w:tc>
        <w:tc>
          <w:tcPr>
            <w:tcW w:w="936"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4F6DAEE6" w14:textId="77777777" w:rsidR="004170BE" w:rsidRDefault="00000000">
            <w:pPr>
              <w:spacing w:after="0" w:line="245" w:lineRule="auto"/>
            </w:pPr>
            <w:r>
              <w:rPr>
                <w:b/>
                <w:color w:val="FFFFFF"/>
                <w:sz w:val="20"/>
              </w:rPr>
              <w:t>Time</w:t>
            </w:r>
          </w:p>
        </w:tc>
      </w:tr>
      <w:tr w:rsidR="004170BE" w14:paraId="26D945D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86D704F" w14:textId="77777777" w:rsidR="004170BE" w:rsidRDefault="00000000">
            <w:pPr>
              <w:spacing w:after="0" w:line="245" w:lineRule="auto"/>
            </w:pPr>
            <w:r>
              <w:rPr>
                <w:sz w:val="20"/>
              </w:rPr>
              <w:t>1</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97A3C80" w14:textId="77777777" w:rsidR="004170BE" w:rsidRDefault="00000000">
            <w:pPr>
              <w:spacing w:after="0" w:line="245" w:lineRule="auto"/>
            </w:pPr>
            <w:r>
              <w:rPr>
                <w:sz w:val="20"/>
              </w:rPr>
              <w:t>Define the problem and the commercial question.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16FBE03" w14:textId="77777777" w:rsidR="004170BE" w:rsidRDefault="00000000">
            <w:pPr>
              <w:spacing w:after="0" w:line="245" w:lineRule="auto"/>
            </w:pPr>
            <w:r>
              <w:rPr>
                <w:sz w:val="20"/>
              </w:rPr>
              <w:t>0:40</w:t>
            </w:r>
          </w:p>
        </w:tc>
      </w:tr>
      <w:tr w:rsidR="004170BE" w14:paraId="64EB8B8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8583CC3" w14:textId="77777777" w:rsidR="004170BE" w:rsidRDefault="00000000">
            <w:pPr>
              <w:spacing w:after="0" w:line="245" w:lineRule="auto"/>
            </w:pPr>
            <w:r>
              <w:rPr>
                <w:sz w:val="20"/>
              </w:rPr>
              <w:t>2</w:t>
            </w:r>
          </w:p>
        </w:tc>
        <w:tc>
          <w:tcPr>
            <w:tcW w:w="835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6C1FFCDF" w14:textId="77777777" w:rsidR="004170BE" w:rsidRDefault="00000000">
            <w:pPr>
              <w:spacing w:after="0" w:line="245" w:lineRule="auto"/>
            </w:pPr>
            <w:r>
              <w:rPr>
                <w:sz w:val="20"/>
              </w:rPr>
              <w:t>Explain destructive interference and one physical limitation.</w:t>
            </w:r>
          </w:p>
        </w:tc>
        <w:tc>
          <w:tcPr>
            <w:tcW w:w="93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2234F6C4" w14:textId="77777777" w:rsidR="004170BE" w:rsidRDefault="00000000">
            <w:pPr>
              <w:spacing w:after="0" w:line="245" w:lineRule="auto"/>
            </w:pPr>
            <w:r>
              <w:rPr>
                <w:sz w:val="20"/>
              </w:rPr>
              <w:t>1:00</w:t>
            </w:r>
          </w:p>
        </w:tc>
      </w:tr>
      <w:tr w:rsidR="004170BE" w14:paraId="408E7CD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B53A696" w14:textId="77777777" w:rsidR="004170BE" w:rsidRDefault="00000000">
            <w:pPr>
              <w:spacing w:after="0" w:line="245" w:lineRule="auto"/>
            </w:pPr>
            <w:r>
              <w:rPr>
                <w:sz w:val="20"/>
              </w:rPr>
              <w:t>3</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32A905A" w14:textId="77777777" w:rsidR="004170BE" w:rsidRDefault="00000000">
            <w:pPr>
              <w:spacing w:after="0" w:line="245" w:lineRule="auto"/>
            </w:pPr>
            <w:r>
              <w:rPr>
                <w:sz w:val="20"/>
              </w:rPr>
              <w:t>Show microphones, controller, speaker and hybrid sensing.</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2F08796" w14:textId="77777777" w:rsidR="004170BE" w:rsidRDefault="00000000">
            <w:pPr>
              <w:spacing w:after="0" w:line="245" w:lineRule="auto"/>
            </w:pPr>
            <w:r>
              <w:rPr>
                <w:sz w:val="20"/>
              </w:rPr>
              <w:t>1:05</w:t>
            </w:r>
          </w:p>
        </w:tc>
      </w:tr>
      <w:tr w:rsidR="004170BE" w14:paraId="5D96CD7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35589E99" w14:textId="77777777" w:rsidR="004170BE" w:rsidRDefault="00000000">
            <w:pPr>
              <w:spacing w:after="0" w:line="245" w:lineRule="auto"/>
            </w:pPr>
            <w:r>
              <w:rPr>
                <w:sz w:val="20"/>
              </w:rPr>
              <w:t>4</w:t>
            </w:r>
          </w:p>
        </w:tc>
        <w:tc>
          <w:tcPr>
            <w:tcW w:w="835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23C92089" w14:textId="77777777" w:rsidR="004170BE" w:rsidRDefault="00000000">
            <w:pPr>
              <w:spacing w:after="0" w:line="245" w:lineRule="auto"/>
            </w:pPr>
            <w:r>
              <w:rPr>
                <w:sz w:val="20"/>
              </w:rPr>
              <w:t>Explain the prototype-to-product gap using two milestones.</w:t>
            </w:r>
          </w:p>
        </w:tc>
        <w:tc>
          <w:tcPr>
            <w:tcW w:w="93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5F1F026" w14:textId="77777777" w:rsidR="004170BE" w:rsidRDefault="00000000">
            <w:pPr>
              <w:spacing w:after="0" w:line="245" w:lineRule="auto"/>
            </w:pPr>
            <w:r>
              <w:rPr>
                <w:sz w:val="20"/>
              </w:rPr>
              <w:t>1:10</w:t>
            </w:r>
          </w:p>
        </w:tc>
      </w:tr>
      <w:tr w:rsidR="004170BE" w14:paraId="19D76D6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D559BE8" w14:textId="77777777" w:rsidR="004170BE" w:rsidRDefault="00000000">
            <w:pPr>
              <w:spacing w:after="0" w:line="245" w:lineRule="auto"/>
            </w:pPr>
            <w:r>
              <w:rPr>
                <w:sz w:val="20"/>
              </w:rPr>
              <w:t>5</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84B0446" w14:textId="77777777" w:rsidR="004170BE" w:rsidRDefault="00000000">
            <w:pPr>
              <w:spacing w:after="0" w:line="245" w:lineRule="auto"/>
            </w:pPr>
            <w:r>
              <w:rPr>
                <w:sz w:val="20"/>
              </w:rPr>
              <w:t>Use QC25 to explain comfort, battery, price and manufacturing considerations.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0EFC7F9" w14:textId="77777777" w:rsidR="004170BE" w:rsidRDefault="00000000">
            <w:pPr>
              <w:spacing w:after="0" w:line="245" w:lineRule="auto"/>
            </w:pPr>
            <w:r>
              <w:rPr>
                <w:sz w:val="20"/>
              </w:rPr>
              <w:t>1:10</w:t>
            </w:r>
          </w:p>
        </w:tc>
      </w:tr>
      <w:tr w:rsidR="004170BE" w14:paraId="20F4501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88DE3DB" w14:textId="77777777" w:rsidR="004170BE" w:rsidRDefault="00000000">
            <w:pPr>
              <w:spacing w:after="0" w:line="245" w:lineRule="auto"/>
            </w:pPr>
            <w:r>
              <w:rPr>
                <w:sz w:val="20"/>
              </w:rPr>
              <w:t>6</w:t>
            </w:r>
          </w:p>
        </w:tc>
        <w:tc>
          <w:tcPr>
            <w:tcW w:w="835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766B5306" w14:textId="77777777" w:rsidR="004170BE" w:rsidRDefault="00000000">
            <w:pPr>
              <w:spacing w:after="0" w:line="245" w:lineRule="auto"/>
            </w:pPr>
            <w:r>
              <w:rPr>
                <w:sz w:val="20"/>
              </w:rPr>
              <w:t>Present the strongest dated adoption evidence and its limits.</w:t>
            </w:r>
          </w:p>
        </w:tc>
        <w:tc>
          <w:tcPr>
            <w:tcW w:w="93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0E5D00CC" w14:textId="77777777" w:rsidR="004170BE" w:rsidRDefault="00000000">
            <w:pPr>
              <w:spacing w:after="0" w:line="245" w:lineRule="auto"/>
            </w:pPr>
            <w:r>
              <w:rPr>
                <w:sz w:val="20"/>
              </w:rPr>
              <w:t>1:20</w:t>
            </w:r>
          </w:p>
        </w:tc>
      </w:tr>
      <w:tr w:rsidR="004170BE" w14:paraId="7D763FD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7B0CB0F" w14:textId="77777777" w:rsidR="004170BE" w:rsidRDefault="00000000">
            <w:pPr>
              <w:spacing w:after="0" w:line="245" w:lineRule="auto"/>
            </w:pPr>
            <w:r>
              <w:rPr>
                <w:sz w:val="20"/>
              </w:rPr>
              <w:t>7</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46AD657" w14:textId="77777777" w:rsidR="004170BE" w:rsidRDefault="00000000">
            <w:pPr>
              <w:spacing w:after="0" w:line="245" w:lineRule="auto"/>
            </w:pPr>
            <w:r>
              <w:rPr>
                <w:sz w:val="20"/>
              </w:rPr>
              <w:t>Explain funding context, teamwork, IP and channels.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1ADA3EC" w14:textId="77777777" w:rsidR="004170BE" w:rsidRDefault="00000000">
            <w:pPr>
              <w:spacing w:after="0" w:line="245" w:lineRule="auto"/>
            </w:pPr>
            <w:r>
              <w:rPr>
                <w:sz w:val="20"/>
              </w:rPr>
              <w:t>1:05</w:t>
            </w:r>
          </w:p>
        </w:tc>
      </w:tr>
      <w:tr w:rsidR="004170BE" w14:paraId="407F560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3C7B1FC7" w14:textId="77777777" w:rsidR="004170BE" w:rsidRDefault="00000000">
            <w:pPr>
              <w:spacing w:after="0" w:line="245" w:lineRule="auto"/>
            </w:pPr>
            <w:r>
              <w:rPr>
                <w:sz w:val="20"/>
              </w:rPr>
              <w:t>8</w:t>
            </w:r>
          </w:p>
        </w:tc>
        <w:tc>
          <w:tcPr>
            <w:tcW w:w="835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A7EE072" w14:textId="77777777" w:rsidR="004170BE" w:rsidRDefault="00000000">
            <w:pPr>
              <w:spacing w:after="0" w:line="245" w:lineRule="auto"/>
            </w:pPr>
            <w:r>
              <w:rPr>
                <w:sz w:val="20"/>
              </w:rPr>
              <w:t>Use the CIM map to explain three feedback connections.</w:t>
            </w:r>
          </w:p>
        </w:tc>
        <w:tc>
          <w:tcPr>
            <w:tcW w:w="93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075565F" w14:textId="77777777" w:rsidR="004170BE" w:rsidRDefault="00000000">
            <w:pPr>
              <w:spacing w:after="0" w:line="245" w:lineRule="auto"/>
            </w:pPr>
            <w:r>
              <w:rPr>
                <w:sz w:val="20"/>
              </w:rPr>
              <w:t>1:20</w:t>
            </w:r>
          </w:p>
        </w:tc>
      </w:tr>
      <w:tr w:rsidR="004170BE" w14:paraId="3D4DC42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0130F85" w14:textId="77777777" w:rsidR="004170BE" w:rsidRDefault="00000000">
            <w:pPr>
              <w:spacing w:after="0" w:line="245" w:lineRule="auto"/>
            </w:pPr>
            <w:r>
              <w:rPr>
                <w:sz w:val="20"/>
              </w:rPr>
              <w:t>9</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6475322" w14:textId="77777777" w:rsidR="004170BE" w:rsidRDefault="00000000">
            <w:pPr>
              <w:spacing w:after="0" w:line="245" w:lineRule="auto"/>
            </w:pPr>
            <w:r>
              <w:rPr>
                <w:sz w:val="20"/>
              </w:rPr>
              <w:t>Conclude how the combined choices enabled commercial success.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94D15E5" w14:textId="77777777" w:rsidR="004170BE" w:rsidRDefault="00000000">
            <w:pPr>
              <w:spacing w:after="0" w:line="245" w:lineRule="auto"/>
            </w:pPr>
            <w:r>
              <w:rPr>
                <w:sz w:val="20"/>
              </w:rPr>
              <w:t>0:40</w:t>
            </w:r>
          </w:p>
        </w:tc>
      </w:tr>
    </w:tbl>
    <w:p w14:paraId="6B6B4E28" w14:textId="77777777" w:rsidR="004170BE" w:rsidRDefault="004170BE">
      <w:pPr>
        <w:spacing w:after="20"/>
      </w:pPr>
    </w:p>
    <w:p w14:paraId="0EA238A4" w14:textId="77777777" w:rsidR="004170BE" w:rsidRDefault="00000000">
      <w:pPr>
        <w:pStyle w:val="Heading2"/>
      </w:pPr>
      <w:r>
        <w:t>Suggested division of research</w:t>
      </w:r>
    </w:p>
    <w:p w14:paraId="00639278" w14:textId="77777777" w:rsidR="004170BE" w:rsidRDefault="00000000">
      <w:r>
        <w:t>Allocate Science, Engineering, Product Development, and Market plus Entrepreneurship as four work packages; combine or split them for your actual team size. Each person should verify their sources and contribute a claim, supporting passage and CIM connection. One team editor should check that dates, terminology and evidence boundaries agree across slides.</w:t>
      </w:r>
    </w:p>
    <w:p w14:paraId="06F6C37D" w14:textId="77777777" w:rsidR="004170BE" w:rsidRDefault="00000000">
      <w:pPr>
        <w:pStyle w:val="Heading2"/>
      </w:pPr>
      <w:r>
        <w:t>Quality checks against the supplied rubric</w:t>
      </w:r>
    </w:p>
    <w:p w14:paraId="43B6473C" w14:textId="77777777" w:rsidR="004170BE" w:rsidRDefault="00000000">
      <w:pPr>
        <w:pStyle w:val="ListBullet"/>
      </w:pPr>
      <w:r>
        <w:t>Explain what changed for customers and show dated demand evidence, rather than spending most of the talk on wave physics.</w:t>
      </w:r>
    </w:p>
    <w:p w14:paraId="42D7B330" w14:textId="77777777" w:rsidR="004170BE" w:rsidRDefault="00000000">
      <w:pPr>
        <w:pStyle w:val="ListBullet"/>
      </w:pPr>
      <w:r>
        <w:t>Give each CIM area a distinct finding. Show at least three feedback connections and specify the entrepreneur’s coordinating action.</w:t>
      </w:r>
    </w:p>
    <w:p w14:paraId="6802004B" w14:textId="77777777" w:rsidR="004170BE" w:rsidRDefault="00000000">
      <w:pPr>
        <w:pStyle w:val="ListBullet"/>
      </w:pPr>
      <w:r>
        <w:t>Use a small number of readable visuals with source labels. Mark company claims and distinguish revenue share from unit share.</w:t>
      </w:r>
    </w:p>
    <w:p w14:paraId="2FD21E81" w14:textId="77777777" w:rsidR="004170BE" w:rsidRDefault="00000000">
      <w:pPr>
        <w:pStyle w:val="ListBullet"/>
      </w:pPr>
      <w:r>
        <w:t>Keep individual sections logical: finding, evidence, implication. The team should rehearse and check audio consistency themselves; everyone must appear and speak.</w:t>
      </w:r>
    </w:p>
    <w:p w14:paraId="2AE90BDD" w14:textId="77777777" w:rsidR="004170BE" w:rsidRDefault="00000000">
      <w:r>
        <w:t>These are recommendations for a stronger presentation, not quotations or guarantees of an “exceeded expectations” band. Check the full guide before finalising slides. No assessed audio or video is generated as part of this research pack.</w:t>
      </w:r>
    </w:p>
    <w:p w14:paraId="4978DE53" w14:textId="77777777" w:rsidR="004170BE" w:rsidRDefault="00000000">
      <w:pPr>
        <w:pStyle w:val="Heading1"/>
        <w:pageBreakBefore/>
      </w:pPr>
      <w:r>
        <w:lastRenderedPageBreak/>
        <w:t>9 Remaining evidence gaps and verification</w:t>
      </w:r>
    </w:p>
    <w:tbl>
      <w:tblPr>
        <w:tblW w:w="0" w:type="auto"/>
        <w:jc w:val="center"/>
        <w:tblLayout w:type="fixed"/>
        <w:tblLook w:val="04A0" w:firstRow="1" w:lastRow="0" w:firstColumn="1" w:lastColumn="0" w:noHBand="0" w:noVBand="1"/>
      </w:tblPr>
      <w:tblGrid>
        <w:gridCol w:w="2232"/>
        <w:gridCol w:w="4032"/>
        <w:gridCol w:w="3816"/>
      </w:tblGrid>
      <w:tr w:rsidR="004170BE" w14:paraId="298D78B0"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3CF5E31B" w14:textId="77777777" w:rsidR="004170BE" w:rsidRDefault="00000000">
            <w:pPr>
              <w:spacing w:after="0" w:line="245" w:lineRule="auto"/>
            </w:pPr>
            <w:r>
              <w:rPr>
                <w:b/>
                <w:color w:val="FFFFFF"/>
                <w:sz w:val="20"/>
              </w:rPr>
              <w:t>Question</w:t>
            </w:r>
          </w:p>
        </w:tc>
        <w:tc>
          <w:tcPr>
            <w:tcW w:w="4032"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40164B31" w14:textId="77777777" w:rsidR="004170BE" w:rsidRDefault="00000000">
            <w:pPr>
              <w:spacing w:after="0" w:line="245" w:lineRule="auto"/>
            </w:pPr>
            <w:r>
              <w:rPr>
                <w:b/>
                <w:color w:val="FFFFFF"/>
                <w:sz w:val="20"/>
              </w:rPr>
              <w:t>Current evidence boundary</w:t>
            </w:r>
          </w:p>
        </w:tc>
        <w:tc>
          <w:tcPr>
            <w:tcW w:w="3816" w:type="dxa"/>
            <w:tcBorders>
              <w:top w:val="single" w:sz="4" w:space="0" w:color="D9D9D9"/>
              <w:left w:val="single" w:sz="4" w:space="0" w:color="D9D9D9"/>
              <w:bottom w:val="single" w:sz="4" w:space="0" w:color="D9D9D9"/>
              <w:right w:val="single" w:sz="4" w:space="0" w:color="D9D9D9"/>
            </w:tcBorders>
            <w:shd w:val="clear" w:color="auto" w:fill="19364A"/>
            <w:tcMar>
              <w:top w:w="80" w:type="dxa"/>
              <w:left w:w="95" w:type="dxa"/>
              <w:bottom w:w="80" w:type="dxa"/>
              <w:right w:w="95" w:type="dxa"/>
            </w:tcMar>
            <w:vAlign w:val="center"/>
          </w:tcPr>
          <w:p w14:paraId="324F5C1C" w14:textId="77777777" w:rsidR="004170BE" w:rsidRDefault="00000000">
            <w:pPr>
              <w:spacing w:after="0" w:line="245" w:lineRule="auto"/>
            </w:pPr>
            <w:r>
              <w:rPr>
                <w:b/>
                <w:color w:val="FFFFFF"/>
                <w:sz w:val="20"/>
              </w:rPr>
              <w:t>Useful next verification</w:t>
            </w:r>
          </w:p>
        </w:tc>
      </w:tr>
      <w:tr w:rsidR="004170BE" w14:paraId="7DA4107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35BBB99" w14:textId="77777777" w:rsidR="004170BE" w:rsidRDefault="00000000">
            <w:pPr>
              <w:spacing w:after="0" w:line="245" w:lineRule="auto"/>
            </w:pPr>
            <w:r>
              <w:rPr>
                <w:sz w:val="20"/>
              </w:rPr>
              <w:t>Exact ANC revenue or units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6138B73E" w14:textId="77777777" w:rsidR="004170BE" w:rsidRDefault="00000000">
            <w:pPr>
              <w:spacing w:after="0" w:line="245" w:lineRule="auto"/>
            </w:pPr>
            <w:r>
              <w:rPr>
                <w:sz w:val="20"/>
              </w:rPr>
              <w:t>Not established. Available market data has narrower channel scope or broader product scope.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7DABD7C" w14:textId="77777777" w:rsidR="004170BE" w:rsidRDefault="00000000">
            <w:pPr>
              <w:spacing w:after="0" w:line="245" w:lineRule="auto"/>
            </w:pPr>
            <w:r>
              <w:rPr>
                <w:sz w:val="20"/>
              </w:rPr>
              <w:t>Look for explicit product-level figures in dated company disclosures, market-research reports or contemporaneous reporting.</w:t>
            </w:r>
          </w:p>
        </w:tc>
      </w:tr>
      <w:tr w:rsidR="004170BE" w14:paraId="4CDB446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1A189DF1" w14:textId="77777777" w:rsidR="004170BE" w:rsidRDefault="00000000">
            <w:pPr>
              <w:spacing w:after="0" w:line="245" w:lineRule="auto"/>
            </w:pPr>
            <w:r>
              <w:rPr>
                <w:sz w:val="20"/>
              </w:rPr>
              <w:t>Development investment</w:t>
            </w:r>
          </w:p>
        </w:tc>
        <w:tc>
          <w:tcPr>
            <w:tcW w:w="403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3D6FF201" w14:textId="77777777" w:rsidR="004170BE" w:rsidRDefault="00000000">
            <w:pPr>
              <w:spacing w:after="0" w:line="245" w:lineRule="auto"/>
            </w:pPr>
            <w:r>
              <w:rPr>
                <w:sz w:val="20"/>
              </w:rPr>
              <w:t>Long-term company support is supported; a reliable programme budget is not established here.</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0AA3E6D6" w14:textId="77777777" w:rsidR="004170BE" w:rsidRDefault="00000000">
            <w:pPr>
              <w:spacing w:after="0" w:line="245" w:lineRule="auto"/>
            </w:pPr>
            <w:r>
              <w:rPr>
                <w:sz w:val="20"/>
              </w:rPr>
              <w:t>Trace any widely repeated spending figure to an original interview or document before citing it.</w:t>
            </w:r>
          </w:p>
        </w:tc>
      </w:tr>
      <w:tr w:rsidR="004170BE" w14:paraId="4078345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12DB36A0" w14:textId="77777777" w:rsidR="004170BE" w:rsidRDefault="00000000">
            <w:pPr>
              <w:spacing w:after="0" w:line="245" w:lineRule="auto"/>
            </w:pPr>
            <w:r>
              <w:rPr>
                <w:sz w:val="20"/>
              </w:rPr>
              <w:t>Manufacturing cost and process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7ECB557D" w14:textId="77777777" w:rsidR="004170BE" w:rsidRDefault="00000000">
            <w:pPr>
              <w:spacing w:after="0" w:line="245" w:lineRule="auto"/>
            </w:pPr>
            <w:r>
              <w:rPr>
                <w:sz w:val="20"/>
              </w:rPr>
              <w:t>Some material choices are documented; factory, supplier, yield and cost claims are not verified.</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599B938B" w14:textId="77777777" w:rsidR="004170BE" w:rsidRDefault="00000000">
            <w:pPr>
              <w:spacing w:after="0" w:line="245" w:lineRule="auto"/>
            </w:pPr>
            <w:r>
              <w:rPr>
                <w:sz w:val="20"/>
              </w:rPr>
              <w:t>Use a model-specific teardown or manufacturing record. Do not infer the factory from where a manual was printed.</w:t>
            </w:r>
          </w:p>
        </w:tc>
      </w:tr>
      <w:tr w:rsidR="004170BE" w14:paraId="30CF9EA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E7D605F" w14:textId="77777777" w:rsidR="004170BE" w:rsidRDefault="00000000">
            <w:pPr>
              <w:spacing w:after="0" w:line="245" w:lineRule="auto"/>
            </w:pPr>
            <w:r>
              <w:rPr>
                <w:sz w:val="20"/>
              </w:rPr>
              <w:t>Airline contract scale</w:t>
            </w:r>
          </w:p>
        </w:tc>
        <w:tc>
          <w:tcPr>
            <w:tcW w:w="4032"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0AE70A23" w14:textId="77777777" w:rsidR="004170BE" w:rsidRDefault="00000000">
            <w:pPr>
              <w:spacing w:after="0" w:line="245" w:lineRule="auto"/>
            </w:pPr>
            <w:r>
              <w:rPr>
                <w:sz w:val="20"/>
              </w:rPr>
              <w:t>The partnership and premium-cabin use are documented in Bose’s history.</w:t>
            </w:r>
          </w:p>
        </w:tc>
        <w:tc>
          <w:tcPr>
            <w:tcW w:w="3816" w:type="dxa"/>
            <w:tcBorders>
              <w:top w:val="single" w:sz="4" w:space="0" w:color="D9D9D9"/>
              <w:left w:val="single" w:sz="4" w:space="0" w:color="D9D9D9"/>
              <w:bottom w:val="single" w:sz="4" w:space="0" w:color="D9D9D9"/>
              <w:right w:val="single" w:sz="4" w:space="0" w:color="D9D9D9"/>
            </w:tcBorders>
            <w:shd w:val="clear" w:color="auto" w:fill="F3F6F8"/>
            <w:tcMar>
              <w:top w:w="80" w:type="dxa"/>
              <w:left w:w="95" w:type="dxa"/>
              <w:bottom w:w="80" w:type="dxa"/>
              <w:right w:w="95" w:type="dxa"/>
            </w:tcMar>
            <w:vAlign w:val="center"/>
          </w:tcPr>
          <w:p w14:paraId="5C7C8A39" w14:textId="77777777" w:rsidR="004170BE" w:rsidRDefault="00000000">
            <w:pPr>
              <w:spacing w:after="0" w:line="245" w:lineRule="auto"/>
            </w:pPr>
            <w:r>
              <w:rPr>
                <w:sz w:val="20"/>
              </w:rPr>
              <w:t>Find an original airline procurement or service announcement for quantity, date and contract value.</w:t>
            </w:r>
          </w:p>
        </w:tc>
      </w:tr>
      <w:tr w:rsidR="004170BE" w14:paraId="06B25FD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280710E4" w14:textId="77777777" w:rsidR="004170BE" w:rsidRDefault="00000000">
            <w:pPr>
              <w:spacing w:after="0" w:line="245" w:lineRule="auto"/>
            </w:pPr>
            <w:r>
              <w:rPr>
                <w:sz w:val="20"/>
              </w:rPr>
              <w:t>Exact performance bands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321FBD97" w14:textId="77777777" w:rsidR="004170BE" w:rsidRDefault="00000000">
            <w:pPr>
              <w:spacing w:after="0" w:line="245" w:lineRule="auto"/>
            </w:pPr>
            <w:r>
              <w:rPr>
                <w:sz w:val="20"/>
              </w:rPr>
              <w:t>Only the pasted rubric was supplied.</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95" w:type="dxa"/>
              <w:bottom w:w="80" w:type="dxa"/>
              <w:right w:w="95" w:type="dxa"/>
            </w:tcMar>
            <w:vAlign w:val="center"/>
          </w:tcPr>
          <w:p w14:paraId="06B91DA1" w14:textId="77777777" w:rsidR="004170BE" w:rsidRDefault="00000000">
            <w:pPr>
              <w:spacing w:after="0" w:line="245" w:lineRule="auto"/>
            </w:pPr>
            <w:r>
              <w:rPr>
                <w:sz w:val="20"/>
              </w:rPr>
              <w:t>Check pages 1–2 and the full performance guide with the team; retain their exact wording.</w:t>
            </w:r>
          </w:p>
        </w:tc>
      </w:tr>
    </w:tbl>
    <w:p w14:paraId="04127C7E" w14:textId="77777777" w:rsidR="004170BE" w:rsidRDefault="004170BE">
      <w:pPr>
        <w:spacing w:after="20"/>
      </w:pPr>
    </w:p>
    <w:p w14:paraId="543E9DA7" w14:textId="77777777" w:rsidR="004170BE" w:rsidRDefault="00000000">
      <w:pPr>
        <w:pStyle w:val="Heading2"/>
      </w:pPr>
      <w:r>
        <w:t>How to verify the technical literature</w:t>
      </w:r>
    </w:p>
    <w:p w14:paraId="0132EC22" w14:textId="77777777" w:rsidR="004170BE" w:rsidRDefault="00000000">
      <w:r>
        <w:t xml:space="preserve">Search NTU Library or IEEE Xplore for Kuo and Morgan’s exact title or DOI 10.1109/5.763310. The author-uploaded full text was read for this report; no authenticated NTU or IEEE session was used. The 2023 review by Shi and colleagues is openly available on arXiv and includes NTU authors. Keep the preprint label when citing that version. </w:t>
      </w:r>
      <w:hyperlink r:id="rId86">
        <w:r>
          <w:rPr>
            <w:color w:val="235D7D"/>
            <w:u w:val="single"/>
          </w:rPr>
          <w:t>[03]</w:t>
        </w:r>
      </w:hyperlink>
      <w:hyperlink r:id="rId87">
        <w:r>
          <w:rPr>
            <w:color w:val="235D7D"/>
            <w:u w:val="single"/>
          </w:rPr>
          <w:t>[04]</w:t>
        </w:r>
      </w:hyperlink>
    </w:p>
    <w:p w14:paraId="19998D60" w14:textId="77777777" w:rsidR="004170BE" w:rsidRDefault="00000000">
      <w:r>
        <w:t xml:space="preserve">For the CIM reading, use DOI 10.1111/j.1467-9310.2010.00618.x. Only the publisher abstract was inspected here, so it supports the high-level iterative framework, not claims about unseen detailed passages. Use the course’s exact four-area labels and diagram conventions. </w:t>
      </w:r>
      <w:hyperlink r:id="rId88">
        <w:r>
          <w:rPr>
            <w:color w:val="235D7D"/>
            <w:u w:val="single"/>
          </w:rPr>
          <w:t>[01]</w:t>
        </w:r>
      </w:hyperlink>
    </w:p>
    <w:p w14:paraId="32D1581F" w14:textId="77777777" w:rsidR="004170BE" w:rsidRDefault="00000000">
      <w:pPr>
        <w:pStyle w:val="Heading2"/>
      </w:pPr>
      <w:r>
        <w:t>Statements to avoid</w:t>
      </w:r>
    </w:p>
    <w:p w14:paraId="242E5DBD" w14:textId="77777777" w:rsidR="004170BE" w:rsidRDefault="00000000">
      <w:pPr>
        <w:pStyle w:val="ListBullet"/>
      </w:pPr>
      <w:r>
        <w:t xml:space="preserve">“Bose invented ANC in 1978.” Earlier ANC patents exist. </w:t>
      </w:r>
      <w:hyperlink r:id="rId89">
        <w:r>
          <w:rPr>
            <w:color w:val="235D7D"/>
            <w:u w:val="single"/>
          </w:rPr>
          <w:t>[02]</w:t>
        </w:r>
      </w:hyperlink>
    </w:p>
    <w:p w14:paraId="21CEEDE5" w14:textId="77777777" w:rsidR="004170BE" w:rsidRDefault="00000000">
      <w:pPr>
        <w:pStyle w:val="ListBullet"/>
      </w:pPr>
      <w:r>
        <w:t xml:space="preserve">“QC25 had 13% of the global ANC market.” The 13.0% figure is Bose’s share of U.S. online headphone spending in a specified panel. </w:t>
      </w:r>
      <w:hyperlink r:id="rId90">
        <w:r>
          <w:rPr>
            <w:color w:val="235D7D"/>
            <w:u w:val="single"/>
          </w:rPr>
          <w:t>[16]</w:t>
        </w:r>
      </w:hyperlink>
    </w:p>
    <w:p w14:paraId="1A893E4D" w14:textId="77777777" w:rsidR="004170BE" w:rsidRDefault="00000000">
      <w:pPr>
        <w:pStyle w:val="ListBullet"/>
      </w:pPr>
      <w:r>
        <w:t>“More patents or a premium price proves profitability.” Neither establishes product margins or financial return.</w:t>
      </w:r>
    </w:p>
    <w:p w14:paraId="1E27D279" w14:textId="77777777" w:rsidR="004170BE" w:rsidRDefault="00000000">
      <w:pPr>
        <w:pStyle w:val="ListBullet"/>
      </w:pPr>
      <w:r>
        <w:t xml:space="preserve">“ANC eliminates all noise.” Real cancellation depends on frequency, paths, fit and control performance. </w:t>
      </w:r>
      <w:hyperlink r:id="rId91">
        <w:r>
          <w:rPr>
            <w:color w:val="235D7D"/>
            <w:u w:val="single"/>
          </w:rPr>
          <w:t>[03]</w:t>
        </w:r>
      </w:hyperlink>
      <w:hyperlink r:id="rId92">
        <w:r>
          <w:rPr>
            <w:color w:val="235D7D"/>
            <w:u w:val="single"/>
          </w:rPr>
          <w:t>[05]</w:t>
        </w:r>
      </w:hyperlink>
    </w:p>
    <w:p w14:paraId="78C23A84" w14:textId="77777777" w:rsidR="004170BE" w:rsidRDefault="00000000">
      <w:r>
        <w:t>Research method: public academic literature, patent records, manuals, launch releases, first-person testimony and industry market reporting were compared. Promotional language was not adopted as measured fact. Publication dates and the dates of the events described are separated throughout. All linked sources were checked on 10 September 2026.</w:t>
      </w:r>
    </w:p>
    <w:p w14:paraId="4E4BD83F" w14:textId="77777777" w:rsidR="004170BE" w:rsidRDefault="00000000">
      <w:pPr>
        <w:pStyle w:val="Heading1"/>
        <w:pageBreakBefore/>
      </w:pPr>
      <w:r>
        <w:lastRenderedPageBreak/>
        <w:t>10 Claim and evidence register</w:t>
      </w:r>
    </w:p>
    <w:p w14:paraId="4EB3B58A" w14:textId="77777777" w:rsidR="004170BE" w:rsidRDefault="00000000">
      <w:r>
        <w:t>This register records a short supporting excerpt for each source and how the finding contributes to CIM. The accompanying CSV contains the same entries with full URLs and fields your team can extend. Excerpts are deliberately short; read their surrounding passages before putting a claim on a slide.</w:t>
      </w:r>
    </w:p>
    <w:p w14:paraId="5F484200" w14:textId="77777777" w:rsidR="004170BE" w:rsidRDefault="00000000">
      <w:pPr>
        <w:keepNext/>
      </w:pPr>
      <w:r>
        <w:rPr>
          <w:b/>
        </w:rPr>
        <w:t xml:space="preserve">Claim 01  </w:t>
      </w:r>
      <w:r>
        <w:t xml:space="preserve">CIM connects research and markets through iterative activity and entrepreneurship. </w:t>
      </w:r>
      <w:hyperlink r:id="rId93">
        <w:r>
          <w:rPr>
            <w:color w:val="235D7D"/>
            <w:u w:val="single"/>
          </w:rPr>
          <w:t>[01]</w:t>
        </w:r>
      </w:hyperlink>
    </w:p>
    <w:p w14:paraId="7218F627" w14:textId="77777777" w:rsidR="004170BE" w:rsidRDefault="00000000">
      <w:pPr>
        <w:keepNext/>
      </w:pPr>
      <w:r>
        <w:t>Supporting excerpt: “bridges research and development and marketing communities”. Location: Abstract.</w:t>
      </w:r>
    </w:p>
    <w:p w14:paraId="42A8358C" w14:textId="77777777" w:rsidR="004170BE" w:rsidRDefault="00000000">
      <w:pPr>
        <w:keepLines/>
        <w:spacing w:after="240"/>
      </w:pPr>
      <w:r>
        <w:t>CIM: All four areas. Use feedback and coordination to explain the case; a launch timeline alone is insufficient. Source type: Academic model; abstract inspected.</w:t>
      </w:r>
    </w:p>
    <w:p w14:paraId="4A1B0D9B" w14:textId="77777777" w:rsidR="004170BE" w:rsidRDefault="00000000">
      <w:pPr>
        <w:keepNext/>
      </w:pPr>
      <w:r>
        <w:rPr>
          <w:b/>
        </w:rPr>
        <w:t xml:space="preserve">Claim 02  </w:t>
      </w:r>
      <w:r>
        <w:t xml:space="preserve">Electronic anti-noise predates Bose’s headphone programme. </w:t>
      </w:r>
      <w:hyperlink r:id="rId94">
        <w:r>
          <w:rPr>
            <w:color w:val="235D7D"/>
            <w:u w:val="single"/>
          </w:rPr>
          <w:t>[02]</w:t>
        </w:r>
      </w:hyperlink>
    </w:p>
    <w:p w14:paraId="0AE5D3AC" w14:textId="77777777" w:rsidR="004170BE" w:rsidRDefault="00000000">
      <w:pPr>
        <w:keepNext/>
      </w:pPr>
      <w:r>
        <w:t>Supporting excerpt: “sounds having an opposite phase”. Location: Description, opening paragraphs.</w:t>
      </w:r>
    </w:p>
    <w:p w14:paraId="2DF6113A" w14:textId="77777777" w:rsidR="004170BE" w:rsidRDefault="00000000">
      <w:pPr>
        <w:keepLines/>
        <w:spacing w:after="240"/>
      </w:pPr>
      <w:r>
        <w:t>CIM: Scientific Exploration. Separate the established principle from Bose’s later commercial contribution. Source type: Primary patent.</w:t>
      </w:r>
    </w:p>
    <w:p w14:paraId="53FFAA32" w14:textId="77777777" w:rsidR="004170BE" w:rsidRDefault="00000000">
      <w:pPr>
        <w:keepNext/>
      </w:pPr>
      <w:r>
        <w:rPr>
          <w:b/>
        </w:rPr>
        <w:t xml:space="preserve">Claim 03  </w:t>
      </w:r>
      <w:r>
        <w:t xml:space="preserve">ANC uses controlled secondary sound sources; adaptive control must account for the acoustic system. </w:t>
      </w:r>
      <w:hyperlink r:id="rId95">
        <w:r>
          <w:rPr>
            <w:color w:val="235D7D"/>
            <w:u w:val="single"/>
          </w:rPr>
          <w:t>[03]</w:t>
        </w:r>
      </w:hyperlink>
    </w:p>
    <w:p w14:paraId="12312EFC" w14:textId="77777777" w:rsidR="004170BE" w:rsidRDefault="00000000">
      <w:pPr>
        <w:keepNext/>
      </w:pPr>
      <w:r>
        <w:t>Supporting excerpt: “electronic system using a specific signal processing algorithm”. Location: Abstract and sections I–II.</w:t>
      </w:r>
    </w:p>
    <w:p w14:paraId="03E445D4" w14:textId="77777777" w:rsidR="004170BE" w:rsidRDefault="00000000">
      <w:pPr>
        <w:keepLines/>
        <w:spacing w:after="240"/>
      </w:pPr>
      <w:r>
        <w:t>CIM: Science and Technology. Explain why a waveform principle still requires practical control engineering. Source type: Peer-reviewed technical review; full text inspected.</w:t>
      </w:r>
    </w:p>
    <w:p w14:paraId="6757860B" w14:textId="77777777" w:rsidR="004170BE" w:rsidRDefault="00000000">
      <w:pPr>
        <w:keepNext/>
      </w:pPr>
      <w:r>
        <w:rPr>
          <w:b/>
        </w:rPr>
        <w:t xml:space="preserve">Claim 04  </w:t>
      </w:r>
      <w:r>
        <w:t xml:space="preserve">Latency and variable noise remain practical implementation challenges. </w:t>
      </w:r>
      <w:hyperlink r:id="rId96">
        <w:r>
          <w:rPr>
            <w:color w:val="235D7D"/>
            <w:u w:val="single"/>
          </w:rPr>
          <w:t>[04]</w:t>
        </w:r>
      </w:hyperlink>
    </w:p>
    <w:p w14:paraId="23BE3E65" w14:textId="77777777" w:rsidR="004170BE" w:rsidRDefault="00000000">
      <w:pPr>
        <w:keepNext/>
      </w:pPr>
      <w:r>
        <w:t>Supporting excerpt: “reducing system latency”. Location: Abstract; section 1.</w:t>
      </w:r>
    </w:p>
    <w:p w14:paraId="546C7FD5" w14:textId="77777777" w:rsidR="004170BE" w:rsidRDefault="00000000">
      <w:pPr>
        <w:keepLines/>
        <w:spacing w:after="240"/>
      </w:pPr>
      <w:r>
        <w:t>CIM: Technological Research. Technical progress is continuing; basic interference does not solve every environment. Source type: Academic review preprint; full text inspected.</w:t>
      </w:r>
    </w:p>
    <w:p w14:paraId="6170F1BB" w14:textId="77777777" w:rsidR="004170BE" w:rsidRDefault="00000000">
      <w:pPr>
        <w:keepNext/>
      </w:pPr>
      <w:r>
        <w:rPr>
          <w:b/>
        </w:rPr>
        <w:t xml:space="preserve">Claim 05  </w:t>
      </w:r>
      <w:r>
        <w:t xml:space="preserve">Cancellation depends on closely matching amplitude and phase. </w:t>
      </w:r>
      <w:hyperlink r:id="rId97">
        <w:r>
          <w:rPr>
            <w:color w:val="235D7D"/>
            <w:u w:val="single"/>
          </w:rPr>
          <w:t>[05]</w:t>
        </w:r>
      </w:hyperlink>
    </w:p>
    <w:p w14:paraId="44F68D97" w14:textId="77777777" w:rsidR="004170BE" w:rsidRDefault="00000000">
      <w:pPr>
        <w:keepNext/>
      </w:pPr>
      <w:r>
        <w:t>Supporting excerpt: “both the amplitude and phase properties”. Location: Page 3; feedback and feedforward discussion on pages 4–5.</w:t>
      </w:r>
    </w:p>
    <w:p w14:paraId="41A2C0F5" w14:textId="77777777" w:rsidR="004170BE" w:rsidRDefault="00000000">
      <w:pPr>
        <w:keepLines/>
        <w:spacing w:after="240"/>
      </w:pPr>
      <w:r>
        <w:t>CIM: Science and Technology. Link acoustic tolerances and delay to real product performance. Source type: Primary supplier white paper; historical design context.</w:t>
      </w:r>
    </w:p>
    <w:p w14:paraId="1BD14E73" w14:textId="77777777" w:rsidR="004170BE" w:rsidRDefault="00000000">
      <w:pPr>
        <w:keepNext/>
      </w:pPr>
      <w:r>
        <w:rPr>
          <w:b/>
        </w:rPr>
        <w:t xml:space="preserve">Claim 06  </w:t>
      </w:r>
      <w:r>
        <w:t xml:space="preserve">Hybrid ANC combines external and internal sensing. </w:t>
      </w:r>
      <w:hyperlink r:id="rId98">
        <w:r>
          <w:rPr>
            <w:color w:val="235D7D"/>
            <w:u w:val="single"/>
          </w:rPr>
          <w:t>[06]</w:t>
        </w:r>
      </w:hyperlink>
    </w:p>
    <w:p w14:paraId="47BB4447" w14:textId="77777777" w:rsidR="004170BE" w:rsidRDefault="00000000">
      <w:pPr>
        <w:keepNext/>
      </w:pPr>
      <w:r>
        <w:t>Supporting excerpt: “Hybrid, in this case, meaning feedforward and feedback”. Location: Creating a digital hybrid.</w:t>
      </w:r>
    </w:p>
    <w:p w14:paraId="763741F7" w14:textId="77777777" w:rsidR="004170BE" w:rsidRDefault="00000000">
      <w:pPr>
        <w:keepLines/>
        <w:spacing w:after="240"/>
      </w:pPr>
      <w:r>
        <w:t>CIM: Technological Research. Use for the generic architecture, not as evidence of Bose’s suppliers. Source type: Primary supplier account about another brand.</w:t>
      </w:r>
    </w:p>
    <w:p w14:paraId="40EA8955" w14:textId="77777777" w:rsidR="004170BE" w:rsidRDefault="00000000">
      <w:pPr>
        <w:keepNext/>
      </w:pPr>
      <w:r>
        <w:rPr>
          <w:b/>
        </w:rPr>
        <w:lastRenderedPageBreak/>
        <w:t xml:space="preserve">Claim 07  </w:t>
      </w:r>
      <w:r>
        <w:t xml:space="preserve">Bose traces its programme to Amar Bose’s dissatisfaction with airline listening in 1978. </w:t>
      </w:r>
      <w:hyperlink r:id="rId99">
        <w:r>
          <w:rPr>
            <w:color w:val="235D7D"/>
            <w:u w:val="single"/>
          </w:rPr>
          <w:t>[07]</w:t>
        </w:r>
      </w:hyperlink>
    </w:p>
    <w:p w14:paraId="00A34B3D" w14:textId="77777777" w:rsidR="004170BE" w:rsidRDefault="00000000">
      <w:pPr>
        <w:keepNext/>
      </w:pPr>
      <w:r>
        <w:t>Supporting excerpt: “They let in even more airplane noise”. Location: 1978 entry.</w:t>
      </w:r>
    </w:p>
    <w:p w14:paraId="138A0FF8" w14:textId="77777777" w:rsidR="004170BE" w:rsidRDefault="00000000">
      <w:pPr>
        <w:keepLines/>
        <w:spacing w:after="240"/>
      </w:pPr>
      <w:r>
        <w:t>CIM: Market needs and Science. A customer problem can initiate research. Source type: Company historical account.</w:t>
      </w:r>
    </w:p>
    <w:p w14:paraId="32936866" w14:textId="77777777" w:rsidR="004170BE" w:rsidRDefault="00000000">
      <w:pPr>
        <w:keepNext/>
      </w:pPr>
      <w:r>
        <w:rPr>
          <w:b/>
        </w:rPr>
        <w:t xml:space="preserve">Claim 08  </w:t>
      </w:r>
      <w:r>
        <w:t xml:space="preserve">Bose’s patent combines noise reduction, audio response and comfort objectives. </w:t>
      </w:r>
      <w:hyperlink r:id="rId100">
        <w:r>
          <w:rPr>
            <w:color w:val="235D7D"/>
            <w:u w:val="single"/>
          </w:rPr>
          <w:t>[08]</w:t>
        </w:r>
      </w:hyperlink>
    </w:p>
    <w:p w14:paraId="5C18E516" w14:textId="77777777" w:rsidR="004170BE" w:rsidRDefault="00000000">
      <w:pPr>
        <w:keepNext/>
      </w:pPr>
      <w:r>
        <w:t>Supporting excerpt: “worn comfortably without excessive pressure”. Location: Description, opening paragraphs; bibliographic data.</w:t>
      </w:r>
    </w:p>
    <w:p w14:paraId="42195EE3" w14:textId="77777777" w:rsidR="004170BE" w:rsidRDefault="00000000">
      <w:pPr>
        <w:keepLines/>
        <w:spacing w:after="240"/>
      </w:pPr>
      <w:r>
        <w:t>CIM: Technology and Product Development. Product usefulness was part of the engineering problem and the IP strategy. Source type: Primary patent.</w:t>
      </w:r>
    </w:p>
    <w:p w14:paraId="6259FD2F" w14:textId="77777777" w:rsidR="004170BE" w:rsidRDefault="00000000">
      <w:pPr>
        <w:keepNext/>
      </w:pPr>
      <w:r>
        <w:rPr>
          <w:b/>
        </w:rPr>
        <w:t xml:space="preserve">Claim 09  </w:t>
      </w:r>
      <w:r>
        <w:t xml:space="preserve">Cost and fit delayed consumer commercialisation; TriPort helped enable smaller headsets. </w:t>
      </w:r>
      <w:hyperlink r:id="rId101">
        <w:r>
          <w:rPr>
            <w:color w:val="235D7D"/>
            <w:u w:val="single"/>
          </w:rPr>
          <w:t>[09]</w:t>
        </w:r>
      </w:hyperlink>
    </w:p>
    <w:p w14:paraId="3152E24C" w14:textId="77777777" w:rsidR="004170BE" w:rsidRDefault="00000000">
      <w:pPr>
        <w:keepNext/>
      </w:pPr>
      <w:r>
        <w:t>Supporting excerpt: “make a headset at low enough cost”. Location: 1981 to early 1986; 1989 to mid 90s sections.</w:t>
      </w:r>
    </w:p>
    <w:p w14:paraId="53C03881" w14:textId="77777777" w:rsidR="004170BE" w:rsidRDefault="00000000">
      <w:pPr>
        <w:keepLines/>
        <w:spacing w:after="240"/>
      </w:pPr>
      <w:r>
        <w:t>CIM: Product Development and Entrepreneurship. Technical viability and customer viability were different hurdles; retrospective testimony. Source type: First-person engineer testimony published by a retailer.</w:t>
      </w:r>
    </w:p>
    <w:p w14:paraId="10447DDD" w14:textId="77777777" w:rsidR="004170BE" w:rsidRDefault="00000000">
      <w:pPr>
        <w:keepNext/>
      </w:pPr>
      <w:r>
        <w:rPr>
          <w:b/>
        </w:rPr>
        <w:t xml:space="preserve">Claim 10  </w:t>
      </w:r>
      <w:r>
        <w:t xml:space="preserve">The 1986 Voyager application provided field experience before the 1989 aviation launch. </w:t>
      </w:r>
      <w:hyperlink r:id="rId102">
        <w:r>
          <w:rPr>
            <w:color w:val="235D7D"/>
            <w:u w:val="single"/>
          </w:rPr>
          <w:t>[10]</w:t>
        </w:r>
      </w:hyperlink>
    </w:p>
    <w:p w14:paraId="2E9D4853" w14:textId="77777777" w:rsidR="004170BE" w:rsidRDefault="00000000">
      <w:pPr>
        <w:keepNext/>
      </w:pPr>
      <w:r>
        <w:t>Supporting excerpt: “gain valuable field experience”. Location: Paragraphs discussing Voyager.</w:t>
      </w:r>
    </w:p>
    <w:p w14:paraId="62EC651A" w14:textId="77777777" w:rsidR="004170BE" w:rsidRDefault="00000000">
      <w:pPr>
        <w:keepLines/>
        <w:spacing w:after="240"/>
      </w:pPr>
      <w:r>
        <w:t>CIM: Technology and Product Development. Real use fed back into engineering; this is not independent sales measurement. Source type: Trade reporting quoting Bose executive Sean Garrett.</w:t>
      </w:r>
    </w:p>
    <w:p w14:paraId="21EF8531" w14:textId="77777777" w:rsidR="004170BE" w:rsidRDefault="00000000">
      <w:pPr>
        <w:keepNext/>
      </w:pPr>
      <w:r>
        <w:rPr>
          <w:b/>
        </w:rPr>
        <w:t xml:space="preserve">Claim 11  </w:t>
      </w:r>
      <w:r>
        <w:t xml:space="preserve">American Airlines exposed premium-cabin passengers to Bose ANC in 1999. </w:t>
      </w:r>
      <w:hyperlink r:id="rId103">
        <w:r>
          <w:rPr>
            <w:color w:val="235D7D"/>
            <w:u w:val="single"/>
          </w:rPr>
          <w:t>[11]</w:t>
        </w:r>
      </w:hyperlink>
    </w:p>
    <w:p w14:paraId="7CD56E1B" w14:textId="77777777" w:rsidR="004170BE" w:rsidRDefault="00000000">
      <w:pPr>
        <w:keepNext/>
      </w:pPr>
      <w:r>
        <w:t>Supporting excerpt: “Bose partners with American Airlines”. Location: 1999 entry.</w:t>
      </w:r>
    </w:p>
    <w:p w14:paraId="22EE02B0" w14:textId="77777777" w:rsidR="004170BE" w:rsidRDefault="00000000">
      <w:pPr>
        <w:keepLines/>
        <w:spacing w:after="240"/>
      </w:pPr>
      <w:r>
        <w:t>CIM: Market Transition. A partner can demonstrate value and inform the move to direct consumer sales. Source type: Company historical account.</w:t>
      </w:r>
    </w:p>
    <w:p w14:paraId="1FE9DD9A" w14:textId="77777777" w:rsidR="004170BE" w:rsidRDefault="00000000">
      <w:pPr>
        <w:keepNext/>
      </w:pPr>
      <w:r>
        <w:rPr>
          <w:b/>
        </w:rPr>
        <w:t xml:space="preserve">Claim 12  </w:t>
      </w:r>
      <w:r>
        <w:t xml:space="preserve">The original consumer product included travel adapters, replaceable cushions and a battery control box. </w:t>
      </w:r>
      <w:hyperlink r:id="rId104">
        <w:r>
          <w:rPr>
            <w:color w:val="235D7D"/>
            <w:u w:val="single"/>
          </w:rPr>
          <w:t>[12]</w:t>
        </w:r>
      </w:hyperlink>
    </w:p>
    <w:p w14:paraId="69E7113E" w14:textId="77777777" w:rsidR="004170BE" w:rsidRDefault="00000000">
      <w:pPr>
        <w:keepNext/>
      </w:pPr>
      <w:r>
        <w:t>Supporting excerpt: “battery life averages 80 hours”. Location: Pages 3–7; battery details on page 6.</w:t>
      </w:r>
    </w:p>
    <w:p w14:paraId="608D6F7B" w14:textId="77777777" w:rsidR="004170BE" w:rsidRDefault="00000000">
      <w:pPr>
        <w:keepLines/>
        <w:spacing w:after="240"/>
      </w:pPr>
      <w:r>
        <w:t>CIM: Product Development. Show the complete customer experience and distinguish it from the aviation headset. Source type: Primary product manual.</w:t>
      </w:r>
    </w:p>
    <w:p w14:paraId="2CFABA78" w14:textId="77777777" w:rsidR="004170BE" w:rsidRDefault="00000000">
      <w:pPr>
        <w:keepNext/>
      </w:pPr>
      <w:r>
        <w:rPr>
          <w:b/>
        </w:rPr>
        <w:t xml:space="preserve">Claim 13  </w:t>
      </w:r>
      <w:r>
        <w:t xml:space="preserve">QC25 integrated internal and external microphones, digital electronics and practical travel design. </w:t>
      </w:r>
      <w:hyperlink r:id="rId105">
        <w:r>
          <w:rPr>
            <w:color w:val="235D7D"/>
            <w:u w:val="single"/>
          </w:rPr>
          <w:t>[13]</w:t>
        </w:r>
      </w:hyperlink>
    </w:p>
    <w:p w14:paraId="29D05FF1" w14:textId="77777777" w:rsidR="004170BE" w:rsidRDefault="00000000">
      <w:pPr>
        <w:keepNext/>
      </w:pPr>
      <w:r>
        <w:t>Supporting excerpt: “a single AAA battery for up to 35 hours”. Location: Page 1, engineering and mechanical design paragraphs.</w:t>
      </w:r>
    </w:p>
    <w:p w14:paraId="39FD6BEE" w14:textId="77777777" w:rsidR="004170BE" w:rsidRDefault="00000000">
      <w:pPr>
        <w:keepLines/>
        <w:spacing w:after="240"/>
      </w:pPr>
      <w:r>
        <w:t>CIM: Technology and Product Development. Connect performance, battery use, portability and material selection. Source type: Primary product release; specifications are company claims.</w:t>
      </w:r>
    </w:p>
    <w:p w14:paraId="4A2258F6" w14:textId="77777777" w:rsidR="004170BE" w:rsidRDefault="00000000">
      <w:pPr>
        <w:keepNext/>
      </w:pPr>
      <w:r>
        <w:rPr>
          <w:b/>
        </w:rPr>
        <w:lastRenderedPageBreak/>
        <w:t xml:space="preserve">Claim 14  </w:t>
      </w:r>
      <w:r>
        <w:t xml:space="preserve">QC25’s U.S. launch offer was US$299.95 from 3 September 2014. </w:t>
      </w:r>
      <w:hyperlink r:id="rId106">
        <w:r>
          <w:rPr>
            <w:color w:val="235D7D"/>
            <w:u w:val="single"/>
          </w:rPr>
          <w:t>[14]</w:t>
        </w:r>
      </w:hyperlink>
    </w:p>
    <w:p w14:paraId="22BBA47E" w14:textId="77777777" w:rsidR="004170BE" w:rsidRDefault="00000000">
      <w:pPr>
        <w:keepNext/>
      </w:pPr>
      <w:r>
        <w:t>Supporting excerpt: “available for $299.95 beginning September 3, 2014”. Location: Pricing and Availability.</w:t>
      </w:r>
    </w:p>
    <w:p w14:paraId="13A2486C" w14:textId="77777777" w:rsidR="004170BE" w:rsidRDefault="00000000">
      <w:pPr>
        <w:keepLines/>
        <w:spacing w:after="240"/>
      </w:pPr>
      <w:r>
        <w:t>CIM: Product Development and Market Transition. A dated premium-price offer; price alone does not establish sales. Source type: Reproduced company announcement.</w:t>
      </w:r>
    </w:p>
    <w:p w14:paraId="53C1181F" w14:textId="77777777" w:rsidR="004170BE" w:rsidRDefault="00000000">
      <w:pPr>
        <w:keepNext/>
      </w:pPr>
      <w:r>
        <w:rPr>
          <w:b/>
        </w:rPr>
        <w:t xml:space="preserve">Claim 15  </w:t>
      </w:r>
      <w:r>
        <w:t xml:space="preserve">Reviewers found useful travel noise isolation and comfort, with build and leakage weaknesses. </w:t>
      </w:r>
      <w:hyperlink r:id="rId107">
        <w:r>
          <w:rPr>
            <w:color w:val="235D7D"/>
            <w:u w:val="single"/>
          </w:rPr>
          <w:t>[15]</w:t>
        </w:r>
      </w:hyperlink>
    </w:p>
    <w:p w14:paraId="31C742A4" w14:textId="77777777" w:rsidR="004170BE" w:rsidRDefault="00000000">
      <w:pPr>
        <w:keepNext/>
      </w:pPr>
      <w:r>
        <w:t>Supporting excerpt: “Average build quality”. Location: Our Verdict; Pros and Cons.</w:t>
      </w:r>
    </w:p>
    <w:p w14:paraId="44545E33" w14:textId="77777777" w:rsidR="004170BE" w:rsidRDefault="00000000">
      <w:pPr>
        <w:keepLines/>
        <w:spacing w:after="240"/>
      </w:pPr>
      <w:r>
        <w:t>CIM: Product Development. External evaluation supports usefulness while showing limits; it is not revenue evidence. Source type: Independent product testing with affiliate retail links.</w:t>
      </w:r>
    </w:p>
    <w:p w14:paraId="73AEB572" w14:textId="77777777" w:rsidR="004170BE" w:rsidRDefault="00000000">
      <w:pPr>
        <w:keepNext/>
      </w:pPr>
      <w:r>
        <w:rPr>
          <w:b/>
        </w:rPr>
        <w:t xml:space="preserve">Claim 16  </w:t>
      </w:r>
      <w:r>
        <w:t xml:space="preserve">QC25 was Bose’s top-selling headphone online; Bose led online headphone dollar share at 13.0%. </w:t>
      </w:r>
      <w:hyperlink r:id="rId108">
        <w:r>
          <w:rPr>
            <w:color w:val="235D7D"/>
            <w:u w:val="single"/>
          </w:rPr>
          <w:t>[16]</w:t>
        </w:r>
      </w:hyperlink>
    </w:p>
    <w:p w14:paraId="1073DE56" w14:textId="77777777" w:rsidR="004170BE" w:rsidRDefault="00000000">
      <w:pPr>
        <w:keepNext/>
      </w:pPr>
      <w:r>
        <w:t>Supporting excerpt: “The top selling Bose headphone online this past year”. Location: Headphones; methodology above category results.</w:t>
      </w:r>
    </w:p>
    <w:p w14:paraId="48254FC0" w14:textId="77777777" w:rsidR="004170BE" w:rsidRDefault="00000000">
      <w:pPr>
        <w:keepLines/>
        <w:spacing w:after="240"/>
      </w:pPr>
      <w:r>
        <w:t>CIM: Market Transition. Product-linked demand evidence; 13.0% is brand-wide, U.S. online and not ANC-only. Source type: Independent purchase-panel market analysis.</w:t>
      </w:r>
    </w:p>
    <w:p w14:paraId="5A714FAA" w14:textId="77777777" w:rsidR="004170BE" w:rsidRDefault="00000000">
      <w:pPr>
        <w:keepNext/>
      </w:pPr>
      <w:r>
        <w:rPr>
          <w:b/>
        </w:rPr>
        <w:t xml:space="preserve">Claim 17  </w:t>
      </w:r>
      <w:r>
        <w:t xml:space="preserve">Bose ranked third in U.S. Bluetooth headphone dollar sales in the first half of 2016. </w:t>
      </w:r>
      <w:hyperlink r:id="rId109">
        <w:r>
          <w:rPr>
            <w:color w:val="235D7D"/>
            <w:u w:val="single"/>
          </w:rPr>
          <w:t>[17]</w:t>
        </w:r>
      </w:hyperlink>
    </w:p>
    <w:p w14:paraId="480A2192" w14:textId="77777777" w:rsidR="004170BE" w:rsidRDefault="00000000">
      <w:pPr>
        <w:keepNext/>
      </w:pPr>
      <w:r>
        <w:t>Supporting excerpt: “Beats, LG, Bose, Jaybird, Skullcandy”. Location: Ranked brands paragraph.</w:t>
      </w:r>
    </w:p>
    <w:p w14:paraId="47B6BEB2" w14:textId="77777777" w:rsidR="004170BE" w:rsidRDefault="00000000">
      <w:pPr>
        <w:keepLines/>
        <w:spacing w:after="240"/>
      </w:pPr>
      <w:r>
        <w:t>CIM: Market Transition. Evidence of wider wireless-market position; not a QC35 sales total or causal test. Source type: Primary market-research release.</w:t>
      </w:r>
    </w:p>
    <w:p w14:paraId="48BE98A4" w14:textId="77777777" w:rsidR="004170BE" w:rsidRDefault="00000000">
      <w:pPr>
        <w:keepNext/>
      </w:pPr>
      <w:r>
        <w:rPr>
          <w:b/>
        </w:rPr>
        <w:t xml:space="preserve">Claim 18  </w:t>
      </w:r>
      <w:r>
        <w:t xml:space="preserve">QC35 added wireless listening at a US$349.95 launch price. </w:t>
      </w:r>
      <w:hyperlink r:id="rId110">
        <w:r>
          <w:rPr>
            <w:color w:val="235D7D"/>
            <w:u w:val="single"/>
          </w:rPr>
          <w:t>[18]</w:t>
        </w:r>
      </w:hyperlink>
    </w:p>
    <w:p w14:paraId="52F2AD95" w14:textId="77777777" w:rsidR="004170BE" w:rsidRDefault="00000000">
      <w:pPr>
        <w:keepNext/>
      </w:pPr>
      <w:r>
        <w:t>Supporting excerpt: “up to 20 hours of battery life”. Location: QC35 and Availability and Colors sections.</w:t>
      </w:r>
    </w:p>
    <w:p w14:paraId="42FA1D72" w14:textId="77777777" w:rsidR="004170BE" w:rsidRDefault="00000000">
      <w:pPr>
        <w:keepLines/>
        <w:spacing w:after="240"/>
      </w:pPr>
      <w:r>
        <w:t>CIM: Product Development and Market Transition. Show adaptation to wireless use and distribution through direct and dealer channels. Source type: Primary launch release.</w:t>
      </w:r>
    </w:p>
    <w:p w14:paraId="104882F9" w14:textId="77777777" w:rsidR="004170BE" w:rsidRDefault="00000000">
      <w:pPr>
        <w:keepNext/>
      </w:pPr>
      <w:r>
        <w:rPr>
          <w:b/>
        </w:rPr>
        <w:t xml:space="preserve">Claim 19  </w:t>
      </w:r>
      <w:r>
        <w:t xml:space="preserve">Bose remained private with a long-term research focus; MIT received non-voting stock in 2011. </w:t>
      </w:r>
      <w:hyperlink r:id="rId111">
        <w:r>
          <w:rPr>
            <w:color w:val="235D7D"/>
            <w:u w:val="single"/>
          </w:rPr>
          <w:t>[19]</w:t>
        </w:r>
      </w:hyperlink>
    </w:p>
    <w:p w14:paraId="48D534CB" w14:textId="77777777" w:rsidR="004170BE" w:rsidRDefault="00000000">
      <w:pPr>
        <w:keepNext/>
      </w:pPr>
      <w:r>
        <w:t>Supporting excerpt: “privately owned, with a focus on long-term research”. Location: Ownership and company history paragraphs.</w:t>
      </w:r>
    </w:p>
    <w:p w14:paraId="36571B46" w14:textId="77777777" w:rsidR="004170BE" w:rsidRDefault="00000000">
      <w:pPr>
        <w:keepLines/>
        <w:spacing w:after="240"/>
      </w:pPr>
      <w:r>
        <w:t>CIM: Entrepreneurship. Supports patient-research context; does not establish MIT funded the original ANC programme. Source type: Primary institutional account of company ownership.</w:t>
      </w:r>
    </w:p>
    <w:p w14:paraId="46BE29DD" w14:textId="77777777" w:rsidR="004170BE" w:rsidRDefault="00000000">
      <w:pPr>
        <w:keepNext/>
      </w:pPr>
      <w:r>
        <w:rPr>
          <w:b/>
        </w:rPr>
        <w:t xml:space="preserve">Claim 20  </w:t>
      </w:r>
      <w:r>
        <w:t xml:space="preserve">Bose asserted a portfolio of 22 patents and 14 pending applications covering its ANC line. </w:t>
      </w:r>
      <w:hyperlink r:id="rId112">
        <w:r>
          <w:rPr>
            <w:color w:val="235D7D"/>
            <w:u w:val="single"/>
          </w:rPr>
          <w:t>[20]</w:t>
        </w:r>
      </w:hyperlink>
    </w:p>
    <w:p w14:paraId="0858F089" w14:textId="77777777" w:rsidR="004170BE" w:rsidRDefault="00000000">
      <w:pPr>
        <w:keepNext/>
      </w:pPr>
      <w:r>
        <w:t>Supporting excerpt: “22 patents and 14 pending applications”. Location: Page 2, paragraph 5.</w:t>
      </w:r>
    </w:p>
    <w:p w14:paraId="571064CD" w14:textId="77777777" w:rsidR="004170BE" w:rsidRDefault="00000000">
      <w:pPr>
        <w:keepLines/>
        <w:spacing w:after="240"/>
      </w:pPr>
      <w:r>
        <w:t>CIM: Entrepreneurship and Technology. Evidence of IP investment and assertion; a complaint does not prove infringement or profit. Source type: Primary legal filing containing party assertions.</w:t>
      </w:r>
    </w:p>
    <w:p w14:paraId="2AF7ECAF" w14:textId="77777777" w:rsidR="004170BE" w:rsidRDefault="00000000">
      <w:pPr>
        <w:keepNext/>
      </w:pPr>
      <w:r>
        <w:rPr>
          <w:b/>
        </w:rPr>
        <w:t xml:space="preserve">Claim 21  </w:t>
      </w:r>
      <w:r>
        <w:t xml:space="preserve">Bose described QuietComfort use by millions and expanded attention to everyday settings. </w:t>
      </w:r>
      <w:hyperlink r:id="rId113">
        <w:r>
          <w:rPr>
            <w:color w:val="235D7D"/>
            <w:u w:val="single"/>
          </w:rPr>
          <w:t>[21]</w:t>
        </w:r>
      </w:hyperlink>
    </w:p>
    <w:p w14:paraId="043FB1BF" w14:textId="77777777" w:rsidR="004170BE" w:rsidRDefault="00000000">
      <w:pPr>
        <w:keepNext/>
      </w:pPr>
      <w:r>
        <w:t>Supporting excerpt: “millions of people all over the world”. Location: Mehul Trivedi quotation; Quiet and Aware sections.</w:t>
      </w:r>
    </w:p>
    <w:p w14:paraId="1A929A65" w14:textId="77777777" w:rsidR="004170BE" w:rsidRDefault="00000000">
      <w:pPr>
        <w:keepLines/>
        <w:spacing w:after="240"/>
      </w:pPr>
      <w:r>
        <w:t>CIM: Market Transition and Product Development. Corroborates claimed scale and category evolution; not audited unit sales. Source type: Primary company announcement; promotional adoption claim.</w:t>
      </w:r>
    </w:p>
    <w:p w14:paraId="0539DC67" w14:textId="77777777" w:rsidR="004170BE" w:rsidRDefault="00000000">
      <w:pPr>
        <w:pStyle w:val="Heading1"/>
        <w:pageBreakBefore/>
      </w:pPr>
      <w:r>
        <w:lastRenderedPageBreak/>
        <w:t>11 Linked references</w:t>
      </w:r>
    </w:p>
    <w:p w14:paraId="17C90861" w14:textId="77777777" w:rsidR="004170BE" w:rsidRDefault="00000000">
      <w:r>
        <w:t>Numbered links in the report open the relevant source directly. Dates below describe the source or version used; undated company timelines are retrospective. Access date for all sources is 10 September 2026.</w:t>
      </w:r>
    </w:p>
    <w:p w14:paraId="1653241E" w14:textId="77777777" w:rsidR="004170BE" w:rsidRDefault="00000000">
      <w:pPr>
        <w:keepLines/>
        <w:spacing w:after="200"/>
      </w:pPr>
      <w:r>
        <w:rPr>
          <w:b/>
        </w:rPr>
        <w:t xml:space="preserve">[01] Berkhout, G., Hartmann, D. and Trott, P. (2010). </w:t>
      </w:r>
      <w:hyperlink r:id="rId114">
        <w:r>
          <w:rPr>
            <w:color w:val="235D7D"/>
            <w:u w:val="single"/>
          </w:rPr>
          <w:t>Connecting technological capabilities with market needs using a cyclic innovation model</w:t>
        </w:r>
      </w:hyperlink>
      <w:r>
        <w:t>. R&amp;D Management; published 21 October 2010; DOI 10.1111/j.1467-9310.2010.00618.x.</w:t>
      </w:r>
    </w:p>
    <w:p w14:paraId="0E9D5331" w14:textId="77777777" w:rsidR="004170BE" w:rsidRDefault="00000000">
      <w:pPr>
        <w:keepLines/>
        <w:spacing w:after="200"/>
      </w:pPr>
      <w:r>
        <w:rPr>
          <w:b/>
        </w:rPr>
        <w:t xml:space="preserve">[02] Lueg, P. (1936). </w:t>
      </w:r>
      <w:hyperlink r:id="rId115">
        <w:r>
          <w:rPr>
            <w:color w:val="235D7D"/>
            <w:u w:val="single"/>
          </w:rPr>
          <w:t>Process of silencing sound oscillations</w:t>
        </w:r>
      </w:hyperlink>
      <w:r>
        <w:t>. US patent 2043416; granted 9 June 1936; German priority 27 January 1933.</w:t>
      </w:r>
    </w:p>
    <w:p w14:paraId="448D2C6F" w14:textId="77777777" w:rsidR="004170BE" w:rsidRDefault="00000000">
      <w:pPr>
        <w:keepLines/>
        <w:spacing w:after="200"/>
      </w:pPr>
      <w:r>
        <w:rPr>
          <w:b/>
        </w:rPr>
        <w:t xml:space="preserve">[03] Kuo, S. M. and Morgan, D. R. (1999). </w:t>
      </w:r>
      <w:hyperlink r:id="rId116">
        <w:r>
          <w:rPr>
            <w:color w:val="235D7D"/>
            <w:u w:val="single"/>
          </w:rPr>
          <w:t>Active noise control A tutorial review</w:t>
        </w:r>
      </w:hyperlink>
      <w:r>
        <w:t>. Proceedings of the IEEE 87(6), 943–975; DOI 10.1109/5.763310; author-uploaded full text.</w:t>
      </w:r>
    </w:p>
    <w:p w14:paraId="76EE698D" w14:textId="77777777" w:rsidR="004170BE" w:rsidRDefault="00000000">
      <w:pPr>
        <w:keepLines/>
        <w:spacing w:after="200"/>
      </w:pPr>
      <w:r>
        <w:rPr>
          <w:b/>
        </w:rPr>
        <w:t xml:space="preserve">[04] Shi, D., Lam, B., Gan, W. S., Cheer, J. and Elliott, S. J. (2023). </w:t>
      </w:r>
      <w:hyperlink r:id="rId117">
        <w:r>
          <w:rPr>
            <w:color w:val="235D7D"/>
            <w:u w:val="single"/>
          </w:rPr>
          <w:t>Active Noise Control in The New Century The Role and Prospect of Signal Processing</w:t>
        </w:r>
      </w:hyperlink>
      <w:r>
        <w:t>. arXiv 2306.01425v2, 6 July 2023; conference-paper preprint.</w:t>
      </w:r>
    </w:p>
    <w:p w14:paraId="33542E26" w14:textId="77777777" w:rsidR="004170BE" w:rsidRDefault="00000000">
      <w:pPr>
        <w:keepLines/>
        <w:spacing w:after="200"/>
      </w:pPr>
      <w:r>
        <w:rPr>
          <w:b/>
        </w:rPr>
        <w:t xml:space="preserve">[05] Wolfson Microelectronics (2010). </w:t>
      </w:r>
      <w:hyperlink r:id="rId118">
        <w:r>
          <w:rPr>
            <w:color w:val="235D7D"/>
            <w:u w:val="single"/>
          </w:rPr>
          <w:t>Ambient noise cancellation for headphones and handsets</w:t>
        </w:r>
      </w:hyperlink>
      <w:r>
        <w:t>. White paper, August 2010, revision 1.1.</w:t>
      </w:r>
    </w:p>
    <w:p w14:paraId="3F7B3F3F" w14:textId="77777777" w:rsidR="004170BE" w:rsidRDefault="00000000">
      <w:pPr>
        <w:keepLines/>
        <w:spacing w:after="200"/>
      </w:pPr>
      <w:r>
        <w:rPr>
          <w:b/>
        </w:rPr>
        <w:t xml:space="preserve">[06] Analog Devices (Undated). </w:t>
      </w:r>
      <w:hyperlink r:id="rId119">
        <w:r>
          <w:rPr>
            <w:color w:val="235D7D"/>
            <w:u w:val="single"/>
          </w:rPr>
          <w:t>Bowers and Wilkins Noise Canceling Headphones</w:t>
        </w:r>
      </w:hyperlink>
      <w:r>
        <w:t>. Supplier case study; sections Creating a digital hybrid and Efficient noise cancellation and low power.</w:t>
      </w:r>
    </w:p>
    <w:p w14:paraId="76362CC0" w14:textId="77777777" w:rsidR="004170BE" w:rsidRDefault="00000000">
      <w:pPr>
        <w:keepLines/>
        <w:spacing w:after="200"/>
      </w:pPr>
      <w:r>
        <w:rPr>
          <w:b/>
        </w:rPr>
        <w:t xml:space="preserve">[07] Bose (Undated). </w:t>
      </w:r>
      <w:hyperlink r:id="rId120">
        <w:r>
          <w:rPr>
            <w:color w:val="235D7D"/>
            <w:u w:val="single"/>
          </w:rPr>
          <w:t>Bose Timeline The Seventies</w:t>
        </w:r>
      </w:hyperlink>
      <w:r>
        <w:t>. Entry for 1978.</w:t>
      </w:r>
    </w:p>
    <w:p w14:paraId="175FABED" w14:textId="77777777" w:rsidR="004170BE" w:rsidRDefault="00000000">
      <w:pPr>
        <w:keepLines/>
        <w:spacing w:after="200"/>
      </w:pPr>
      <w:r>
        <w:rPr>
          <w:b/>
        </w:rPr>
        <w:t xml:space="preserve">[08] Bose, A. G. and Carter, J. (1984). </w:t>
      </w:r>
      <w:hyperlink r:id="rId121">
        <w:r>
          <w:rPr>
            <w:color w:val="235D7D"/>
            <w:u w:val="single"/>
          </w:rPr>
          <w:t>Headphoning</w:t>
        </w:r>
      </w:hyperlink>
      <w:r>
        <w:t>. US patent 4455675; filed 28 April 1982; granted 19 June 1984; original assignee Bose.</w:t>
      </w:r>
    </w:p>
    <w:p w14:paraId="4C536569" w14:textId="77777777" w:rsidR="004170BE" w:rsidRDefault="00000000">
      <w:pPr>
        <w:keepLines/>
        <w:spacing w:after="200"/>
      </w:pPr>
      <w:r>
        <w:rPr>
          <w:b/>
        </w:rPr>
        <w:t xml:space="preserve">[09] Miller, J., interviewing Dan Gauger (2020 interview; page updated 2025). </w:t>
      </w:r>
      <w:hyperlink r:id="rId122">
        <w:r>
          <w:rPr>
            <w:color w:val="235D7D"/>
            <w:u w:val="single"/>
          </w:rPr>
          <w:t>A conversation with Bose legend Dan Gauger</w:t>
        </w:r>
      </w:hyperlink>
      <w:r>
        <w:t>. Crutchfield; interview preserved from 2020, page dated 8 December 2025.</w:t>
      </w:r>
    </w:p>
    <w:p w14:paraId="36663D78" w14:textId="77777777" w:rsidR="004170BE" w:rsidRDefault="00000000">
      <w:pPr>
        <w:keepLines/>
        <w:spacing w:after="200"/>
      </w:pPr>
      <w:r>
        <w:rPr>
          <w:b/>
        </w:rPr>
        <w:t xml:space="preserve">[10] Wilson, B. J. (2014). </w:t>
      </w:r>
      <w:hyperlink r:id="rId123">
        <w:r>
          <w:rPr>
            <w:color w:val="235D7D"/>
            <w:u w:val="single"/>
          </w:rPr>
          <w:t>Bose celebrates 25 years in aviation</w:t>
        </w:r>
      </w:hyperlink>
      <w:r>
        <w:t>. AOPA, 13 May 2014.</w:t>
      </w:r>
    </w:p>
    <w:p w14:paraId="0B50F3A6" w14:textId="77777777" w:rsidR="004170BE" w:rsidRDefault="00000000">
      <w:pPr>
        <w:keepLines/>
        <w:spacing w:after="200"/>
      </w:pPr>
      <w:r>
        <w:rPr>
          <w:b/>
        </w:rPr>
        <w:t xml:space="preserve">[11] Bose (Undated). </w:t>
      </w:r>
      <w:hyperlink r:id="rId124">
        <w:r>
          <w:rPr>
            <w:color w:val="235D7D"/>
            <w:u w:val="single"/>
          </w:rPr>
          <w:t>Bose Timeline The Nineties</w:t>
        </w:r>
      </w:hyperlink>
      <w:r>
        <w:t>. Entries for 1998 and 1999.</w:t>
      </w:r>
    </w:p>
    <w:p w14:paraId="3B9FCC9F" w14:textId="77777777" w:rsidR="004170BE" w:rsidRDefault="00000000">
      <w:pPr>
        <w:keepLines/>
        <w:pageBreakBefore/>
        <w:spacing w:after="200"/>
      </w:pPr>
      <w:r>
        <w:rPr>
          <w:b/>
        </w:rPr>
        <w:lastRenderedPageBreak/>
        <w:t xml:space="preserve">[12] Bose (2001). </w:t>
      </w:r>
      <w:hyperlink r:id="rId125">
        <w:r>
          <w:rPr>
            <w:color w:val="235D7D"/>
            <w:u w:val="single"/>
          </w:rPr>
          <w:t>QuietComfort Acoustic Noise Cancelling headset Owner guide</w:t>
        </w:r>
      </w:hyperlink>
      <w:r>
        <w:t>. Revision dated 30 October 2001; original consumer generation.</w:t>
      </w:r>
    </w:p>
    <w:p w14:paraId="7C79B4C4" w14:textId="77777777" w:rsidR="004170BE" w:rsidRDefault="00000000">
      <w:pPr>
        <w:keepLines/>
        <w:spacing w:after="200"/>
      </w:pPr>
      <w:r>
        <w:rPr>
          <w:b/>
        </w:rPr>
        <w:t xml:space="preserve">[13] Bose (2015). </w:t>
      </w:r>
      <w:hyperlink r:id="rId126">
        <w:r>
          <w:rPr>
            <w:color w:val="235D7D"/>
            <w:u w:val="single"/>
          </w:rPr>
          <w:t>Bose introduces QuietComfort 25 Acoustic Noise Cancelling Headphones</w:t>
        </w:r>
      </w:hyperlink>
      <w:r>
        <w:t>. Australia and New Zealand release, 20 March 2015; confirms September 2014 introduction.</w:t>
      </w:r>
    </w:p>
    <w:p w14:paraId="6418CE91" w14:textId="77777777" w:rsidR="004170BE" w:rsidRDefault="00000000">
      <w:pPr>
        <w:keepLines/>
        <w:spacing w:after="200"/>
      </w:pPr>
      <w:r>
        <w:rPr>
          <w:b/>
        </w:rPr>
        <w:t xml:space="preserve">[14] Bose release reproduced by Headphone Zone (2014). </w:t>
      </w:r>
      <w:hyperlink r:id="rId127">
        <w:r>
          <w:rPr>
            <w:color w:val="235D7D"/>
            <w:u w:val="single"/>
          </w:rPr>
          <w:t>Bose QuietComfort 25 Acoustic Noise Cancelling Headphones</w:t>
        </w:r>
      </w:hyperlink>
      <w:r>
        <w:t>. Launch announcement; price and availability section.</w:t>
      </w:r>
    </w:p>
    <w:p w14:paraId="26B98B2F" w14:textId="77777777" w:rsidR="004170BE" w:rsidRDefault="00000000">
      <w:pPr>
        <w:keepLines/>
        <w:spacing w:after="200"/>
      </w:pPr>
      <w:r>
        <w:rPr>
          <w:b/>
        </w:rPr>
        <w:t xml:space="preserve">[15] RTINGS (Review with updates through 2020). </w:t>
      </w:r>
      <w:hyperlink r:id="rId128">
        <w:r>
          <w:rPr>
            <w:color w:val="235D7D"/>
            <w:u w:val="single"/>
          </w:rPr>
          <w:t>Bose QuietComfort 25 QC25 Review</w:t>
        </w:r>
      </w:hyperlink>
      <w:r>
        <w:t>. Public verdict and review text; numerical test results are access restricted.</w:t>
      </w:r>
    </w:p>
    <w:p w14:paraId="371D633D" w14:textId="77777777" w:rsidR="004170BE" w:rsidRDefault="00000000">
      <w:pPr>
        <w:keepLines/>
        <w:spacing w:after="200"/>
      </w:pPr>
      <w:r>
        <w:rPr>
          <w:b/>
        </w:rPr>
        <w:t xml:space="preserve">[16] 1010data and TWICE (2016). </w:t>
      </w:r>
      <w:hyperlink r:id="rId129">
        <w:r>
          <w:rPr>
            <w:color w:val="235D7D"/>
            <w:u w:val="single"/>
          </w:rPr>
          <w:t>The 2015 1010data Ecommerce Awards Presented by TWICE</w:t>
        </w:r>
      </w:hyperlink>
      <w:r>
        <w:t>. Published 6 January 2016; observation window 1 January–25 December 2015.</w:t>
      </w:r>
    </w:p>
    <w:p w14:paraId="7D74FAD7" w14:textId="77777777" w:rsidR="004170BE" w:rsidRDefault="00000000">
      <w:pPr>
        <w:keepLines/>
        <w:spacing w:after="200"/>
      </w:pPr>
      <w:r>
        <w:rPr>
          <w:b/>
        </w:rPr>
        <w:t xml:space="preserve">[17] The NPD Group (2016). </w:t>
      </w:r>
      <w:hyperlink r:id="rId130">
        <w:r>
          <w:rPr>
            <w:color w:val="235D7D"/>
            <w:u w:val="single"/>
          </w:rPr>
          <w:t>Bluetooth Capable Headphone Sales Surpass Non Bluetooth Sales in June</w:t>
        </w:r>
      </w:hyperlink>
      <w:r>
        <w:t>. NPD release via PRWeb, 28 July 2016.</w:t>
      </w:r>
    </w:p>
    <w:p w14:paraId="0BC80897" w14:textId="77777777" w:rsidR="004170BE" w:rsidRDefault="00000000">
      <w:pPr>
        <w:keepLines/>
        <w:spacing w:after="200"/>
      </w:pPr>
      <w:r>
        <w:rPr>
          <w:b/>
        </w:rPr>
        <w:t xml:space="preserve">[18] Bose (2016). </w:t>
      </w:r>
      <w:hyperlink r:id="rId131">
        <w:r>
          <w:rPr>
            <w:color w:val="235D7D"/>
            <w:u w:val="single"/>
          </w:rPr>
          <w:t>Bose introduces wireless QC noise cancelling headphones and wireless sport headphones</w:t>
        </w:r>
      </w:hyperlink>
      <w:r>
        <w:t>. Release dated 6 June 2016; QC35 availability stated as 5 June 2016.</w:t>
      </w:r>
    </w:p>
    <w:p w14:paraId="13FE2D59" w14:textId="77777777" w:rsidR="004170BE" w:rsidRDefault="00000000">
      <w:pPr>
        <w:keepLines/>
        <w:spacing w:after="200"/>
      </w:pPr>
      <w:r>
        <w:rPr>
          <w:b/>
        </w:rPr>
        <w:t xml:space="preserve">[19] MIT News Office (2011). </w:t>
      </w:r>
      <w:hyperlink r:id="rId132">
        <w:r>
          <w:rPr>
            <w:color w:val="235D7D"/>
            <w:u w:val="single"/>
          </w:rPr>
          <w:t>Amar Bose makes stock donation to MIT</w:t>
        </w:r>
      </w:hyperlink>
      <w:r>
        <w:t>. 29 April 2011.</w:t>
      </w:r>
    </w:p>
    <w:p w14:paraId="191E746B" w14:textId="77777777" w:rsidR="004170BE" w:rsidRDefault="00000000">
      <w:pPr>
        <w:keepLines/>
        <w:spacing w:after="200"/>
      </w:pPr>
      <w:r>
        <w:rPr>
          <w:b/>
        </w:rPr>
        <w:t xml:space="preserve">[20] Bose Corporation (2014). </w:t>
      </w:r>
      <w:hyperlink r:id="rId133">
        <w:r>
          <w:rPr>
            <w:color w:val="235D7D"/>
            <w:u w:val="single"/>
          </w:rPr>
          <w:t>Complaint against Beats Electronics</w:t>
        </w:r>
      </w:hyperlink>
      <w:r>
        <w:t>. U.S. District Court, Delaware; case 1:14-cv-00980; filed 25 July 2014; public copy hosted by Vox.</w:t>
      </w:r>
    </w:p>
    <w:p w14:paraId="4064F27B" w14:textId="77777777" w:rsidR="004170BE" w:rsidRDefault="00000000">
      <w:pPr>
        <w:keepLines/>
        <w:spacing w:after="200"/>
      </w:pPr>
      <w:r>
        <w:rPr>
          <w:b/>
        </w:rPr>
        <w:t xml:space="preserve">[21] Bose (2021). </w:t>
      </w:r>
      <w:hyperlink r:id="rId134">
        <w:r>
          <w:rPr>
            <w:color w:val="235D7D"/>
            <w:u w:val="single"/>
          </w:rPr>
          <w:t>Bose updates the headphone that redefined headphones</w:t>
        </w:r>
      </w:hyperlink>
      <w:r>
        <w:t>. QuietComfort 45 announcement, 31 August 2021.</w:t>
      </w:r>
    </w:p>
    <w:sectPr w:rsidR="004170BE" w:rsidSect="00034616">
      <w:headerReference w:type="default" r:id="rId135"/>
      <w:footerReference w:type="default" r:id="rId136"/>
      <w:pgSz w:w="12240" w:h="15840"/>
      <w:pgMar w:top="1008"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25174" w14:textId="77777777" w:rsidR="000D6448" w:rsidRDefault="000D6448">
      <w:pPr>
        <w:spacing w:after="0" w:line="240" w:lineRule="auto"/>
      </w:pPr>
      <w:r>
        <w:separator/>
      </w:r>
    </w:p>
  </w:endnote>
  <w:endnote w:type="continuationSeparator" w:id="0">
    <w:p w14:paraId="231AACF5" w14:textId="77777777" w:rsidR="000D6448" w:rsidRDefault="000D6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5C0C" w14:textId="77777777" w:rsidR="004170BE" w:rsidRDefault="00000000">
    <w:pPr>
      <w:pStyle w:val="Footer"/>
      <w:jc w:val="right"/>
    </w:pPr>
    <w:r>
      <w:rPr>
        <w:sz w:val="16"/>
      </w:rPr>
      <w:t xml:space="preserve">Research checked 10 September </w:t>
    </w:r>
    <w:proofErr w:type="gramStart"/>
    <w:r>
      <w:rPr>
        <w:sz w:val="16"/>
      </w:rPr>
      <w:t>2026  •</w:t>
    </w:r>
    <w:proofErr w:type="gramEnd"/>
    <w:r>
      <w:rPr>
        <w:sz w:val="16"/>
      </w:rPr>
      <w:t xml:space="preserve">  </w:t>
    </w:r>
    <w:r>
      <w:fldChar w:fldCharType="begin"/>
    </w:r>
    <w:r>
      <w:instrText>PAGE</w:instrText>
    </w:r>
    <w:r>
      <w:fldChar w:fldCharType="separate"/>
    </w:r>
    <w:r w:rsidR="00071D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28116" w14:textId="77777777" w:rsidR="000D6448" w:rsidRDefault="000D6448">
      <w:pPr>
        <w:spacing w:after="0" w:line="240" w:lineRule="auto"/>
      </w:pPr>
      <w:r>
        <w:separator/>
      </w:r>
    </w:p>
  </w:footnote>
  <w:footnote w:type="continuationSeparator" w:id="0">
    <w:p w14:paraId="50B914B9" w14:textId="77777777" w:rsidR="000D6448" w:rsidRDefault="000D6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86AF" w14:textId="77777777" w:rsidR="004170BE" w:rsidRDefault="00000000">
    <w:pPr>
      <w:pStyle w:val="Header"/>
    </w:pPr>
    <w:r>
      <w:rPr>
        <w:color w:val="64748B"/>
        <w:sz w:val="16"/>
      </w:rPr>
      <w:t xml:space="preserve">ANC </w:t>
    </w:r>
    <w:proofErr w:type="gramStart"/>
    <w:r>
      <w:rPr>
        <w:color w:val="64748B"/>
        <w:sz w:val="16"/>
      </w:rPr>
      <w:t>HEADPHONES  |</w:t>
    </w:r>
    <w:proofErr w:type="gramEnd"/>
    <w:r>
      <w:rPr>
        <w:color w:val="64748B"/>
        <w:sz w:val="16"/>
      </w:rPr>
      <w:t xml:space="preserve">  CA1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99860">
    <w:abstractNumId w:val="8"/>
  </w:num>
  <w:num w:numId="2" w16cid:durableId="578445561">
    <w:abstractNumId w:val="6"/>
  </w:num>
  <w:num w:numId="3" w16cid:durableId="1072657902">
    <w:abstractNumId w:val="5"/>
  </w:num>
  <w:num w:numId="4" w16cid:durableId="436828605">
    <w:abstractNumId w:val="4"/>
  </w:num>
  <w:num w:numId="5" w16cid:durableId="786890778">
    <w:abstractNumId w:val="7"/>
  </w:num>
  <w:num w:numId="6" w16cid:durableId="1509325617">
    <w:abstractNumId w:val="3"/>
  </w:num>
  <w:num w:numId="7" w16cid:durableId="1840148481">
    <w:abstractNumId w:val="2"/>
  </w:num>
  <w:num w:numId="8" w16cid:durableId="46490826">
    <w:abstractNumId w:val="1"/>
  </w:num>
  <w:num w:numId="9" w16cid:durableId="1994946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D2D"/>
    <w:rsid w:val="000D6448"/>
    <w:rsid w:val="0015074B"/>
    <w:rsid w:val="0029639D"/>
    <w:rsid w:val="00326F90"/>
    <w:rsid w:val="004170BE"/>
    <w:rsid w:val="009622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2E813"/>
  <w14:defaultImageDpi w14:val="300"/>
  <w15:docId w15:val="{17D4106D-6EA0-004F-B31C-D11CB99F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9364A"/>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19364A"/>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19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i/>
      <w:iCs/>
      <w:color w:val="19364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abs/2306.01425" TargetMode="External"/><Relationship Id="rId21" Type="http://schemas.openxmlformats.org/officeDocument/2006/relationships/hyperlink" Target="https://www.researchgate.net/publication/2985088_Active_noise_control_a_tutorial_review" TargetMode="External"/><Relationship Id="rId42" Type="http://schemas.openxmlformats.org/officeDocument/2006/relationships/hyperlink" Target="https://assets.bose.com/content/dam/Bose_DAM/Web/consumer_electronics/global/pressroom/2015/bose-quietcomfort-25-acoustic-noise-cancelling-headphones/Bose_Introduces_QuietComfort_25_Acoustic_Noise_Cancelling_Headphones_en_nz.pdf" TargetMode="External"/><Relationship Id="rId63" Type="http://schemas.openxmlformats.org/officeDocument/2006/relationships/hyperlink" Target="https://www.aopa.org/news-and-media/all-news/2014/may/13/bose-celebrates-25-years-in-aviation" TargetMode="External"/><Relationship Id="rId84" Type="http://schemas.openxmlformats.org/officeDocument/2006/relationships/hyperlink" Target="https://www.bose.com/pressroom/bose_introduces_wireless_qc_noise_cancelling_headphones_and_wireless_sport_headphones" TargetMode="External"/><Relationship Id="rId138" Type="http://schemas.openxmlformats.org/officeDocument/2006/relationships/theme" Target="theme/theme1.xml"/><Relationship Id="rId16" Type="http://schemas.openxmlformats.org/officeDocument/2006/relationships/hyperlink" Target="https://d3uzseaevmutz1.cloudfront.net/pubs/whitePaper/WP_Ambient_noise_cancellation_for_headphones_and_handsets.pdf" TargetMode="External"/><Relationship Id="rId107" Type="http://schemas.openxmlformats.org/officeDocument/2006/relationships/hyperlink" Target="https://www.rtings.com/headphones/reviews/bose/quietcomfort-25-qc25" TargetMode="External"/><Relationship Id="rId11" Type="http://schemas.openxmlformats.org/officeDocument/2006/relationships/hyperlink" Target="https://www.researchgate.net/publication/2985088_Active_noise_control_a_tutorial_review" TargetMode="External"/><Relationship Id="rId32" Type="http://schemas.openxmlformats.org/officeDocument/2006/relationships/hyperlink" Target="https://d3uzseaevmutz1.cloudfront.net/pubs/whitePaper/WP_Ambient_noise_cancellation_for_headphones_and_handsets.pdf" TargetMode="External"/><Relationship Id="rId37" Type="http://schemas.openxmlformats.org/officeDocument/2006/relationships/hyperlink" Target="https://www.crutchfield.com/learn/bose-noise-cancelling-engineer-interview.html" TargetMode="External"/><Relationship Id="rId53" Type="http://schemas.openxmlformats.org/officeDocument/2006/relationships/hyperlink" Target="https://timeline.bose.com/decade/the-nineties" TargetMode="External"/><Relationship Id="rId58" Type="http://schemas.openxmlformats.org/officeDocument/2006/relationships/hyperlink" Target="https://www.twice.com/blog/2015-1010data-ecommerce-awards-presented-twice-59992" TargetMode="External"/><Relationship Id="rId74" Type="http://schemas.openxmlformats.org/officeDocument/2006/relationships/hyperlink" Target="https://cdn1.vox-cdn.com/assets/4811900/BoseBeatsComplaint.pdf" TargetMode="External"/><Relationship Id="rId79" Type="http://schemas.openxmlformats.org/officeDocument/2006/relationships/hyperlink" Target="https://patents.google.com/patent/US4455675A/en" TargetMode="External"/><Relationship Id="rId102" Type="http://schemas.openxmlformats.org/officeDocument/2006/relationships/hyperlink" Target="https://www.aopa.org/news-and-media/all-news/2014/may/13/bose-celebrates-25-years-in-aviation" TargetMode="External"/><Relationship Id="rId123" Type="http://schemas.openxmlformats.org/officeDocument/2006/relationships/hyperlink" Target="https://www.aopa.org/news-and-media/all-news/2014/may/13/bose-celebrates-25-years-in-aviation" TargetMode="External"/><Relationship Id="rId128" Type="http://schemas.openxmlformats.org/officeDocument/2006/relationships/hyperlink" Target="https://www.rtings.com/headphones/reviews/bose/quietcomfort-25-qc25" TargetMode="External"/><Relationship Id="rId5" Type="http://schemas.openxmlformats.org/officeDocument/2006/relationships/webSettings" Target="webSettings.xml"/><Relationship Id="rId90" Type="http://schemas.openxmlformats.org/officeDocument/2006/relationships/hyperlink" Target="https://www.twice.com/blog/2015-1010data-ecommerce-awards-presented-twice-59992" TargetMode="External"/><Relationship Id="rId95" Type="http://schemas.openxmlformats.org/officeDocument/2006/relationships/hyperlink" Target="https://www.researchgate.net/publication/2985088_Active_noise_control_a_tutorial_review" TargetMode="External"/><Relationship Id="rId22" Type="http://schemas.openxmlformats.org/officeDocument/2006/relationships/hyperlink" Target="https://d3uzseaevmutz1.cloudfront.net/pubs/whitePaper/WP_Ambient_noise_cancellation_for_headphones_and_handsets.pdf" TargetMode="External"/><Relationship Id="rId27" Type="http://schemas.openxmlformats.org/officeDocument/2006/relationships/hyperlink" Target="https://patents.google.com/patent/US4455675A/en" TargetMode="External"/><Relationship Id="rId43" Type="http://schemas.openxmlformats.org/officeDocument/2006/relationships/hyperlink" Target="https://www.headphonezone.com/news/bose/bose-quietcomfort-acoustic-noise-cancelling-headphones.htm" TargetMode="External"/><Relationship Id="rId48" Type="http://schemas.openxmlformats.org/officeDocument/2006/relationships/hyperlink" Target="https://assets.bose.com/content/dam/Bose_DAM/Web/consumer_electronics/global/pressroom/2015/bose-quietcomfort-25-acoustic-noise-cancelling-headphones/Bose_Introduces_QuietComfort_25_Acoustic_Noise_Cancelling_Headphones_en_nz.pdf" TargetMode="External"/><Relationship Id="rId64" Type="http://schemas.openxmlformats.org/officeDocument/2006/relationships/hyperlink" Target="https://timeline.bose.com/decade/the-nineties" TargetMode="External"/><Relationship Id="rId69" Type="http://schemas.openxmlformats.org/officeDocument/2006/relationships/hyperlink" Target="https://www.bose.com/pressroom/bose-introduces-quietcomfort-45" TargetMode="External"/><Relationship Id="rId113" Type="http://schemas.openxmlformats.org/officeDocument/2006/relationships/hyperlink" Target="https://www.bose.com/pressroom/bose-introduces-quietcomfort-45" TargetMode="External"/><Relationship Id="rId118" Type="http://schemas.openxmlformats.org/officeDocument/2006/relationships/hyperlink" Target="https://d3uzseaevmutz1.cloudfront.net/pubs/whitePaper/WP_Ambient_noise_cancellation_for_headphones_and_handsets.pdf" TargetMode="External"/><Relationship Id="rId134" Type="http://schemas.openxmlformats.org/officeDocument/2006/relationships/hyperlink" Target="https://www.bose.com/pressroom/bose-introduces-quietcomfort-45" TargetMode="External"/><Relationship Id="rId80" Type="http://schemas.openxmlformats.org/officeDocument/2006/relationships/hyperlink" Target="https://www.aopa.org/news-and-media/all-news/2014/may/13/bose-celebrates-25-years-in-aviation" TargetMode="External"/><Relationship Id="rId85" Type="http://schemas.openxmlformats.org/officeDocument/2006/relationships/hyperlink" Target="https://www.bose.com/pressroom/bose-introduces-quietcomfort-45" TargetMode="External"/><Relationship Id="rId12" Type="http://schemas.openxmlformats.org/officeDocument/2006/relationships/hyperlink" Target="https://d3uzseaevmutz1.cloudfront.net/pubs/whitePaper/WP_Ambient_noise_cancellation_for_headphones_and_handsets.pdf" TargetMode="External"/><Relationship Id="rId17" Type="http://schemas.openxmlformats.org/officeDocument/2006/relationships/hyperlink" Target="https://www.researchgate.net/publication/2985088_Active_noise_control_a_tutorial_review" TargetMode="External"/><Relationship Id="rId33" Type="http://schemas.openxmlformats.org/officeDocument/2006/relationships/hyperlink" Target="https://www.analog.com/en/signals/articles/bowers-wilkins-noise-canceling-headphones.html" TargetMode="External"/><Relationship Id="rId38" Type="http://schemas.openxmlformats.org/officeDocument/2006/relationships/hyperlink" Target="https://patents.google.com/patent/US4455675A/en" TargetMode="External"/><Relationship Id="rId59" Type="http://schemas.openxmlformats.org/officeDocument/2006/relationships/hyperlink" Target="https://assets.bose.com/content/dam/Bose_DAM/Web/consumer_electronics/global/pressroom/2015/bose-quietcomfort-25-acoustic-noise-cancelling-headphones/Bose_Introduces_QuietComfort_25_Acoustic_Noise_Cancelling_Headphones_en_nz.pdf" TargetMode="External"/><Relationship Id="rId103" Type="http://schemas.openxmlformats.org/officeDocument/2006/relationships/hyperlink" Target="https://timeline.bose.com/decade/the-nineties" TargetMode="External"/><Relationship Id="rId108" Type="http://schemas.openxmlformats.org/officeDocument/2006/relationships/hyperlink" Target="https://www.twice.com/blog/2015-1010data-ecommerce-awards-presented-twice-59992" TargetMode="External"/><Relationship Id="rId124" Type="http://schemas.openxmlformats.org/officeDocument/2006/relationships/hyperlink" Target="https://timeline.bose.com/decade/the-nineties" TargetMode="External"/><Relationship Id="rId129" Type="http://schemas.openxmlformats.org/officeDocument/2006/relationships/hyperlink" Target="https://www.twice.com/blog/2015-1010data-ecommerce-awards-presented-twice-59992" TargetMode="External"/><Relationship Id="rId54" Type="http://schemas.openxmlformats.org/officeDocument/2006/relationships/hyperlink" Target="https://assets.bose.com/content/dam/Bose_DAM/Web/consumer_electronics/global/pressroom/2015/bose-quietcomfort-25-acoustic-noise-cancelling-headphones/Bose_Introduces_QuietComfort_25_Acoustic_Noise_Cancelling_Headphones_en_nz.pdf" TargetMode="External"/><Relationship Id="rId70" Type="http://schemas.openxmlformats.org/officeDocument/2006/relationships/hyperlink" Target="https://www.twice.com/blog/2015-1010data-ecommerce-awards-presented-twice-59992" TargetMode="External"/><Relationship Id="rId75" Type="http://schemas.openxmlformats.org/officeDocument/2006/relationships/image" Target="media/image2.png"/><Relationship Id="rId91" Type="http://schemas.openxmlformats.org/officeDocument/2006/relationships/hyperlink" Target="https://www.researchgate.net/publication/2985088_Active_noise_control_a_tutorial_review" TargetMode="External"/><Relationship Id="rId96" Type="http://schemas.openxmlformats.org/officeDocument/2006/relationships/hyperlink" Target="https://arxiv.org/abs/2306.01425"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nalog.com/en/signals/articles/bowers-wilkins-noise-canceling-headphones.html" TargetMode="External"/><Relationship Id="rId28" Type="http://schemas.openxmlformats.org/officeDocument/2006/relationships/hyperlink" Target="https://patents.google.com/patent/US4455675A/en" TargetMode="External"/><Relationship Id="rId49" Type="http://schemas.openxmlformats.org/officeDocument/2006/relationships/hyperlink" Target="https://www.rtings.com/headphones/reviews/bose/quietcomfort-25-qc25" TargetMode="External"/><Relationship Id="rId114" Type="http://schemas.openxmlformats.org/officeDocument/2006/relationships/hyperlink" Target="https://onlinelibrary.wiley.com/doi/abs/10.1111/j.1467-9310.2010.00618.x" TargetMode="External"/><Relationship Id="rId119" Type="http://schemas.openxmlformats.org/officeDocument/2006/relationships/hyperlink" Target="https://www.analog.com/en/signals/articles/bowers-wilkins-noise-canceling-headphones.html" TargetMode="External"/><Relationship Id="rId44" Type="http://schemas.openxmlformats.org/officeDocument/2006/relationships/hyperlink" Target="https://www.bose.com/pressroom/bose_introduces_wireless_qc_noise_cancelling_headphones_and_wireless_sport_headphones" TargetMode="External"/><Relationship Id="rId60" Type="http://schemas.openxmlformats.org/officeDocument/2006/relationships/hyperlink" Target="https://d3uzseaevmutz1.cloudfront.net/pubs/whitePaper/WP_Ambient_noise_cancellation_for_headphones_and_handsets.pdf" TargetMode="External"/><Relationship Id="rId65" Type="http://schemas.openxmlformats.org/officeDocument/2006/relationships/hyperlink" Target="https://www.twice.com/blog/2015-1010data-ecommerce-awards-presented-twice-59992" TargetMode="External"/><Relationship Id="rId81" Type="http://schemas.openxmlformats.org/officeDocument/2006/relationships/hyperlink" Target="https://timeline.bose.com/decade/the-nineties" TargetMode="External"/><Relationship Id="rId86" Type="http://schemas.openxmlformats.org/officeDocument/2006/relationships/hyperlink" Target="https://www.researchgate.net/publication/2985088_Active_noise_control_a_tutorial_review" TargetMode="External"/><Relationship Id="rId130" Type="http://schemas.openxmlformats.org/officeDocument/2006/relationships/hyperlink" Target="https://www.prweb.com/releases/bluetooth_capable_headphone_sales_surpass_non_bluetooth_sales_in_june/prweb13581918.htm" TargetMode="External"/><Relationship Id="rId135"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arxiv.org/abs/2306.01425" TargetMode="External"/><Relationship Id="rId39" Type="http://schemas.openxmlformats.org/officeDocument/2006/relationships/hyperlink" Target="https://www.aopa.org/news-and-media/all-news/2014/may/13/bose-celebrates-25-years-in-aviation" TargetMode="External"/><Relationship Id="rId109" Type="http://schemas.openxmlformats.org/officeDocument/2006/relationships/hyperlink" Target="https://www.prweb.com/releases/bluetooth_capable_headphone_sales_surpass_non_bluetooth_sales_in_june/prweb13581918.htm" TargetMode="External"/><Relationship Id="rId34" Type="http://schemas.openxmlformats.org/officeDocument/2006/relationships/hyperlink" Target="https://arxiv.org/abs/2306.01425" TargetMode="External"/><Relationship Id="rId50" Type="http://schemas.openxmlformats.org/officeDocument/2006/relationships/hyperlink" Target="https://patents.google.com/patent/US4455675A/en" TargetMode="External"/><Relationship Id="rId55" Type="http://schemas.openxmlformats.org/officeDocument/2006/relationships/hyperlink" Target="https://www.analog.com/en/signals/articles/bowers-wilkins-noise-canceling-headphones.html" TargetMode="External"/><Relationship Id="rId76" Type="http://schemas.openxmlformats.org/officeDocument/2006/relationships/hyperlink" Target="https://onlinelibrary.wiley.com/doi/abs/10.1111/j.1467-9310.2010.00618.x" TargetMode="External"/><Relationship Id="rId97" Type="http://schemas.openxmlformats.org/officeDocument/2006/relationships/hyperlink" Target="https://d3uzseaevmutz1.cloudfront.net/pubs/whitePaper/WP_Ambient_noise_cancellation_for_headphones_and_handsets.pdf" TargetMode="External"/><Relationship Id="rId104" Type="http://schemas.openxmlformats.org/officeDocument/2006/relationships/hyperlink" Target="https://products.bose.com/pdf/customer_service/owners/qc1_guide.pdf" TargetMode="External"/><Relationship Id="rId120" Type="http://schemas.openxmlformats.org/officeDocument/2006/relationships/hyperlink" Target="https://timeline.bose.com/decade/the-seventies" TargetMode="External"/><Relationship Id="rId125" Type="http://schemas.openxmlformats.org/officeDocument/2006/relationships/hyperlink" Target="https://products.bose.com/pdf/customer_service/owners/qc1_guide.pdf" TargetMode="External"/><Relationship Id="rId7" Type="http://schemas.openxmlformats.org/officeDocument/2006/relationships/endnotes" Target="endnotes.xml"/><Relationship Id="rId71" Type="http://schemas.openxmlformats.org/officeDocument/2006/relationships/hyperlink" Target="https://www.crutchfield.com/learn/bose-noise-cancelling-engineer-interview.html" TargetMode="External"/><Relationship Id="rId92" Type="http://schemas.openxmlformats.org/officeDocument/2006/relationships/hyperlink" Target="https://d3uzseaevmutz1.cloudfront.net/pubs/whitePaper/WP_Ambient_noise_cancellation_for_headphones_and_handsets.pdf" TargetMode="External"/><Relationship Id="rId2" Type="http://schemas.openxmlformats.org/officeDocument/2006/relationships/numbering" Target="numbering.xml"/><Relationship Id="rId29" Type="http://schemas.openxmlformats.org/officeDocument/2006/relationships/hyperlink" Target="https://www.analog.com/en/signals/articles/bowers-wilkins-noise-canceling-headphones.html" TargetMode="External"/><Relationship Id="rId24" Type="http://schemas.openxmlformats.org/officeDocument/2006/relationships/hyperlink" Target="https://www.researchgate.net/publication/2985088_Active_noise_control_a_tutorial_review" TargetMode="External"/><Relationship Id="rId40" Type="http://schemas.openxmlformats.org/officeDocument/2006/relationships/hyperlink" Target="https://www.aopa.org/news-and-media/all-news/2014/may/13/bose-celebrates-25-years-in-aviation" TargetMode="External"/><Relationship Id="rId45" Type="http://schemas.openxmlformats.org/officeDocument/2006/relationships/hyperlink" Target="https://www.crutchfield.com/learn/bose-noise-cancelling-engineer-interview.html" TargetMode="External"/><Relationship Id="rId66" Type="http://schemas.openxmlformats.org/officeDocument/2006/relationships/hyperlink" Target="https://www.prweb.com/releases/bluetooth_capable_headphone_sales_surpass_non_bluetooth_sales_in_june/prweb13581918.htm" TargetMode="External"/><Relationship Id="rId87" Type="http://schemas.openxmlformats.org/officeDocument/2006/relationships/hyperlink" Target="https://arxiv.org/abs/2306.01425" TargetMode="External"/><Relationship Id="rId110" Type="http://schemas.openxmlformats.org/officeDocument/2006/relationships/hyperlink" Target="https://www.bose.com/pressroom/bose_introduces_wireless_qc_noise_cancelling_headphones_and_wireless_sport_headphones" TargetMode="External"/><Relationship Id="rId115" Type="http://schemas.openxmlformats.org/officeDocument/2006/relationships/hyperlink" Target="https://patents.google.com/patent/US2043416A/en" TargetMode="External"/><Relationship Id="rId131" Type="http://schemas.openxmlformats.org/officeDocument/2006/relationships/hyperlink" Target="https://www.bose.com/pressroom/bose_introduces_wireless_qc_noise_cancelling_headphones_and_wireless_sport_headphones" TargetMode="External"/><Relationship Id="rId136" Type="http://schemas.openxmlformats.org/officeDocument/2006/relationships/footer" Target="footer1.xml"/><Relationship Id="rId61" Type="http://schemas.openxmlformats.org/officeDocument/2006/relationships/hyperlink" Target="https://patents.google.com/patent/US4455675A/en" TargetMode="External"/><Relationship Id="rId82" Type="http://schemas.openxmlformats.org/officeDocument/2006/relationships/hyperlink" Target="https://assets.bose.com/content/dam/Bose_DAM/Web/consumer_electronics/global/pressroom/2015/bose-quietcomfort-25-acoustic-noise-cancelling-headphones/Bose_Introduces_QuietComfort_25_Acoustic_Noise_Cancelling_Headphones_en_nz.pdf" TargetMode="External"/><Relationship Id="rId19" Type="http://schemas.openxmlformats.org/officeDocument/2006/relationships/hyperlink" Target="https://d3uzseaevmutz1.cloudfront.net/pubs/whitePaper/WP_Ambient_noise_cancellation_for_headphones_and_handsets.pdf" TargetMode="External"/><Relationship Id="rId14" Type="http://schemas.openxmlformats.org/officeDocument/2006/relationships/hyperlink" Target="https://www.researchgate.net/publication/2985088_Active_noise_control_a_tutorial_review" TargetMode="External"/><Relationship Id="rId30" Type="http://schemas.openxmlformats.org/officeDocument/2006/relationships/hyperlink" Target="https://www.bose.com/pressroom/bose_introduces_wireless_qc_noise_cancelling_headphones_and_wireless_sport_headphones" TargetMode="External"/><Relationship Id="rId35" Type="http://schemas.openxmlformats.org/officeDocument/2006/relationships/hyperlink" Target="https://d3uzseaevmutz1.cloudfront.net/pubs/whitePaper/WP_Ambient_noise_cancellation_for_headphones_and_handsets.pdf" TargetMode="External"/><Relationship Id="rId56" Type="http://schemas.openxmlformats.org/officeDocument/2006/relationships/hyperlink" Target="https://www.bose.com/pressroom/bose_introduces_wireless_qc_noise_cancelling_headphones_and_wireless_sport_headphones" TargetMode="External"/><Relationship Id="rId77" Type="http://schemas.openxmlformats.org/officeDocument/2006/relationships/hyperlink" Target="https://timeline.bose.com/decade/the-seventies" TargetMode="External"/><Relationship Id="rId100" Type="http://schemas.openxmlformats.org/officeDocument/2006/relationships/hyperlink" Target="https://patents.google.com/patent/US4455675A/en" TargetMode="External"/><Relationship Id="rId105" Type="http://schemas.openxmlformats.org/officeDocument/2006/relationships/hyperlink" Target="https://assets.bose.com/content/dam/Bose_DAM/Web/consumer_electronics/global/pressroom/2015/bose-quietcomfort-25-acoustic-noise-cancelling-headphones/Bose_Introduces_QuietComfort_25_Acoustic_Noise_Cancelling_Headphones_en_nz.pdf" TargetMode="External"/><Relationship Id="rId126" Type="http://schemas.openxmlformats.org/officeDocument/2006/relationships/hyperlink" Target="https://assets.bose.com/content/dam/Bose_DAM/Web/consumer_electronics/global/pressroom/2015/bose-quietcomfort-25-acoustic-noise-cancelling-headphones/Bose_Introduces_QuietComfort_25_Acoustic_Noise_Cancelling_Headphones_en_nz.pdf" TargetMode="External"/><Relationship Id="rId8" Type="http://schemas.openxmlformats.org/officeDocument/2006/relationships/hyperlink" Target="https://onlinelibrary.wiley.com/doi/abs/10.1111/j.1467-9310.2010.00618.x" TargetMode="External"/><Relationship Id="rId51" Type="http://schemas.openxmlformats.org/officeDocument/2006/relationships/hyperlink" Target="https://www.rtings.com/headphones/reviews/bose/quietcomfort-25-qc25" TargetMode="External"/><Relationship Id="rId72" Type="http://schemas.openxmlformats.org/officeDocument/2006/relationships/hyperlink" Target="https://news.mit.edu/2011/bose-gift" TargetMode="External"/><Relationship Id="rId93" Type="http://schemas.openxmlformats.org/officeDocument/2006/relationships/hyperlink" Target="https://onlinelibrary.wiley.com/doi/abs/10.1111/j.1467-9310.2010.00618.x" TargetMode="External"/><Relationship Id="rId98" Type="http://schemas.openxmlformats.org/officeDocument/2006/relationships/hyperlink" Target="https://www.analog.com/en/signals/articles/bowers-wilkins-noise-canceling-headphones.html" TargetMode="External"/><Relationship Id="rId121" Type="http://schemas.openxmlformats.org/officeDocument/2006/relationships/hyperlink" Target="https://patents.google.com/patent/US4455675A/en" TargetMode="External"/><Relationship Id="rId3" Type="http://schemas.openxmlformats.org/officeDocument/2006/relationships/styles" Target="styles.xml"/><Relationship Id="rId25" Type="http://schemas.openxmlformats.org/officeDocument/2006/relationships/hyperlink" Target="https://arxiv.org/abs/2306.01425" TargetMode="External"/><Relationship Id="rId46" Type="http://schemas.openxmlformats.org/officeDocument/2006/relationships/hyperlink" Target="https://products.bose.com/pdf/customer_service/owners/qc1_guide.pdf" TargetMode="External"/><Relationship Id="rId67" Type="http://schemas.openxmlformats.org/officeDocument/2006/relationships/hyperlink" Target="https://www.bose.com/pressroom/bose-introduces-quietcomfort-45" TargetMode="External"/><Relationship Id="rId116" Type="http://schemas.openxmlformats.org/officeDocument/2006/relationships/hyperlink" Target="https://www.researchgate.net/publication/2985088_Active_noise_control_a_tutorial_review" TargetMode="External"/><Relationship Id="rId137" Type="http://schemas.openxmlformats.org/officeDocument/2006/relationships/fontTable" Target="fontTable.xml"/><Relationship Id="rId20" Type="http://schemas.openxmlformats.org/officeDocument/2006/relationships/hyperlink" Target="https://patents.google.com/patent/US2043416A/en" TargetMode="External"/><Relationship Id="rId41" Type="http://schemas.openxmlformats.org/officeDocument/2006/relationships/hyperlink" Target="https://timeline.bose.com/decade/the-nineties" TargetMode="External"/><Relationship Id="rId62" Type="http://schemas.openxmlformats.org/officeDocument/2006/relationships/hyperlink" Target="https://www.bose.com/pressroom/bose_introduces_wireless_qc_noise_cancelling_headphones_and_wireless_sport_headphones" TargetMode="External"/><Relationship Id="rId83" Type="http://schemas.openxmlformats.org/officeDocument/2006/relationships/hyperlink" Target="https://timeline.bose.com/decade/the-nineties" TargetMode="External"/><Relationship Id="rId88" Type="http://schemas.openxmlformats.org/officeDocument/2006/relationships/hyperlink" Target="https://onlinelibrary.wiley.com/doi/abs/10.1111/j.1467-9310.2010.00618.x" TargetMode="External"/><Relationship Id="rId111" Type="http://schemas.openxmlformats.org/officeDocument/2006/relationships/hyperlink" Target="https://news.mit.edu/2011/bose-gift" TargetMode="External"/><Relationship Id="rId132" Type="http://schemas.openxmlformats.org/officeDocument/2006/relationships/hyperlink" Target="https://news.mit.edu/2011/bose-gift" TargetMode="External"/><Relationship Id="rId15" Type="http://schemas.openxmlformats.org/officeDocument/2006/relationships/hyperlink" Target="https://d3uzseaevmutz1.cloudfront.net/pubs/whitePaper/WP_Ambient_noise_cancellation_for_headphones_and_handsets.pdf" TargetMode="External"/><Relationship Id="rId36" Type="http://schemas.openxmlformats.org/officeDocument/2006/relationships/hyperlink" Target="https://www.crutchfield.com/learn/bose-noise-cancelling-engineer-interview.html" TargetMode="External"/><Relationship Id="rId57" Type="http://schemas.openxmlformats.org/officeDocument/2006/relationships/hyperlink" Target="https://www.headphonezone.com/news/bose/bose-quietcomfort-acoustic-noise-cancelling-headphones.htm" TargetMode="External"/><Relationship Id="rId106" Type="http://schemas.openxmlformats.org/officeDocument/2006/relationships/hyperlink" Target="https://www.headphonezone.com/news/bose/bose-quietcomfort-acoustic-noise-cancelling-headphones.htm" TargetMode="External"/><Relationship Id="rId127" Type="http://schemas.openxmlformats.org/officeDocument/2006/relationships/hyperlink" Target="https://www.headphonezone.com/news/bose/bose-quietcomfort-acoustic-noise-cancelling-headphones.htm" TargetMode="External"/><Relationship Id="rId10" Type="http://schemas.openxmlformats.org/officeDocument/2006/relationships/hyperlink" Target="https://patents.google.com/patent/US2043416A/en" TargetMode="External"/><Relationship Id="rId31" Type="http://schemas.openxmlformats.org/officeDocument/2006/relationships/hyperlink" Target="https://d3uzseaevmutz1.cloudfront.net/pubs/whitePaper/WP_Ambient_noise_cancellation_for_headphones_and_handsets.pdf" TargetMode="External"/><Relationship Id="rId52" Type="http://schemas.openxmlformats.org/officeDocument/2006/relationships/hyperlink" Target="https://patents.google.com/patent/US4455675A/en" TargetMode="External"/><Relationship Id="rId73" Type="http://schemas.openxmlformats.org/officeDocument/2006/relationships/hyperlink" Target="https://patents.google.com/patent/US4455675A/en" TargetMode="External"/><Relationship Id="rId78" Type="http://schemas.openxmlformats.org/officeDocument/2006/relationships/hyperlink" Target="https://www.researchgate.net/publication/2985088_Active_noise_control_a_tutorial_review" TargetMode="External"/><Relationship Id="rId94" Type="http://schemas.openxmlformats.org/officeDocument/2006/relationships/hyperlink" Target="https://patents.google.com/patent/US2043416A/en" TargetMode="External"/><Relationship Id="rId99" Type="http://schemas.openxmlformats.org/officeDocument/2006/relationships/hyperlink" Target="https://timeline.bose.com/decade/the-seventies" TargetMode="External"/><Relationship Id="rId101" Type="http://schemas.openxmlformats.org/officeDocument/2006/relationships/hyperlink" Target="https://www.crutchfield.com/learn/bose-noise-cancelling-engineer-interview.html" TargetMode="External"/><Relationship Id="rId122" Type="http://schemas.openxmlformats.org/officeDocument/2006/relationships/hyperlink" Target="https://www.crutchfield.com/learn/bose-noise-cancelling-engineer-interview.html" TargetMode="External"/><Relationship Id="rId4" Type="http://schemas.openxmlformats.org/officeDocument/2006/relationships/settings" Target="settings.xml"/><Relationship Id="rId9" Type="http://schemas.openxmlformats.org/officeDocument/2006/relationships/hyperlink" Target="https://timeline.bose.com/decade/the-seventies" TargetMode="External"/><Relationship Id="rId26" Type="http://schemas.openxmlformats.org/officeDocument/2006/relationships/hyperlink" Target="https://arxiv.org/abs/2306.01425" TargetMode="External"/><Relationship Id="rId47" Type="http://schemas.openxmlformats.org/officeDocument/2006/relationships/hyperlink" Target="https://www.headphonezone.com/news/bose/bose-quietcomfort-acoustic-noise-cancelling-headphones.htm" TargetMode="External"/><Relationship Id="rId68" Type="http://schemas.openxmlformats.org/officeDocument/2006/relationships/hyperlink" Target="https://www.bose.com/pressroom/bose_introduces_wireless_qc_noise_cancelling_headphones_and_wireless_sport_headphones" TargetMode="External"/><Relationship Id="rId89" Type="http://schemas.openxmlformats.org/officeDocument/2006/relationships/hyperlink" Target="https://patents.google.com/patent/US2043416A/en" TargetMode="External"/><Relationship Id="rId112" Type="http://schemas.openxmlformats.org/officeDocument/2006/relationships/hyperlink" Target="https://cdn1.vox-cdn.com/assets/4811900/BoseBeatsComplaint.pdf" TargetMode="External"/><Relationship Id="rId133" Type="http://schemas.openxmlformats.org/officeDocument/2006/relationships/hyperlink" Target="https://cdn1.vox-cdn.com/assets/4811900/BoseBeatsComplai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7215</Words>
  <Characters>41126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Bose ANC headphones became commercially successful</dc:title>
  <dc:subject>CA1 research mapped to the Cyclic Innovation Model</dc:subject>
  <dc:creator>Research prepared for David and the project team</dc:creator>
  <cp:keywords/>
  <dc:description>generated by python-docx</dc:description>
  <cp:lastModifiedBy>#CHUA VICTOR#</cp:lastModifiedBy>
  <cp:revision>2</cp:revision>
  <dcterms:created xsi:type="dcterms:W3CDTF">2026-09-12T15:26:00Z</dcterms:created>
  <dcterms:modified xsi:type="dcterms:W3CDTF">2026-09-12T15:26:00Z</dcterms:modified>
  <cp:category/>
</cp:coreProperties>
</file>