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60"/>
        <w:jc w:val="center"/>
      </w:pPr>
      <w:r>
        <w:rPr>
          <w:b/>
          <w:sz w:val="32"/>
        </w:rPr>
        <w:t xml:space="preserve">Домашнее задание. Урок 12</w:t>
      </w:r>
    </w:p>
    <w:p>
      <w:pPr>
        <w:spacing w:before="240" w:after="160"/>
        <w:jc w:val="center"/>
      </w:pPr>
      <w:r>
        <w:rPr>
          <w:b/>
          <w:sz w:val="32"/>
        </w:rPr>
        <w:t xml:space="preserve">Язык запросов SQL. Индексация. Нагрузочное тестирование</w:t>
      </w:r>
    </w:p>
    <w:p/>
    <w:p>
      <w:pPr>
        <w:spacing w:after="80"/>
        <w:jc w:val="both"/>
      </w:pPr>
      <w:r>
        <w:t xml:space="preserve">База: dvdrental, PostgreSQL 18.4.</w:t>
      </w:r>
    </w:p>
    <w:p/>
    <w:p>
      <w:pPr>
        <w:spacing w:before="280" w:after="120"/>
      </w:pPr>
      <w:r>
        <w:rPr>
          <w:b/>
          <w:sz w:val="26"/>
        </w:rPr>
        <w:t xml:space="preserve">Постановка практической задачи</w:t>
      </w:r>
    </w:p>
    <w:p/>
    <w:p>
      <w:pPr>
        <w:spacing w:after="80"/>
        <w:jc w:val="both"/>
      </w:pPr>
      <w:r>
        <w:t xml:space="preserve">Прокатная сеть работает более чем в ста странах, но бюджет на программы лояльности ограничен. Раздавать скидки всем клиентам подряд бессмысленно: часть из них и так приносит основную выручку, а часть не вернётся даже со скидкой.</w:t>
      </w:r>
    </w:p>
    <w:p/>
    <w:p>
      <w:pPr>
        <w:spacing w:before="120" w:after="60"/>
      </w:pPr>
      <w:r>
        <w:rPr>
          <w:b/>
        </w:rPr>
        <w:t xml:space="preserve">Формулировка задачи:</w:t>
      </w:r>
    </w:p>
    <w:p/>
    <w:p>
      <w:pPr>
        <w:spacing w:after="80"/>
        <w:jc w:val="both"/>
      </w:pPr>
      <w:r>
        <w:t xml:space="preserve">Для каждой страны определить, кто из клиентов формирует выручку на этом рынке — построить рейтинг клиентов внутри страны и разбить их на сегменты по сумме платежей.</w:t>
      </w:r>
    </w:p>
    <w:p/>
    <w:p>
      <w:pPr>
        <w:spacing w:after="80"/>
        <w:jc w:val="both"/>
      </w:pPr>
      <w:r>
        <w:t xml:space="preserve">Важно, что рейтинг строится именно внутри страны, а не по всей базе. Клиент, крупный по меркам небольшого рынка, в общем списке затеряется, хотя для своей страны он ключевой. Именно это и даёт оконная функция с разбиением по стране.</w:t>
      </w:r>
    </w:p>
    <w:p/>
    <w:p>
      <w:pPr>
        <w:spacing w:before="280" w:after="120"/>
      </w:pPr>
      <w:r>
        <w:rPr>
          <w:b/>
          <w:sz w:val="26"/>
        </w:rPr>
        <w:t xml:space="preserve">Соответствие требованиям задания</w:t>
      </w:r>
    </w:p>
    <w:p/>
    <w:p>
      <w:pPr>
        <w:spacing w:after="40"/>
        <w:ind w:left="454"/>
      </w:pPr>
      <w:r>
        <w:rPr>
          <w:rFonts w:ascii="Consolas" w:hAnsi="Consolas"/>
          <w:sz w:val="18"/>
        </w:rPr>
        <w:t xml:space="preserve">Требование               Как выполнено</w:t>
      </w:r>
    </w:p>
    <w:p>
      <w:pPr>
        <w:spacing w:after="40"/>
        <w:ind w:left="454"/>
      </w:pPr>
      <w:r>
        <w:rPr>
          <w:rFonts w:ascii="Consolas" w:hAnsi="Consolas"/>
          <w:sz w:val="18"/>
        </w:rPr>
        <w:t xml:space="preserve">-------------------------------------------------------------</w:t>
      </w:r>
    </w:p>
    <w:p>
      <w:pPr>
        <w:spacing w:after="40"/>
        <w:ind w:left="454"/>
      </w:pPr>
      <w:r>
        <w:rPr>
          <w:rFonts w:ascii="Consolas" w:hAnsi="Consolas"/>
          <w:sz w:val="18"/>
        </w:rPr>
        <w:t xml:space="preserve">Не менее двух JOIN       4 INNER JOIN: address, city,</w:t>
      </w:r>
    </w:p>
    <w:p>
      <w:pPr>
        <w:spacing w:after="40"/>
        <w:ind w:left="454"/>
      </w:pPr>
      <w:r>
        <w:rPr>
          <w:rFonts w:ascii="Consolas" w:hAnsi="Consolas"/>
          <w:sz w:val="18"/>
        </w:rPr>
        <w:t xml:space="preserve">                         country, payment</w:t>
      </w:r>
    </w:p>
    <w:p>
      <w:pPr>
        <w:spacing w:after="40"/>
        <w:ind w:left="454"/>
      </w:pPr>
      <w:r>
        <w:rPr>
          <w:rFonts w:ascii="Consolas" w:hAnsi="Consolas"/>
          <w:sz w:val="18"/>
        </w:rPr>
        <w:t xml:space="preserve">GROUP BY                 группировка по стране, городу</w:t>
      </w:r>
    </w:p>
    <w:p>
      <w:pPr>
        <w:spacing w:after="40"/>
        <w:ind w:left="454"/>
      </w:pPr>
      <w:r>
        <w:rPr>
          <w:rFonts w:ascii="Consolas" w:hAnsi="Consolas"/>
          <w:sz w:val="18"/>
        </w:rPr>
        <w:t xml:space="preserve">                         и клиенту</w:t>
      </w:r>
    </w:p>
    <w:p>
      <w:pPr>
        <w:spacing w:after="40"/>
        <w:ind w:left="454"/>
      </w:pPr>
      <w:r>
        <w:rPr>
          <w:rFonts w:ascii="Consolas" w:hAnsi="Consolas"/>
          <w:sz w:val="18"/>
        </w:rPr>
        <w:t xml:space="preserve">CASE                     сегмент клиента по сумме платежей</w:t>
      </w:r>
    </w:p>
    <w:p>
      <w:pPr>
        <w:spacing w:after="40"/>
        <w:ind w:left="454"/>
      </w:pPr>
      <w:r>
        <w:rPr>
          <w:rFonts w:ascii="Consolas" w:hAnsi="Consolas"/>
          <w:sz w:val="18"/>
        </w:rPr>
        <w:t xml:space="preserve">WHERE                    отбрасываются платежи с нулевой</w:t>
      </w:r>
    </w:p>
    <w:p>
      <w:pPr>
        <w:spacing w:after="40"/>
        <w:ind w:left="454"/>
      </w:pPr>
      <w:r>
        <w:rPr>
          <w:rFonts w:ascii="Consolas" w:hAnsi="Consolas"/>
          <w:sz w:val="18"/>
        </w:rPr>
        <w:t xml:space="preserve">                         суммой</w:t>
      </w:r>
    </w:p>
    <w:p>
      <w:pPr>
        <w:spacing w:after="40"/>
        <w:ind w:left="454"/>
      </w:pPr>
      <w:r>
        <w:rPr>
          <w:rFonts w:ascii="Consolas" w:hAnsi="Consolas"/>
          <w:sz w:val="18"/>
        </w:rPr>
        <w:t xml:space="preserve">Оконная функция          RANK() OVER (PARTITION BY country</w:t>
      </w:r>
    </w:p>
    <w:p>
      <w:pPr>
        <w:spacing w:after="40"/>
        <w:ind w:left="454"/>
      </w:pPr>
      <w:r>
        <w:rPr>
          <w:rFonts w:ascii="Consolas" w:hAnsi="Consolas"/>
          <w:sz w:val="18"/>
        </w:rPr>
        <w:t xml:space="preserve">                         ORDER BY total_amount DESC)</w:t>
      </w:r>
    </w:p>
    <w:p/>
    <w:p>
      <w:pPr>
        <w:spacing w:before="280" w:after="120"/>
      </w:pPr>
      <w:r>
        <w:rPr>
          <w:b/>
          <w:sz w:val="26"/>
        </w:rPr>
        <w:t xml:space="preserve">Запрос</w:t>
      </w:r>
    </w:p>
    <w:p/>
    <w:p>
      <w:pPr>
        <w:spacing w:after="40"/>
        <w:ind w:left="454"/>
      </w:pPr>
      <w:r>
        <w:rPr>
          <w:rFonts w:ascii="Consolas" w:hAnsi="Consolas"/>
          <w:sz w:val="18"/>
        </w:rPr>
        <w:t xml:space="preserve">WITH customer_revenue AS (</w:t>
      </w:r>
    </w:p>
    <w:p>
      <w:pPr>
        <w:spacing w:after="40"/>
        <w:ind w:left="454"/>
      </w:pPr>
      <w:r>
        <w:rPr>
          <w:rFonts w:ascii="Consolas" w:hAnsi="Consolas"/>
          <w:sz w:val="18"/>
        </w:rPr>
        <w:t xml:space="preserve">        SELECT</w:t>
      </w:r>
    </w:p>
    <w:p>
      <w:pPr>
        <w:spacing w:after="40"/>
        <w:ind w:left="454"/>
      </w:pPr>
      <w:r>
        <w:rPr>
          <w:rFonts w:ascii="Consolas" w:hAnsi="Consolas"/>
          <w:sz w:val="18"/>
        </w:rPr>
        <w:t xml:space="preserve">            co.country,</w:t>
      </w:r>
    </w:p>
    <w:p>
      <w:pPr>
        <w:spacing w:after="40"/>
        <w:ind w:left="454"/>
      </w:pPr>
      <w:r>
        <w:rPr>
          <w:rFonts w:ascii="Consolas" w:hAnsi="Consolas"/>
          <w:sz w:val="18"/>
        </w:rPr>
        <w:t xml:space="preserve">            ci.city,</w:t>
      </w:r>
    </w:p>
    <w:p>
      <w:pPr>
        <w:spacing w:after="40"/>
        <w:ind w:left="454"/>
      </w:pPr>
      <w:r>
        <w:rPr>
          <w:rFonts w:ascii="Consolas" w:hAnsi="Consolas"/>
          <w:sz w:val="18"/>
        </w:rPr>
        <w:t xml:space="preserve">            c.customer_id,</w:t>
      </w:r>
    </w:p>
    <w:p>
      <w:pPr>
        <w:spacing w:after="40"/>
        <w:ind w:left="454"/>
      </w:pPr>
      <w:r>
        <w:rPr>
          <w:rFonts w:ascii="Consolas" w:hAnsi="Consolas"/>
          <w:sz w:val="18"/>
        </w:rPr>
        <w:t xml:space="preserve">            c.first_name || ' ' || c.last_name AS customer_name,</w:t>
      </w:r>
    </w:p>
    <w:p>
      <w:pPr>
        <w:spacing w:after="40"/>
        <w:ind w:left="454"/>
      </w:pPr>
      <w:r>
        <w:rPr>
          <w:rFonts w:ascii="Consolas" w:hAnsi="Consolas"/>
          <w:sz w:val="18"/>
        </w:rPr>
        <w:t xml:space="preserve">            COUNT(p.payment_id) AS payments_count,</w:t>
      </w:r>
    </w:p>
    <w:p>
      <w:pPr>
        <w:spacing w:after="40"/>
        <w:ind w:left="454"/>
      </w:pPr>
      <w:r>
        <w:rPr>
          <w:rFonts w:ascii="Consolas" w:hAnsi="Consolas"/>
          <w:sz w:val="18"/>
        </w:rPr>
        <w:t xml:space="preserve">            SUM(p.amount)       AS total_amount</w:t>
      </w:r>
    </w:p>
    <w:p>
      <w:pPr>
        <w:spacing w:after="40"/>
        <w:ind w:left="454"/>
      </w:pPr>
      <w:r>
        <w:rPr>
          <w:rFonts w:ascii="Consolas" w:hAnsi="Consolas"/>
          <w:sz w:val="18"/>
        </w:rPr>
        <w:t xml:space="preserve">        FROM customer AS c</w:t>
      </w:r>
    </w:p>
    <w:p>
      <w:pPr>
        <w:spacing w:after="40"/>
        <w:ind w:left="454"/>
      </w:pPr>
      <w:r>
        <w:rPr>
          <w:rFonts w:ascii="Consolas" w:hAnsi="Consolas"/>
          <w:sz w:val="18"/>
        </w:rPr>
        <w:t xml:space="preserve">        INNER JOIN address AS a  ON a.address_id  = c.address_id</w:t>
      </w:r>
    </w:p>
    <w:p>
      <w:pPr>
        <w:spacing w:after="40"/>
        <w:ind w:left="454"/>
      </w:pPr>
      <w:r>
        <w:rPr>
          <w:rFonts w:ascii="Consolas" w:hAnsi="Consolas"/>
          <w:sz w:val="18"/>
        </w:rPr>
        <w:t xml:space="preserve">        INNER JOIN city    AS ci ON ci.city_id    = a.city_id</w:t>
      </w:r>
    </w:p>
    <w:p>
      <w:pPr>
        <w:spacing w:after="40"/>
        <w:ind w:left="454"/>
      </w:pPr>
      <w:r>
        <w:rPr>
          <w:rFonts w:ascii="Consolas" w:hAnsi="Consolas"/>
          <w:sz w:val="18"/>
        </w:rPr>
        <w:t xml:space="preserve">        INNER JOIN country AS co ON co.country_id = ci.country_id</w:t>
      </w:r>
    </w:p>
    <w:p>
      <w:pPr>
        <w:spacing w:after="40"/>
        <w:ind w:left="454"/>
      </w:pPr>
      <w:r>
        <w:rPr>
          <w:rFonts w:ascii="Consolas" w:hAnsi="Consolas"/>
          <w:sz w:val="18"/>
        </w:rPr>
        <w:t xml:space="preserve">        INNER JOIN payment AS p  ON p.customer_id = c.customer_id</w:t>
      </w:r>
    </w:p>
    <w:p>
      <w:pPr>
        <w:spacing w:after="40"/>
        <w:ind w:left="454"/>
      </w:pPr>
      <w:r>
        <w:rPr>
          <w:rFonts w:ascii="Consolas" w:hAnsi="Consolas"/>
          <w:sz w:val="18"/>
        </w:rPr>
        <w:t xml:space="preserve">        WHERE p.amount &gt; 0</w:t>
      </w:r>
    </w:p>
    <w:p>
      <w:pPr>
        <w:spacing w:after="40"/>
        <w:ind w:left="454"/>
      </w:pPr>
      <w:r>
        <w:rPr>
          <w:rFonts w:ascii="Consolas" w:hAnsi="Consolas"/>
          <w:sz w:val="18"/>
        </w:rPr>
        <w:t xml:space="preserve">        GROUP BY</w:t>
      </w:r>
    </w:p>
    <w:p>
      <w:pPr>
        <w:spacing w:after="40"/>
        <w:ind w:left="454"/>
      </w:pPr>
      <w:r>
        <w:rPr>
          <w:rFonts w:ascii="Consolas" w:hAnsi="Consolas"/>
          <w:sz w:val="18"/>
        </w:rPr>
        <w:t xml:space="preserve">            co.country,</w:t>
      </w:r>
    </w:p>
    <w:p>
      <w:pPr>
        <w:spacing w:after="40"/>
        <w:ind w:left="454"/>
      </w:pPr>
      <w:r>
        <w:rPr>
          <w:rFonts w:ascii="Consolas" w:hAnsi="Consolas"/>
          <w:sz w:val="18"/>
        </w:rPr>
        <w:t xml:space="preserve">            ci.city,</w:t>
      </w:r>
    </w:p>
    <w:p>
      <w:pPr>
        <w:spacing w:after="40"/>
        <w:ind w:left="454"/>
      </w:pPr>
      <w:r>
        <w:rPr>
          <w:rFonts w:ascii="Consolas" w:hAnsi="Consolas"/>
          <w:sz w:val="18"/>
        </w:rPr>
        <w:t xml:space="preserve">            c.customer_id,</w:t>
      </w:r>
    </w:p>
    <w:p>
      <w:pPr>
        <w:spacing w:after="40"/>
        <w:ind w:left="454"/>
      </w:pPr>
      <w:r>
        <w:rPr>
          <w:rFonts w:ascii="Consolas" w:hAnsi="Consolas"/>
          <w:sz w:val="18"/>
        </w:rPr>
        <w:t xml:space="preserve">            c.first_name,</w:t>
      </w:r>
    </w:p>
    <w:p>
      <w:pPr>
        <w:spacing w:after="40"/>
        <w:ind w:left="454"/>
      </w:pPr>
      <w:r>
        <w:rPr>
          <w:rFonts w:ascii="Consolas" w:hAnsi="Consolas"/>
          <w:sz w:val="18"/>
        </w:rPr>
        <w:t xml:space="preserve">            c.last_name</w:t>
      </w:r>
    </w:p>
    <w:p>
      <w:pPr>
        <w:spacing w:after="40"/>
        <w:ind w:left="454"/>
      </w:pPr>
      <w:r>
        <w:rPr>
          <w:rFonts w:ascii="Consolas" w:hAnsi="Consolas"/>
          <w:sz w:val="18"/>
        </w:rPr>
        <w:t xml:space="preserve">    )</w:t>
      </w:r>
    </w:p>
    <w:p>
      <w:pPr>
        <w:spacing w:after="40"/>
        <w:ind w:left="454"/>
      </w:pPr>
      <w:r>
        <w:rPr>
          <w:rFonts w:ascii="Consolas" w:hAnsi="Consolas"/>
          <w:sz w:val="18"/>
        </w:rPr>
        <w:t xml:space="preserve"/>
      </w:r>
    </w:p>
    <w:p>
      <w:pPr>
        <w:spacing w:after="40"/>
        <w:ind w:left="454"/>
      </w:pPr>
      <w:r>
        <w:rPr>
          <w:rFonts w:ascii="Consolas" w:hAnsi="Consolas"/>
          <w:sz w:val="18"/>
        </w:rPr>
        <w:t xml:space="preserve">SELECT</w:t>
      </w:r>
    </w:p>
    <w:p>
      <w:pPr>
        <w:spacing w:after="40"/>
        <w:ind w:left="454"/>
      </w:pPr>
      <w:r>
        <w:rPr>
          <w:rFonts w:ascii="Consolas" w:hAnsi="Consolas"/>
          <w:sz w:val="18"/>
        </w:rPr>
        <w:t xml:space="preserve">    country,</w:t>
      </w:r>
    </w:p>
    <w:p>
      <w:pPr>
        <w:spacing w:after="40"/>
        <w:ind w:left="454"/>
      </w:pPr>
      <w:r>
        <w:rPr>
          <w:rFonts w:ascii="Consolas" w:hAnsi="Consolas"/>
          <w:sz w:val="18"/>
        </w:rPr>
        <w:t xml:space="preserve">    city,</w:t>
      </w:r>
    </w:p>
    <w:p>
      <w:pPr>
        <w:spacing w:after="40"/>
        <w:ind w:left="454"/>
      </w:pPr>
      <w:r>
        <w:rPr>
          <w:rFonts w:ascii="Consolas" w:hAnsi="Consolas"/>
          <w:sz w:val="18"/>
        </w:rPr>
        <w:t xml:space="preserve">    customer_name,</w:t>
      </w:r>
    </w:p>
    <w:p>
      <w:pPr>
        <w:spacing w:after="40"/>
        <w:ind w:left="454"/>
      </w:pPr>
      <w:r>
        <w:rPr>
          <w:rFonts w:ascii="Consolas" w:hAnsi="Consolas"/>
          <w:sz w:val="18"/>
        </w:rPr>
        <w:t xml:space="preserve">    payments_count,</w:t>
      </w:r>
    </w:p>
    <w:p>
      <w:pPr>
        <w:spacing w:after="40"/>
        <w:ind w:left="454"/>
      </w:pPr>
      <w:r>
        <w:rPr>
          <w:rFonts w:ascii="Consolas" w:hAnsi="Consolas"/>
          <w:sz w:val="18"/>
        </w:rPr>
        <w:t xml:space="preserve">    total_amount,</w:t>
      </w:r>
    </w:p>
    <w:p>
      <w:pPr>
        <w:spacing w:after="40"/>
        <w:ind w:left="454"/>
      </w:pPr>
      <w:r>
        <w:rPr>
          <w:rFonts w:ascii="Consolas" w:hAnsi="Consolas"/>
          <w:sz w:val="18"/>
        </w:rPr>
        <w:t xml:space="preserve">    RANK() OVER (PARTITION BY country ORDER BY total_amount DESC) AS rank_in_country,</w:t>
      </w:r>
    </w:p>
    <w:p>
      <w:pPr>
        <w:spacing w:after="40"/>
        <w:ind w:left="454"/>
      </w:pPr>
      <w:r>
        <w:rPr>
          <w:rFonts w:ascii="Consolas" w:hAnsi="Consolas"/>
          <w:sz w:val="18"/>
        </w:rPr>
        <w:t xml:space="preserve">    CASE</w:t>
      </w:r>
    </w:p>
    <w:p>
      <w:pPr>
        <w:spacing w:after="40"/>
        <w:ind w:left="454"/>
      </w:pPr>
      <w:r>
        <w:rPr>
          <w:rFonts w:ascii="Consolas" w:hAnsi="Consolas"/>
          <w:sz w:val="18"/>
        </w:rPr>
        <w:t xml:space="preserve">        WHEN total_amount &gt;= 150 THEN 'ключевой'</w:t>
      </w:r>
    </w:p>
    <w:p>
      <w:pPr>
        <w:spacing w:after="40"/>
        <w:ind w:left="454"/>
      </w:pPr>
      <w:r>
        <w:rPr>
          <w:rFonts w:ascii="Consolas" w:hAnsi="Consolas"/>
          <w:sz w:val="18"/>
        </w:rPr>
        <w:t xml:space="preserve">        WHEN total_amount &gt;= 100 THEN 'постоянный'</w:t>
      </w:r>
    </w:p>
    <w:p>
      <w:pPr>
        <w:spacing w:after="40"/>
        <w:ind w:left="454"/>
      </w:pPr>
      <w:r>
        <w:rPr>
          <w:rFonts w:ascii="Consolas" w:hAnsi="Consolas"/>
          <w:sz w:val="18"/>
        </w:rPr>
        <w:t xml:space="preserve">        ELSE 'обычный'</w:t>
      </w:r>
    </w:p>
    <w:p>
      <w:pPr>
        <w:spacing w:after="40"/>
        <w:ind w:left="454"/>
      </w:pPr>
      <w:r>
        <w:rPr>
          <w:rFonts w:ascii="Consolas" w:hAnsi="Consolas"/>
          <w:sz w:val="18"/>
        </w:rPr>
        <w:t xml:space="preserve">    END AS segment</w:t>
      </w:r>
    </w:p>
    <w:p>
      <w:pPr>
        <w:spacing w:after="40"/>
        <w:ind w:left="454"/>
      </w:pPr>
      <w:r>
        <w:rPr>
          <w:rFonts w:ascii="Consolas" w:hAnsi="Consolas"/>
          <w:sz w:val="18"/>
        </w:rPr>
        <w:t xml:space="preserve">FROM customer_revenue</w:t>
      </w:r>
    </w:p>
    <w:p>
      <w:pPr>
        <w:spacing w:after="40"/>
        <w:ind w:left="454"/>
      </w:pPr>
      <w:r>
        <w:rPr>
          <w:rFonts w:ascii="Consolas" w:hAnsi="Consolas"/>
          <w:sz w:val="18"/>
        </w:rPr>
        <w:t xml:space="preserve">ORDER BY country, rank_in_country;</w:t>
      </w:r>
    </w:p>
    <w:p/>
    <w:p>
      <w:pPr>
        <w:spacing w:after="80"/>
        <w:jc w:val="both"/>
      </w:pPr>
      <w:r>
        <w:t xml:space="preserve">Несколько пояснений к решениям внутри запроса.</w:t>
      </w:r>
    </w:p>
    <w:p/>
    <w:p>
      <w:pPr>
        <w:spacing w:after="40"/>
        <w:ind w:left="454" w:hanging="227"/>
      </w:pPr>
      <w:r>
        <w:t xml:space="preserve">— Цепочка из трёх соединений address, city, country нужна потому, что страна не хранится у клиента напрямую. Связь идёт по классической нормализованной схеме: у клиента есть адрес, у адреса город, у города страна.</w:t>
      </w:r>
    </w:p>
    <w:p>
      <w:pPr>
        <w:spacing w:after="40"/>
        <w:ind w:left="454" w:hanging="227"/>
      </w:pPr>
      <w:r>
        <w:t xml:space="preserve">— Условие WHERE p.amount &gt; 0 не декоративное. В таблице платежей 24 строки с нулевой суммой — это технические записи, выручкой они не являются, и в рейтинг попадать не должны.</w:t>
      </w:r>
    </w:p>
    <w:p>
      <w:pPr>
        <w:spacing w:after="40"/>
        <w:ind w:left="454" w:hanging="227"/>
      </w:pPr>
      <w:r>
        <w:t xml:space="preserve">— PARTITION BY country заставляет RANK начинать нумерацию заново на каждой новой стране. Без этого получился бы один общий рейтинг по всей базе, и мелкие рынки в нём просто не были бы представлены.</w:t>
      </w:r>
    </w:p>
    <w:p/>
    <w:p>
      <w:pPr>
        <w:spacing w:before="280" w:after="120"/>
      </w:pPr>
      <w:r>
        <w:rPr>
          <w:b/>
          <w:sz w:val="26"/>
        </w:rPr>
        <w:t xml:space="preserve">Результат</w:t>
      </w:r>
    </w:p>
    <w:p/>
    <w:p>
      <w:pPr>
        <w:spacing w:before="120" w:after="60"/>
      </w:pPr>
      <w:r>
        <w:rPr>
          <w:b/>
        </w:rPr>
        <w:t xml:space="preserve">Фрагмент выдачи по двум странам:</w:t>
      </w:r>
    </w:p>
    <w:p/>
    <w:p>
      <w:pPr>
        <w:spacing w:after="40"/>
      </w:pPr>
      <w:r>
        <w:rPr>
          <w:rFonts w:ascii="Consolas" w:hAnsi="Consolas"/>
          <w:sz w:val="15"/>
        </w:rPr>
        <w:t xml:space="preserve"> country | city                 | customer_name  | payments_count | total_amount | rank_in_country | segment</w:t>
      </w:r>
    </w:p>
    <w:p>
      <w:pPr>
        <w:spacing w:after="40"/>
      </w:pPr>
      <w:r>
        <w:rPr>
          <w:rFonts w:ascii="Consolas" w:hAnsi="Consolas"/>
          <w:sz w:val="15"/>
        </w:rPr>
        <w:t xml:space="preserve">---------+----------------------+----------------+----------------+--------------+-----------------+-----------</w:t>
      </w:r>
    </w:p>
    <w:p>
      <w:pPr>
        <w:spacing w:after="40"/>
      </w:pPr>
      <w:r>
        <w:rPr>
          <w:rFonts w:ascii="Consolas" w:hAnsi="Consolas"/>
          <w:sz w:val="15"/>
        </w:rPr>
        <w:t xml:space="preserve"> India   | Valparai             | Mike Way       |             33 |       162.67 |               1 | ключевой</w:t>
      </w:r>
    </w:p>
    <w:p>
      <w:pPr>
        <w:spacing w:after="40"/>
      </w:pPr>
      <w:r>
        <w:rPr>
          <w:rFonts w:ascii="Consolas" w:hAnsi="Consolas"/>
          <w:sz w:val="15"/>
        </w:rPr>
        <w:t xml:space="preserve"> India   | Halisahar            | Lena Jensen    |             30 |       154.70 |               2 | ключевой</w:t>
      </w:r>
    </w:p>
    <w:p>
      <w:pPr>
        <w:spacing w:after="40"/>
      </w:pPr>
      <w:r>
        <w:rPr>
          <w:rFonts w:ascii="Consolas" w:hAnsi="Consolas"/>
          <w:sz w:val="15"/>
        </w:rPr>
        <w:t xml:space="preserve"> India   | Bijapur              | Tim Cary       |             34 |       154.66 |               3 | ключевой</w:t>
      </w:r>
    </w:p>
    <w:p>
      <w:pPr>
        <w:spacing w:after="40"/>
      </w:pPr>
      <w:r>
        <w:rPr>
          <w:rFonts w:ascii="Consolas" w:hAnsi="Consolas"/>
          <w:sz w:val="15"/>
        </w:rPr>
        <w:t xml:space="preserve"> India   | Bhilwara             | Tonya Chapman  |             29 |       147.71 |               4 | постоянный</w:t>
      </w:r>
    </w:p>
    <w:p>
      <w:pPr>
        <w:spacing w:after="40"/>
      </w:pPr>
      <w:r>
        <w:rPr>
          <w:rFonts w:ascii="Consolas" w:hAnsi="Consolas"/>
          <w:sz w:val="15"/>
        </w:rPr>
        <w:t xml:space="preserve"> India   | Rae Bareli           | Lori Wood      |             31 |       141.69 |               5 | постоянный</w:t>
      </w:r>
    </w:p>
    <w:p>
      <w:pPr>
        <w:spacing w:after="40"/>
      </w:pPr>
      <w:r>
        <w:rPr>
          <w:rFonts w:ascii="Consolas" w:hAnsi="Consolas"/>
          <w:sz w:val="15"/>
        </w:rPr>
        <w:t xml:space="preserve"> India   | Bhopal               | Helen Harris   |             31 |       134.68 |               6 | постоянный</w:t>
      </w:r>
    </w:p>
    <w:p>
      <w:pPr>
        <w:spacing w:after="40"/>
      </w:pPr>
      <w:r>
        <w:rPr>
          <w:rFonts w:ascii="Consolas" w:hAnsi="Consolas"/>
          <w:sz w:val="15"/>
        </w:rPr>
        <w:t xml:space="preserve"> India   | Siliguri (Shiliguri) | Brett Cornwell |             30 |       130.70 |               7 | постоянный</w:t>
      </w:r>
    </w:p>
    <w:p>
      <w:pPr>
        <w:spacing w:after="40"/>
      </w:pPr>
      <w:r>
        <w:rPr>
          <w:rFonts w:ascii="Consolas" w:hAnsi="Consolas"/>
          <w:sz w:val="15"/>
        </w:rPr>
        <w:t xml:space="preserve"> India   | Purnea (Purnia)      | Bradley Motley |             26 |       125.74 |               8 | постоянный</w:t>
      </w:r>
    </w:p>
    <w:p/>
    <w:p>
      <w:pPr>
        <w:spacing w:after="80"/>
        <w:jc w:val="both"/>
      </w:pPr>
      <w:r>
        <w:t xml:space="preserve">Обратите внимание на строки 2 и 3: суммы 154.70 и 154.66 отличаются на четыре сотых, но клиенты получают разные ранги. Это нормальная работа RANK — одинаковый ранг присваивается только при полном совпадении значения.</w:t>
      </w:r>
    </w:p>
    <w:p/>
    <w:p>
      <w:pPr>
        <w:spacing w:after="80"/>
        <w:jc w:val="both"/>
      </w:pPr>
      <w:r>
        <w:t xml:space="preserve">Любопытна и пара строк 1 и 3: у клиента Tim Cary платежей больше (34 против 33), но сумма меньше, и по рейтингу он уступает. Это ровно тот случай, ради которого выручка считается суммой, а не количеством операций.</w:t>
      </w:r>
    </w:p>
    <w:p/>
    <w:p>
      <w:pPr>
        <w:spacing w:before="120" w:after="60"/>
      </w:pPr>
      <w:r>
        <w:rPr>
          <w:b/>
        </w:rPr>
        <w:t xml:space="preserve">Проверка сегментов:</w:t>
      </w:r>
    </w:p>
    <w:p/>
    <w:p>
      <w:pPr>
        <w:spacing w:after="40"/>
        <w:ind w:left="454"/>
      </w:pPr>
      <w:r>
        <w:rPr>
          <w:rFonts w:ascii="Consolas" w:hAnsi="Consolas"/>
          <w:sz w:val="18"/>
        </w:rPr>
        <w:t xml:space="preserve"> segment    | clients | min_amount | max_amount</w:t>
      </w:r>
    </w:p>
    <w:p>
      <w:pPr>
        <w:spacing w:after="40"/>
        <w:ind w:left="454"/>
      </w:pPr>
      <w:r>
        <w:rPr>
          <w:rFonts w:ascii="Consolas" w:hAnsi="Consolas"/>
          <w:sz w:val="18"/>
        </w:rPr>
        <w:t xml:space="preserve">------------+---------+------------+-----------</w:t>
      </w:r>
    </w:p>
    <w:p>
      <w:pPr>
        <w:spacing w:after="40"/>
        <w:ind w:left="454"/>
      </w:pPr>
      <w:r>
        <w:rPr>
          <w:rFonts w:ascii="Consolas" w:hAnsi="Consolas"/>
          <w:sz w:val="18"/>
        </w:rPr>
        <w:t xml:space="preserve"> ключевой   |      21 |     151.68 |     211.55</w:t>
      </w:r>
    </w:p>
    <w:p>
      <w:pPr>
        <w:spacing w:after="40"/>
        <w:ind w:left="454"/>
      </w:pPr>
      <w:r>
        <w:rPr>
          <w:rFonts w:ascii="Consolas" w:hAnsi="Consolas"/>
          <w:sz w:val="18"/>
        </w:rPr>
        <w:t xml:space="preserve"> постоянный |     275 |     100.72 |     149.69</w:t>
      </w:r>
    </w:p>
    <w:p>
      <w:pPr>
        <w:spacing w:after="40"/>
        <w:ind w:left="454"/>
      </w:pPr>
      <w:r>
        <w:rPr>
          <w:rFonts w:ascii="Consolas" w:hAnsi="Consolas"/>
          <w:sz w:val="18"/>
        </w:rPr>
        <w:t xml:space="preserve"> обычный    |     303 |      27.93 |      99.78</w:t>
      </w:r>
    </w:p>
    <w:p/>
    <w:p>
      <w:pPr>
        <w:spacing w:after="80"/>
        <w:jc w:val="both"/>
      </w:pPr>
      <w:r>
        <w:t xml:space="preserve">Границы сегментов выбраны не наугад. Суммы на клиента лежат в диапазоне от 27.93 до 211.55 при медиане около 99.74, поэтому порог в 100 делит базу примерно пополам, а порог в 150 выделяет небольшую верхушку из 21 клиента. Ни один сегмент не оказался пустым и ни один не поглотил остальные — значит разбиение осмысленно.</w:t>
      </w:r>
    </w:p>
    <w:p/>
    <w:p>
      <w:pPr>
        <w:spacing w:before="280" w:after="120"/>
      </w:pPr>
      <w:r>
        <w:rPr>
          <w:b/>
          <w:sz w:val="26"/>
        </w:rPr>
        <w:t xml:space="preserve">Часть по теме урока: индексация</w:t>
      </w:r>
    </w:p>
    <w:p/>
    <w:p>
      <w:pPr>
        <w:spacing w:after="80"/>
        <w:jc w:val="both"/>
      </w:pPr>
      <w:r>
        <w:t xml:space="preserve">Тема занятия — индексы, поэтому отдельно проверим, что даёт индекс на этом запросе.</w:t>
      </w:r>
    </w:p>
    <w:p/>
    <w:p>
      <w:pPr>
        <w:spacing w:after="80"/>
        <w:jc w:val="both"/>
      </w:pPr>
      <w:r>
        <w:t xml:space="preserve">Все соединения в основном запросе идут по первичным и внешним ключам. Под первичный ключ PostgreSQL создаёт индекс автоматически, так что добавлять здесь нечего. А вот отбор по дате платежа полем payment_date индексом не покрыт — на нём и проведём эксперимент.</w:t>
      </w:r>
    </w:p>
    <w:p/>
    <w:p>
      <w:pPr>
        <w:spacing w:after="80"/>
        <w:jc w:val="both"/>
      </w:pPr>
      <w:r>
        <w:t xml:space="preserve">Взяты два фильтра разной ширины:</w:t>
      </w:r>
    </w:p>
    <w:p/>
    <w:p>
      <w:pPr>
        <w:spacing w:after="40"/>
        <w:ind w:left="454" w:hanging="227"/>
      </w:pPr>
      <w:r>
        <w:t xml:space="preserve">— узкий — интервал в 6 часов, попадает 317 строк из 14596, около 2% таблицы;</w:t>
      </w:r>
    </w:p>
    <w:p>
      <w:pPr>
        <w:spacing w:after="40"/>
        <w:ind w:left="454" w:hanging="227"/>
      </w:pPr>
      <w:r>
        <w:t xml:space="preserve">— широкий — целый месяц, попадает 6754 строки, около 46% таблицы.</w:t>
      </w:r>
    </w:p>
    <w:p/>
    <w:p>
      <w:pPr>
        <w:spacing w:after="40"/>
        <w:ind w:left="454"/>
      </w:pPr>
      <w:r>
        <w:rPr>
          <w:rFonts w:ascii="Consolas" w:hAnsi="Consolas"/>
          <w:sz w:val="18"/>
        </w:rPr>
        <w:t xml:space="preserve">EXPLAIN ANALYZE</w:t>
      </w:r>
    </w:p>
    <w:p>
      <w:pPr>
        <w:spacing w:after="40"/>
        <w:ind w:left="454"/>
      </w:pPr>
      <w:r>
        <w:rPr>
          <w:rFonts w:ascii="Consolas" w:hAnsi="Consolas"/>
          <w:sz w:val="18"/>
        </w:rPr>
        <w:t xml:space="preserve">SELECT COUNT(*), SUM(amount)</w:t>
      </w:r>
    </w:p>
    <w:p>
      <w:pPr>
        <w:spacing w:after="40"/>
        <w:ind w:left="454"/>
      </w:pPr>
      <w:r>
        <w:rPr>
          <w:rFonts w:ascii="Consolas" w:hAnsi="Consolas"/>
          <w:sz w:val="18"/>
        </w:rPr>
        <w:t xml:space="preserve">FROM payment</w:t>
      </w:r>
    </w:p>
    <w:p>
      <w:pPr>
        <w:spacing w:after="40"/>
        <w:ind w:left="454"/>
      </w:pPr>
      <w:r>
        <w:rPr>
          <w:rFonts w:ascii="Consolas" w:hAnsi="Consolas"/>
          <w:sz w:val="18"/>
        </w:rPr>
        <w:t xml:space="preserve">WHERE payment_date &gt;= '2007-04-30 00:00:00'</w:t>
      </w:r>
    </w:p>
    <w:p>
      <w:pPr>
        <w:spacing w:after="40"/>
        <w:ind w:left="454"/>
      </w:pPr>
      <w:r>
        <w:rPr>
          <w:rFonts w:ascii="Consolas" w:hAnsi="Consolas"/>
          <w:sz w:val="18"/>
        </w:rPr>
        <w:t xml:space="preserve">  AND payment_date &lt;  '2007-04-30 06:00:00';</w:t>
      </w:r>
    </w:p>
    <w:p/>
    <w:p>
      <w:pPr>
        <w:spacing w:after="40"/>
        <w:ind w:left="454"/>
      </w:pPr>
      <w:r>
        <w:rPr>
          <w:rFonts w:ascii="Consolas" w:hAnsi="Consolas"/>
          <w:sz w:val="18"/>
        </w:rPr>
        <w:t xml:space="preserve">CREATE INDEX IF NOT EXISTS idx_payment_payment_date</w:t>
      </w:r>
    </w:p>
    <w:p>
      <w:pPr>
        <w:spacing w:after="40"/>
        <w:ind w:left="454"/>
      </w:pPr>
      <w:r>
        <w:rPr>
          <w:rFonts w:ascii="Consolas" w:hAnsi="Consolas"/>
          <w:sz w:val="18"/>
        </w:rPr>
        <w:t xml:space="preserve">    ON payment (payment_date);</w:t>
      </w:r>
    </w:p>
    <w:p>
      <w:pPr>
        <w:spacing w:after="40"/>
        <w:ind w:left="454"/>
      </w:pPr>
      <w:r>
        <w:rPr>
          <w:rFonts w:ascii="Consolas" w:hAnsi="Consolas"/>
          <w:sz w:val="18"/>
        </w:rPr>
        <w:t xml:space="preserve">ANALYZE payment;</w:t>
      </w:r>
    </w:p>
    <w:p/>
    <w:p>
      <w:pPr>
        <w:spacing w:before="120" w:after="60"/>
      </w:pPr>
      <w:r>
        <w:rPr>
          <w:b/>
        </w:rPr>
        <w:t xml:space="preserve">Результаты замеров:</w:t>
      </w:r>
    </w:p>
    <w:p/>
    <w:p>
      <w:pPr>
        <w:spacing w:after="40"/>
        <w:ind w:left="454"/>
      </w:pPr>
      <w:r>
        <w:rPr>
          <w:rFonts w:ascii="Consolas" w:hAnsi="Consolas"/>
          <w:sz w:val="18"/>
        </w:rPr>
        <w:t xml:space="preserve"> Фильтр                | Без индекса       | С индексом</w:t>
      </w:r>
    </w:p>
    <w:p>
      <w:pPr>
        <w:spacing w:after="40"/>
        <w:ind w:left="454"/>
      </w:pPr>
      <w:r>
        <w:rPr>
          <w:rFonts w:ascii="Consolas" w:hAnsi="Consolas"/>
          <w:sz w:val="18"/>
        </w:rPr>
        <w:t xml:space="preserve">-----------------------+-------------------+---------------------------</w:t>
      </w:r>
    </w:p>
    <w:p>
      <w:pPr>
        <w:spacing w:after="40"/>
        <w:ind w:left="454"/>
      </w:pPr>
      <w:r>
        <w:rPr>
          <w:rFonts w:ascii="Consolas" w:hAnsi="Consolas"/>
          <w:sz w:val="18"/>
        </w:rPr>
        <w:t xml:space="preserve"> узкий, 317 строк (2%) | Seq Scan, 1.27 мс | Bitmap Index Scan, 0.46 мс</w:t>
      </w:r>
    </w:p>
    <w:p>
      <w:pPr>
        <w:spacing w:after="40"/>
        <w:ind w:left="454"/>
      </w:pPr>
      <w:r>
        <w:rPr>
          <w:rFonts w:ascii="Consolas" w:hAnsi="Consolas"/>
          <w:sz w:val="18"/>
        </w:rPr>
        <w:t xml:space="preserve"> широкий, 6754 строки  | Seq Scan, 1.93 мс | Seq Scan, 1.89 мс</w:t>
      </w:r>
    </w:p>
    <w:p>
      <w:pPr>
        <w:spacing w:after="40"/>
        <w:ind w:left="454"/>
      </w:pPr>
      <w:r>
        <w:rPr>
          <w:rFonts w:ascii="Consolas" w:hAnsi="Consolas"/>
          <w:sz w:val="18"/>
        </w:rPr>
        <w:t xml:space="preserve"> (46%)                 |                   | </w:t>
      </w:r>
    </w:p>
    <w:p/>
    <w:p>
      <w:pPr>
        <w:spacing w:after="80"/>
        <w:jc w:val="both"/>
      </w:pPr>
      <w:r>
        <w:t xml:space="preserve">На узком фильтре индекс дал ускорение примерно втрое, и в плане появился Bitmap Index Scan вместо полного чтения таблицы.</w:t>
      </w:r>
    </w:p>
    <w:p>
      <w:pPr>
        <w:spacing w:after="80"/>
        <w:jc w:val="both"/>
      </w:pPr>
      <w:r>
        <w:t xml:space="preserve">Замечание про цифры. Абсолютные времена зависят от машины и от прогрева кэша и от запуска к запуску немного плавают. Устойчивы два признака, и именно они важны: тип сканирования в плане и соотношение времён до и после создания индекса.</w:t>
      </w:r>
    </w:p>
    <w:p/>
    <w:p>
      <w:pPr>
        <w:spacing w:after="80"/>
        <w:jc w:val="both"/>
      </w:pPr>
      <w:r>
        <w:t xml:space="preserve">А вот на широком фильтре произошло самое интересное: индекс создан, статистика обновлена, но планировщик им не воспользовался и снова выбрал Seq Scan. Время не изменилось.</w:t>
      </w:r>
    </w:p>
    <w:p/>
    <w:p>
      <w:pPr>
        <w:spacing w:after="80"/>
        <w:jc w:val="both"/>
      </w:pPr>
      <w:r>
        <w:t xml:space="preserve">Это не сбой, а правильное решение оптимизатора. Обращение через индекс состоит из двух шагов: сначала читается сам индекс, потом по найденным ссылкам достаются строки таблицы. Когда под условие подходит почти половина строк, такой двухэтапный доступ обходится дороже, чем честное последовательное чтение всей таблицы подряд. PostgreSQL сравнивает стоимости обоих планов и выбирает более дешёвый.</w:t>
      </w:r>
    </w:p>
    <w:p/>
    <w:p>
      <w:pPr>
        <w:spacing w:before="120" w:after="60"/>
      </w:pPr>
      <w:r>
        <w:rPr>
          <w:b/>
        </w:rPr>
        <w:t xml:space="preserve">Практический вывод.</w:t>
      </w:r>
    </w:p>
    <w:p/>
    <w:p>
      <w:pPr>
        <w:spacing w:after="80"/>
        <w:jc w:val="both"/>
      </w:pPr>
      <w:r>
        <w:t xml:space="preserve">Создавать индексы «на всякий случай» — плохая стратегия. Индекс помогает только избирательным запросам, отсекающим малую долю строк. На запросах, читающих значительную часть таблицы, он не даст ничего, но при этом продолжит занимать место на диске и замедлять каждую вставку и каждое обновление, поскольку его тоже приходится перестраивать.</w:t>
      </w:r>
    </w:p>
    <w:p/>
    <w:p>
      <w:pPr>
        <w:spacing w:after="80"/>
        <w:jc w:val="both"/>
      </w:pPr>
      <w:r>
        <w:t xml:space="preserve">Отсюда же следует, что решение о создании индекса нельзя принимать по виду запроса. Нужно смотреть на реальную избирательность условия и проверять план через EXPLAIN ANALYZE до и после — ровно как сделано выше.</w:t>
      </w:r>
    </w:p>
    <w:p/>
    <w:p>
      <w:pPr>
        <w:spacing w:before="280" w:after="120"/>
      </w:pPr>
      <w:r>
        <w:rPr>
          <w:b/>
          <w:sz w:val="26"/>
        </w:rPr>
        <w:t xml:space="preserve">Выводы</w:t>
      </w:r>
    </w:p>
    <w:p/>
    <w:p>
      <w:pPr>
        <w:spacing w:after="80"/>
        <w:jc w:val="both"/>
      </w:pPr>
      <w:r>
        <w:t xml:space="preserve">Запрос закрывает все пять требований задания и решает содержательную задачу: показывает, кто формирует выручку на каждом отдельном рынке, а не в целом по базе.</w:t>
      </w:r>
    </w:p>
    <w:p/>
    <w:p>
      <w:pPr>
        <w:spacing w:after="80"/>
        <w:jc w:val="both"/>
      </w:pPr>
      <w:r>
        <w:t xml:space="preserve">Что касается темы урока, главное наблюдение оказалось отрицательным по результату и полезным по смыслу. Индекс, созданный без учёта избирательности запроса, может не дать никакого выигрыша, и убедиться в этом можно только замером. Формулировка «добавили индекс, стало быстрее» без плана выполнения и без сравнения времени ничего не доказывает.</w:t>
      </w:r>
    </w:p>
    <w:sectPr>
      <w:pgSz w:w="11906" w:h="16838"/>
      <w:pgMar w:top="1134" w:right="850" w:bottom="1134" w:left="1418"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ru-RU"/>
      </w:rPr>
    </w:rPrDefault>
    <w:pPrDefault>
      <w:pPr>
        <w:spacing w:after="8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