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bmp" ContentType="image/bmp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v4a0c2ci91"/>
      <w:bookmarkEnd w:id="0"/>
      <w:r>
        <w:rPr/>
        <w:t>Novità di ShashChess 38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05000" cy="1905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ShashChess 38 rappresenta un'evoluzione significativa rispetto a Stockfish, introducendo innovazioni strategiche e tecniche che lo distinguono come un motore derivato piuttosto che un clone. Le zone Shashin, il modello WDL e un approccio dinamico alla gestione delle posizioni difficili lo rendono unico nel panorama dei motori scacchistici.</w:t>
      </w:r>
    </w:p>
    <w:p>
      <w:pPr>
        <w:pStyle w:val="Normal1"/>
        <w:rPr/>
      </w:pPr>
      <w:r>
        <w:rPr/>
      </w:r>
    </w:p>
    <w:p>
      <w:pPr>
        <w:pStyle w:val="Subtitle"/>
        <w:rPr/>
      </w:pPr>
      <w:bookmarkStart w:id="1" w:name="_8fuiw0yldvwx"/>
      <w:bookmarkEnd w:id="1"/>
      <w:r>
        <w:rPr/>
        <w:t>Analisi Tecnica Dettagliata delle Innovazioni Introdotte</w:t>
      </w:r>
    </w:p>
    <w:p>
      <w:pPr>
        <w:pStyle w:val="Heading1"/>
        <w:rPr/>
      </w:pPr>
      <w:bookmarkStart w:id="2" w:name="_qgj6026jkv3g"/>
      <w:bookmarkEnd w:id="2"/>
      <w:r>
        <w:rPr/>
        <w:t>Isolamento della struttura Shashin</w:t>
      </w:r>
    </w:p>
    <w:p>
      <w:pPr>
        <w:pStyle w:val="Heading2"/>
        <w:rPr/>
      </w:pPr>
      <w:bookmarkStart w:id="3" w:name="_iqi0jq4j4eks"/>
      <w:bookmarkEnd w:id="3"/>
      <w:r>
        <w:rPr/>
        <w:t>Originalità</w:t>
      </w:r>
    </w:p>
    <w:p>
      <w:pPr>
        <w:pStyle w:val="Normal1"/>
        <w:rPr/>
      </w:pPr>
      <w:r>
        <w:rPr/>
        <w:t>Il framework Shashin introduce la gestione avanzata delle zone posizionali, ora isolata in un pacchetto dedicato per migliorare modularità, manutenibilità e scalabilità.</w:t>
      </w:r>
    </w:p>
    <w:p>
      <w:pPr>
        <w:pStyle w:val="Heading2"/>
        <w:rPr/>
      </w:pPr>
      <w:bookmarkStart w:id="4" w:name="_m5kp41ktyfm1"/>
      <w:bookmarkEnd w:id="4"/>
      <w:r>
        <w:rPr/>
        <w:t>Attuazione</w:t>
      </w:r>
    </w:p>
    <w:p>
      <w:pPr>
        <w:pStyle w:val="Heading3"/>
        <w:rPr/>
      </w:pPr>
      <w:bookmarkStart w:id="5" w:name="_yw2ztdw36tgk"/>
      <w:bookmarkEnd w:id="5"/>
      <w:r>
        <w:rPr/>
        <w:t>File separati</w:t>
      </w:r>
    </w:p>
    <w:p>
      <w:pPr>
        <w:pStyle w:val="Normal1"/>
        <w:rPr/>
      </w:pPr>
      <w:r>
        <w:rPr/>
        <w:t>Il framework è organizzato in file come `shashin_helper.h`, `shashin_manager.cpp` e `shashin_types.h`, che gestiscono la classificazione delle zone, gli aggiornamenti dello stato e l'integrazione con il motore.</w:t>
      </w:r>
    </w:p>
    <w:p>
      <w:pPr>
        <w:pStyle w:val="Heading3"/>
        <w:rPr/>
      </w:pPr>
      <w:bookmarkStart w:id="6" w:name="_vum7e1cma8hm"/>
      <w:bookmarkEnd w:id="6"/>
      <w:r>
        <w:rPr/>
        <w:t>Interfacce definite</w:t>
      </w:r>
    </w:p>
    <w:p>
      <w:pPr>
        <w:pStyle w:val="Normal1"/>
        <w:rPr/>
      </w:pPr>
      <w:r>
        <w:rPr/>
        <w:t>API chiare come "getShashinRange", "initShashinValues" e "updateShashinValues" consentono una facile interazione con il framework.</w:t>
      </w:r>
    </w:p>
    <w:p>
      <w:pPr>
        <w:pStyle w:val="Heading3"/>
        <w:rPr/>
      </w:pPr>
      <w:bookmarkStart w:id="7" w:name="_pof3qhz9gbrc"/>
      <w:bookmarkEnd w:id="7"/>
      <w:r>
        <w:rPr/>
        <w:t>Indipendenza</w:t>
      </w:r>
    </w:p>
    <w:p>
      <w:pPr>
        <w:pStyle w:val="Normal1"/>
        <w:rPr/>
      </w:pPr>
      <w:r>
        <w:rPr/>
        <w:t>Sebbene integrato nella pipeline di ricerca, il framework Shashin è autonomo, il che lo rende facilmente aggiornabile.</w:t>
      </w:r>
    </w:p>
    <w:p>
      <w:pPr>
        <w:pStyle w:val="Heading2"/>
        <w:rPr/>
      </w:pPr>
      <w:bookmarkStart w:id="8" w:name="_usxeovkmkhn8"/>
      <w:bookmarkEnd w:id="8"/>
      <w:r>
        <w:rPr/>
        <w:t>Vantaggi</w:t>
      </w:r>
    </w:p>
    <w:p>
      <w:pPr>
        <w:pStyle w:val="Heading3"/>
        <w:rPr/>
      </w:pPr>
      <w:bookmarkStart w:id="9" w:name="_1yzgzvhtmcgl"/>
      <w:bookmarkEnd w:id="9"/>
      <w:r>
        <w:rPr/>
        <w:t>Modularità</w:t>
      </w:r>
    </w:p>
    <w:p>
      <w:pPr>
        <w:pStyle w:val="Normal1"/>
        <w:rPr/>
      </w:pPr>
      <w:r>
        <w:rPr/>
        <w:t>Consente miglioramenti al framework Shashin senza influenzare il resto del motore.</w:t>
      </w:r>
    </w:p>
    <w:p>
      <w:pPr>
        <w:pStyle w:val="Heading3"/>
        <w:rPr/>
      </w:pPr>
      <w:bookmarkStart w:id="10" w:name="_qk2p05qz4t5b"/>
      <w:bookmarkEnd w:id="10"/>
      <w:r>
        <w:rPr/>
        <w:t>Testabilità</w:t>
      </w:r>
    </w:p>
    <w:p>
      <w:pPr>
        <w:pStyle w:val="Normal1"/>
        <w:rPr/>
      </w:pPr>
      <w:r>
        <w:rPr/>
        <w:t>Consente test separati per garantire una determinazione precisa della zona.</w:t>
      </w:r>
    </w:p>
    <w:p>
      <w:pPr>
        <w:pStyle w:val="Heading3"/>
        <w:rPr/>
      </w:pPr>
      <w:bookmarkStart w:id="11" w:name="_roepexo0w3o4"/>
      <w:bookmarkEnd w:id="11"/>
      <w:r>
        <w:rPr/>
        <w:t>Scalabilità</w:t>
      </w:r>
    </w:p>
    <w:p>
      <w:pPr>
        <w:pStyle w:val="Normal1"/>
        <w:rPr/>
      </w:pPr>
      <w:r>
        <w:rPr/>
        <w:t>Facilita l'integrazione di nuove funzionalità o zone.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2" w:name="_cmhjdpg98zbz"/>
      <w:bookmarkEnd w:id="12"/>
      <w:r>
        <w:rPr/>
        <w:t>Introduzione del modello WDL (Win-Draw-Loss).</w:t>
      </w:r>
    </w:p>
    <w:p>
      <w:pPr>
        <w:pStyle w:val="Heading2"/>
        <w:rPr/>
      </w:pPr>
      <w:bookmarkStart w:id="13" w:name="_v0f93qp44800"/>
      <w:bookmarkEnd w:id="13"/>
      <w:r>
        <w:rPr/>
        <w:t>Innovazione</w:t>
      </w:r>
    </w:p>
    <w:p>
      <w:pPr>
        <w:pStyle w:val="Normal1"/>
        <w:rPr/>
      </w:pPr>
      <w:r>
        <w:rPr/>
        <w:t>Il modello WDL supera i limiti della semplice probabilità di vincita, aggiungendo granularità e precisione nella classificazione posizionale. In base ai valori (w, d, l), il modello distingue posizioni con caratteristiche diverse anche a parità di probabilità di vincita.</w:t>
      </w:r>
    </w:p>
    <w:p>
      <w:pPr>
        <w:pStyle w:val="Heading2"/>
        <w:rPr/>
      </w:pPr>
      <w:bookmarkStart w:id="14" w:name="_qncalqhznlvx"/>
      <w:bookmarkEnd w:id="14"/>
      <w:r>
        <w:rPr/>
        <w:t>Attuazione</w:t>
      </w:r>
    </w:p>
    <w:p>
      <w:pPr>
        <w:pStyle w:val="Heading3"/>
        <w:rPr/>
      </w:pPr>
      <w:bookmarkStart w:id="15" w:name="_rtihi4vjaa97"/>
      <w:bookmarkEnd w:id="15"/>
      <w:r>
        <w:rPr/>
        <w:t>Calcolo del WDL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w: Percentuale di vincite previste;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d: percentuale di pareggi attesi;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l: percentuale delle perdite attese;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Probabilità di vittoria = w + d/2;</w:t>
      </w:r>
    </w:p>
    <w:p>
      <w:pPr>
        <w:pStyle w:val="Heading3"/>
        <w:rPr/>
      </w:pPr>
      <w:bookmarkStart w:id="16" w:name="_bep0k9ncyuje"/>
      <w:bookmarkEnd w:id="16"/>
      <w:r>
        <w:rPr/>
        <w:t>- **Mappatura delle zone**:</w:t>
      </w:r>
    </w:p>
    <w:p>
      <w:pPr>
        <w:pStyle w:val="Normal1"/>
        <w:rPr/>
      </w:pPr>
      <w:r>
        <w:rPr>
          <w:rFonts w:eastAsia="Arial Unicode MS" w:cs="Arial Unicode MS" w:ascii="Arial Unicode MS" w:hAnsi="Arial Unicode MS"/>
        </w:rPr>
        <w:t>- Zone come Alto Tal, Capablanca, Medio Petrosian, ecc., sono definite da intervalli simmetrici che rispettano l'equilibrio posizionale (ad esempio, Petrosian ↔ Tal).</w:t>
      </w:r>
    </w:p>
    <w:p>
      <w:pPr>
        <w:pStyle w:val="Normal1"/>
        <w:rPr/>
      </w:pPr>
      <w:r>
        <w:rPr/>
        <w:t>- Capablanca funge da centro posizionale, rappresentato da (w, d, l) = (0, 100, 0) con Probabilità di vittoria = 50.</w:t>
      </w:r>
    </w:p>
    <w:p>
      <w:pPr>
        <w:pStyle w:val="Normal1"/>
        <w:rPr/>
      </w:pPr>
      <w:r>
        <w:rPr/>
        <w:t>- **Simmetria mantenuta**:</w:t>
      </w:r>
    </w:p>
    <w:p>
      <w:pPr>
        <w:pStyle w:val="Normal1"/>
        <w:rPr/>
      </w:pPr>
      <w:r>
        <w:rPr/>
        <w:t>- Vittoria Petrosiana elevata = Perdita tal. elevata.</w:t>
      </w:r>
    </w:p>
    <w:p>
      <w:pPr>
        <w:pStyle w:val="Normal1"/>
        <w:rPr/>
      </w:pPr>
      <w:r>
        <w:rPr/>
        <w:t>- Perdita Capablanca-Petrosian = Vittoria Capablanca-Tal.</w:t>
      </w:r>
    </w:p>
    <w:p>
      <w:pPr>
        <w:pStyle w:val="Normal1"/>
        <w:rPr/>
      </w:pPr>
      <w:r>
        <w:rPr/>
        <w:t>- **Integrazione dinamica**:</w:t>
      </w:r>
    </w:p>
    <w:p>
      <w:pPr>
        <w:pStyle w:val="Normal1"/>
        <w:rPr/>
      </w:pPr>
      <w:r>
        <w:rPr/>
        <w:t>- `WDLModel::get_wdl(value, rootPos)` determina le probabilità di vincite, pareggi e perdite, classificate tramite `getShashinRange`.</w:t>
      </w:r>
    </w:p>
    <w:p>
      <w:pPr>
        <w:pStyle w:val="Heading2"/>
        <w:rPr/>
      </w:pPr>
      <w:bookmarkStart w:id="17" w:name="_tx1488d0h077"/>
      <w:bookmarkEnd w:id="17"/>
      <w:r>
        <w:rPr/>
        <w:t>Vantaggi</w:t>
      </w:r>
    </w:p>
    <w:p>
      <w:pPr>
        <w:pStyle w:val="Heading3"/>
        <w:rPr/>
      </w:pPr>
      <w:bookmarkStart w:id="18" w:name="_aaankfmjpvvc"/>
      <w:bookmarkEnd w:id="18"/>
      <w:r>
        <w:rPr/>
        <w:t>Precisione</w:t>
      </w:r>
    </w:p>
    <w:p>
      <w:pPr>
        <w:pStyle w:val="Normal1"/>
        <w:rPr/>
      </w:pPr>
      <w:r>
        <w:rPr/>
        <w:t>Distingue accuratamente tra posizioni con probabilità di vincita simili ma caratteristiche diverse.</w:t>
      </w:r>
    </w:p>
    <w:p>
      <w:pPr>
        <w:pStyle w:val="Heading3"/>
        <w:rPr/>
      </w:pPr>
      <w:bookmarkStart w:id="19" w:name="_jykssn3xwcpc"/>
      <w:bookmarkEnd w:id="19"/>
      <w:r>
        <w:rPr/>
        <w:t>Adattabilità</w:t>
      </w:r>
    </w:p>
    <w:p>
      <w:pPr>
        <w:pStyle w:val="Normal1"/>
        <w:rPr/>
      </w:pPr>
      <w:r>
        <w:rPr/>
        <w:t>Consente al motore di rispondere efficacemente sia alle esigenze tattiche che strategiche.</w:t>
      </w:r>
    </w:p>
    <w:p>
      <w:pPr>
        <w:pStyle w:val="Heading3"/>
        <w:rPr/>
      </w:pPr>
      <w:bookmarkStart w:id="20" w:name="_6dd1l0xoigd8"/>
      <w:bookmarkEnd w:id="20"/>
      <w:r>
        <w:rPr/>
        <w:t>Resilienza</w:t>
      </w:r>
    </w:p>
    <w:p>
      <w:pPr>
        <w:pStyle w:val="Normal1"/>
        <w:rPr/>
      </w:pPr>
      <w:r>
        <w:rPr/>
        <w:t>Gestisce in modo ottimale posizioni caotiche o critiche.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21" w:name="_xje9528w32jk"/>
      <w:bookmarkEnd w:id="21"/>
      <w:r>
        <w:rPr/>
        <w:t>Inizializzazione e aggiornamento dello stato di Shashin</w:t>
      </w:r>
    </w:p>
    <w:p>
      <w:pPr>
        <w:pStyle w:val="Heading2"/>
        <w:rPr/>
      </w:pPr>
      <w:bookmarkStart w:id="22" w:name="_txowuj8fgwxg"/>
      <w:bookmarkEnd w:id="22"/>
      <w:r>
        <w:rPr/>
        <w:t>Principio guida</w:t>
      </w:r>
    </w:p>
    <w:p>
      <w:pPr>
        <w:pStyle w:val="Normal1"/>
        <w:rPr/>
      </w:pPr>
      <w:r>
        <w:rPr/>
        <w:t>L'approccio Shashin si ispira al principio di massima resilienza in termodinamica, suggerendo di iniziare con un approccio aggressivo (es. High Tal) e adattarsi progressivamente alla posizione.</w:t>
      </w:r>
    </w:p>
    <w:p>
      <w:pPr>
        <w:pStyle w:val="Heading2"/>
        <w:rPr/>
      </w:pPr>
      <w:bookmarkStart w:id="23" w:name="_8a9v8bkmvubn"/>
      <w:bookmarkEnd w:id="23"/>
      <w:r>
        <w:rPr/>
        <w:t>Attuazione</w:t>
      </w:r>
    </w:p>
    <w:p>
      <w:pPr>
        <w:pStyle w:val="Heading3"/>
        <w:rPr/>
      </w:pPr>
      <w:bookmarkStart w:id="24" w:name="_dtnkphwmssg5"/>
      <w:bookmarkEnd w:id="24"/>
      <w:r>
        <w:rPr/>
        <w:t>Inizializzazione dello stato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Durante "initShashinValues", il motore inizia con uno stato aggressivo (ad esempio, Alto Tal o Caos) per esplorare opportunità tattiche.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La struttura "RootShashinState" tiene traccia dei parametri chiave come profondità, zona corrente, conteggio delle mosse legali, materiale e sicurezza del re.</w:t>
      </w:r>
    </w:p>
    <w:p>
      <w:pPr>
        <w:pStyle w:val="Heading3"/>
        <w:rPr/>
      </w:pPr>
      <w:bookmarkStart w:id="25" w:name="_7tl0ei5zbcjh"/>
      <w:bookmarkEnd w:id="25"/>
      <w:r>
        <w:rPr/>
        <w:t>Aggiornamenti dinamici</w:t>
      </w:r>
    </w:p>
    <w:p>
      <w:pPr>
        <w:pStyle w:val="Normal1"/>
        <w:rPr/>
      </w:pPr>
      <w:r>
        <w:rPr/>
        <w:t>Durante `updateShashinValues`, il framework ricalcola la zona Shashin ad ogni profondità di ricerca, adattando la strategia, in base alla seguente tabella:</w:t>
      </w:r>
    </w:p>
    <w:p>
      <w:pPr>
        <w:pStyle w:val="Heading3"/>
        <w:rPr/>
      </w:pPr>
      <w:bookmarkStart w:id="26" w:name="_7gjczsk3gny9"/>
      <w:bookmarkEnd w:id="26"/>
      <w:r>
        <w:rPr/>
        <w:drawing>
          <wp:inline distT="0" distB="0" distL="0" distR="0">
            <wp:extent cx="6840220" cy="46990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27" w:name="_ywmbwo9aevtf"/>
      <w:bookmarkEnd w:id="27"/>
      <w:r>
        <w:rPr/>
        <w:t>Gestione del caos</w:t>
      </w:r>
    </w:p>
    <w:p>
      <w:pPr>
        <w:pStyle w:val="Normal1"/>
        <w:rPr/>
      </w:pPr>
      <w:r>
        <w:rPr/>
        <w:t>In posizioni incerte (ad esempio, Caos: Capablanca-Petrosian-Tal), il motore esplora un'ampia gamma di mosse, riducendo la potatura aggressiva.</w:t>
      </w:r>
    </w:p>
    <w:p>
      <w:pPr>
        <w:pStyle w:val="Heading3"/>
        <w:rPr/>
      </w:pPr>
      <w:bookmarkStart w:id="28" w:name="_29gb8l8o8mkf"/>
      <w:bookmarkEnd w:id="28"/>
      <w:r>
        <w:rPr/>
        <w:t>Vantaggi</w:t>
      </w:r>
    </w:p>
    <w:p>
      <w:pPr>
        <w:pStyle w:val="Heading4"/>
        <w:rPr/>
      </w:pPr>
      <w:bookmarkStart w:id="29" w:name="_qqb0772brkix"/>
      <w:bookmarkEnd w:id="29"/>
      <w:r>
        <w:rPr/>
        <w:t>Progressività</w:t>
      </w:r>
    </w:p>
    <w:p>
      <w:pPr>
        <w:pStyle w:val="Normal1"/>
        <w:rPr/>
      </w:pPr>
      <w:r>
        <w:rPr/>
        <w:t>Transizione graduale dal gioco tattico a quello strategico, migliorando la comprensione dinamica.</w:t>
      </w:r>
    </w:p>
    <w:p>
      <w:pPr>
        <w:pStyle w:val="Heading4"/>
        <w:rPr/>
      </w:pPr>
      <w:bookmarkStart w:id="30" w:name="_cvof2ktidr2s"/>
      <w:bookmarkEnd w:id="30"/>
      <w:r>
        <w:rPr/>
        <w:t>Resilienza</w:t>
      </w:r>
    </w:p>
    <w:p>
      <w:pPr>
        <w:pStyle w:val="Normal1"/>
        <w:rPr/>
      </w:pPr>
      <w:r>
        <w:rPr/>
        <w:t>Gestione ottimale di posizioni instabili o complesse.</w:t>
      </w:r>
    </w:p>
    <w:p>
      <w:pPr>
        <w:pStyle w:val="Heading4"/>
        <w:rPr/>
      </w:pPr>
      <w:bookmarkStart w:id="31" w:name="_a4exbbc7cmcp"/>
      <w:bookmarkEnd w:id="31"/>
      <w:r>
        <w:rPr/>
        <w:t>Adattamento continuo</w:t>
      </w:r>
    </w:p>
    <w:p>
      <w:pPr>
        <w:pStyle w:val="Normal1"/>
        <w:rPr/>
      </w:pPr>
      <w:r>
        <w:rPr/>
        <w:t>Evoluzione strategica durante il gioco.</w:t>
      </w:r>
    </w:p>
    <w:p>
      <w:pPr>
        <w:pStyle w:val="Normal1"/>
        <w:rPr/>
      </w:pPr>
      <w:r>
        <w:rPr/>
      </w:r>
    </w:p>
    <w:p>
      <w:pPr>
        <w:pStyle w:val="Subtitle"/>
        <w:rPr/>
      </w:pPr>
      <w:bookmarkStart w:id="32" w:name="_nx117ou0t09j"/>
      <w:bookmarkEnd w:id="32"/>
      <w:r>
        <w:rPr/>
        <w:t>Valore Aggiunto Rispetto allo Stoccafisso</w:t>
      </w:r>
    </w:p>
    <w:p>
      <w:pPr>
        <w:pStyle w:val="Normal1"/>
        <w:rPr/>
      </w:pPr>
      <w:r>
        <w:rPr/>
        <w:t>ShashChess non è un clone di Stockfish ma un motore derivato che introduce innovazioni significative:</w:t>
      </w:r>
    </w:p>
    <w:p>
      <w:pPr>
        <w:pStyle w:val="Heading1"/>
        <w:rPr/>
      </w:pPr>
      <w:bookmarkStart w:id="33" w:name="_i7m5b0yqoqcl"/>
      <w:bookmarkEnd w:id="33"/>
      <w:r>
        <w:rPr/>
        <w:t>Flessibilità dinamica</w:t>
      </w:r>
    </w:p>
    <w:p>
      <w:pPr>
        <w:pStyle w:val="Normal1"/>
        <w:rPr/>
      </w:pPr>
      <w:r>
        <w:rPr/>
        <w:t>Il framework Shashin consente al motore di adattarsi dinamicamente tra approcci tattici (ad esempio Tal) e strategici (ad esempio Petrosian).</w:t>
      </w:r>
    </w:p>
    <w:p>
      <w:pPr>
        <w:pStyle w:val="Heading1"/>
        <w:rPr/>
      </w:pPr>
      <w:bookmarkStart w:id="34" w:name="_naamrd67g2mt"/>
      <w:bookmarkEnd w:id="34"/>
      <w:r>
        <w:rPr/>
        <w:t>Precisione nel calcolo</w:t>
      </w:r>
    </w:p>
    <w:p>
      <w:pPr>
        <w:pStyle w:val="Normal1"/>
        <w:rPr/>
      </w:pPr>
      <w:r>
        <w:rPr/>
        <w:t>Il modello WDL migliora la capacità del motore di distinguere tra posizioni con caratteristiche simili, ottimizzando la gestione delle situazioni critiche.</w:t>
      </w:r>
    </w:p>
    <w:p>
      <w:pPr>
        <w:pStyle w:val="Heading1"/>
        <w:rPr/>
      </w:pPr>
      <w:bookmarkStart w:id="35" w:name="_1krsj1a00y9b"/>
      <w:bookmarkEnd w:id="35"/>
      <w:r>
        <w:rPr/>
        <w:t>Gestione del caos</w:t>
      </w:r>
    </w:p>
    <w:p>
      <w:pPr>
        <w:pStyle w:val="Normal1"/>
        <w:rPr/>
      </w:pPr>
      <w:r>
        <w:rPr/>
        <w:t>L'approccio di Shashin garantisce una gestione superiore di posizioni complesse rispetto alla potatura standard di Stockfish.</w:t>
      </w:r>
    </w:p>
    <w:p>
      <w:pPr>
        <w:pStyle w:val="Heading1"/>
        <w:rPr/>
      </w:pPr>
      <w:bookmarkStart w:id="36" w:name="_b9powkb1goz1"/>
      <w:bookmarkEnd w:id="36"/>
      <w:r>
        <w:rPr/>
        <w:t>Prestazioni nei controlli a lungo termine**:</w:t>
      </w:r>
    </w:p>
    <w:p>
      <w:pPr>
        <w:pStyle w:val="Normal1"/>
        <w:rPr/>
      </w:pPr>
      <w:r>
        <w:rPr/>
        <w:t>Grazie alla resilienza e all'adattabilità, ShashChess eccelle nelle partite di lunga durata pur mantenendo un'elevata competitività nelle partite veloci.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37" w:name="_80wfb8idzjxx"/>
      <w:bookmarkEnd w:id="37"/>
      <w:r>
        <w:rPr/>
        <w:t>Risultati del benchmark</w:t>
      </w:r>
    </w:p>
    <w:p>
      <w:pPr>
        <w:pStyle w:val="Normal1"/>
        <w:rPr/>
      </w:pPr>
      <w:r>
        <w:rPr/>
        <w:t>ShashChess è stato sottoposto a test rigorosi per convalidare i suoi miglioramenti:</w:t>
      </w:r>
    </w:p>
    <w:p>
      <w:pPr>
        <w:pStyle w:val="Heading2"/>
        <w:rPr/>
      </w:pPr>
      <w:bookmarkStart w:id="38" w:name="_3f22vx7abbzn"/>
      <w:bookmarkEnd w:id="38"/>
      <w:r>
        <w:rPr/>
        <w:t>Partita LTC su 10 posizioni "Pepite".</w:t>
      </w:r>
    </w:p>
    <w:p>
      <w:pPr>
        <w:pStyle w:val="Normal1"/>
        <w:rPr/>
      </w:pPr>
      <w:r>
        <w:rPr/>
        <w:t xml:space="preserve">ShashChess ha vinto 4-3 contro Stockfish, con 17 pareggi, dimostrando la sua gestione superiore di posizioni complesse e tatticamente acute: </w:t>
      </w:r>
      <w:hyperlink r:id="rId4">
        <w:r>
          <w:rPr>
            <w:color w:val="1155CC"/>
            <w:u w:val="single"/>
          </w:rPr>
          <w:t>https://github.com/amchess/ShashChess/wiki/Match</w:t>
        </w:r>
      </w:hyperlink>
    </w:p>
    <w:p>
      <w:pPr>
        <w:pStyle w:val="Heading2"/>
        <w:rPr/>
      </w:pPr>
      <w:bookmarkStart w:id="39" w:name="_essp9qh6aop"/>
      <w:bookmarkEnd w:id="39"/>
      <w:r>
        <w:rPr/>
        <w:t>Suite di 128 posizioni difficili</w:t>
      </w:r>
    </w:p>
    <w:p>
      <w:pPr>
        <w:pStyle w:val="Normal1"/>
        <w:rPr/>
      </w:pPr>
      <w:r>
        <w:rPr/>
        <w:t xml:space="preserve">ShashChess ha risolto 22 posizioni in più rispetto a Stockfish, sottolineando la sua maggiore capacità di gestire efficacemente scenari difficili: </w:t>
      </w:r>
      <w:hyperlink r:id="rId5">
        <w:r>
          <w:rPr>
            <w:color w:val="1155CC"/>
            <w:u w:val="single"/>
          </w:rPr>
          <w:t>https://github.com/amchess/ShashChess/wiki/Battery</w:t>
        </w:r>
      </w:hyperlink>
    </w:p>
    <w:p>
      <w:pPr>
        <w:pStyle w:val="Normal1"/>
        <w:rPr/>
      </w:pPr>
      <w:r>
        <w:rPr/>
      </w:r>
    </w:p>
    <w:p>
      <w:pPr>
        <w:pStyle w:val="Subtitle"/>
        <w:rPr/>
      </w:pPr>
      <w:bookmarkStart w:id="40" w:name="_g9wr5u5r4w3t"/>
      <w:bookmarkEnd w:id="40"/>
      <w:r>
        <w:rPr/>
        <w:t>Conclusione</w:t>
      </w:r>
    </w:p>
    <w:p>
      <w:pPr>
        <w:pStyle w:val="Normal1"/>
        <w:rPr/>
      </w:pPr>
      <w:r>
        <w:rPr/>
        <w:t>L'integrazione del framework Shashin, del modello WDL e della gestione dinamica delle zone rappresenta un'idea innovativa ed eccezionale. ShashChess è un motore flessibile e adattabile, in grado di gestire qualsiasi scenario posizionale con intelligenza strategica. Queste innovazioni lo distinguono come un contributo significativo alla comunità degli scacchi e una derivazione davvero originale e innovativa di Stockfish.</w:t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png"/><Relationship Id="rId4" Type="http://schemas.openxmlformats.org/officeDocument/2006/relationships/hyperlink" Target="https://github.com/amchess/ShashChess/wiki/Match" TargetMode="External"/><Relationship Id="rId5" Type="http://schemas.openxmlformats.org/officeDocument/2006/relationships/hyperlink" Target="https://github.com/amchess/ShashChess/wiki/Battery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5</Pages>
  <Words>761</Words>
  <Characters>5095</Characters>
  <CharactersWithSpaces>5770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2025-01-16T11:29:30Z</dcterms:modified>
  <cp:revision>1</cp:revision>
  <dc:subject/>
  <dc:title/>
</cp:coreProperties>
</file>