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bmp" ContentType="image/bmp"/>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v4a0c2ci91"/>
      <w:bookmarkEnd w:id="0"/>
      <w:r>
        <w:rPr/>
        <w:t>What's New in ShashChess 38</w:t>
      </w:r>
    </w:p>
    <w:p>
      <w:pPr>
        <w:pStyle w:val="Normal1"/>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1905000" cy="1905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05000" cy="1905000"/>
                    </a:xfrm>
                    <a:prstGeom prst="rect">
                      <a:avLst/>
                    </a:prstGeom>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ShashChess 38 represents a significant evolution compared to Stockfish, introducing strategic and technical innovations that distinguish it as a derived engine rather than a clone. The Shashin zones, the WDL model, and a dynamic approach to handling difficult positions make it unique in the landscape of chess engines.</w:t>
      </w:r>
    </w:p>
    <w:p>
      <w:pPr>
        <w:pStyle w:val="Normal1"/>
        <w:rPr/>
      </w:pPr>
      <w:r>
        <w:rPr/>
      </w:r>
    </w:p>
    <w:p>
      <w:pPr>
        <w:pStyle w:val="Subtitle"/>
        <w:rPr/>
      </w:pPr>
      <w:bookmarkStart w:id="1" w:name="_8fuiw0yldvwx"/>
      <w:bookmarkEnd w:id="1"/>
      <w:r>
        <w:rPr/>
        <w:t>Detailed Technical Analysis of Innovations Introduced</w:t>
      </w:r>
    </w:p>
    <w:p>
      <w:pPr>
        <w:pStyle w:val="Heading1"/>
        <w:rPr/>
      </w:pPr>
      <w:bookmarkStart w:id="2" w:name="_qgj6026jkv3g"/>
      <w:bookmarkEnd w:id="2"/>
      <w:r>
        <w:rPr/>
        <w:t>Isolation of the Shashin Framework</w:t>
      </w:r>
    </w:p>
    <w:p>
      <w:pPr>
        <w:pStyle w:val="Heading2"/>
        <w:rPr/>
      </w:pPr>
      <w:bookmarkStart w:id="3" w:name="_iqi0jq4j4eks"/>
      <w:bookmarkEnd w:id="3"/>
      <w:r>
        <w:rPr/>
        <w:t xml:space="preserve">Originality  </w:t>
      </w:r>
    </w:p>
    <w:p>
      <w:pPr>
        <w:pStyle w:val="Normal1"/>
        <w:rPr/>
      </w:pPr>
      <w:r>
        <w:rPr/>
        <w:t xml:space="preserve">  </w:t>
      </w:r>
      <w:r>
        <w:rPr/>
        <w:t>The Shashin framework introduces advanced positional zone management, now isolated into a dedicated package to improve modularity, maintainability, and scalability.</w:t>
      </w:r>
    </w:p>
    <w:p>
      <w:pPr>
        <w:pStyle w:val="Heading2"/>
        <w:rPr/>
      </w:pPr>
      <w:bookmarkStart w:id="4" w:name="_m5kp41ktyfm1"/>
      <w:bookmarkEnd w:id="4"/>
      <w:r>
        <w:rPr/>
        <w:t xml:space="preserve">Implementation  </w:t>
      </w:r>
    </w:p>
    <w:p>
      <w:pPr>
        <w:pStyle w:val="Heading3"/>
        <w:rPr/>
      </w:pPr>
      <w:bookmarkStart w:id="5" w:name="_yw2ztdw36tgk"/>
      <w:bookmarkEnd w:id="5"/>
      <w:r>
        <w:rPr/>
        <w:t xml:space="preserve">Separated files </w:t>
      </w:r>
    </w:p>
    <w:p>
      <w:pPr>
        <w:pStyle w:val="Normal1"/>
        <w:rPr/>
      </w:pPr>
      <w:r>
        <w:rPr/>
        <w:t>The framework is organized into files such as `shashin_helper.h`, `shashin_manager.cpp`, and `shashin_types.h`, managing zone classification, state updates, and integration with the engine.</w:t>
      </w:r>
    </w:p>
    <w:p>
      <w:pPr>
        <w:pStyle w:val="Heading3"/>
        <w:rPr/>
      </w:pPr>
      <w:bookmarkStart w:id="6" w:name="_vum7e1cma8hm"/>
      <w:bookmarkEnd w:id="6"/>
      <w:r>
        <w:rPr/>
        <w:t>Defined interfaces</w:t>
      </w:r>
    </w:p>
    <w:p>
      <w:pPr>
        <w:pStyle w:val="Normal1"/>
        <w:rPr/>
      </w:pPr>
      <w:r>
        <w:rPr/>
        <w:t>Clear APIs like `getShashinRange`, `initShashinValues`, and `updateShashinValues` allow for easy interaction with the framework.</w:t>
      </w:r>
    </w:p>
    <w:p>
      <w:pPr>
        <w:pStyle w:val="Heading3"/>
        <w:rPr/>
      </w:pPr>
      <w:bookmarkStart w:id="7" w:name="_pof3qhz9gbrc"/>
      <w:bookmarkEnd w:id="7"/>
      <w:r>
        <w:rPr/>
        <w:t>Independence</w:t>
      </w:r>
    </w:p>
    <w:p>
      <w:pPr>
        <w:pStyle w:val="Normal1"/>
        <w:rPr/>
      </w:pPr>
      <w:r>
        <w:rPr/>
        <w:t>Although integrated into the search pipeline, the Shashin framework is autonomous, making it easily upgradable.</w:t>
      </w:r>
    </w:p>
    <w:p>
      <w:pPr>
        <w:pStyle w:val="Heading2"/>
        <w:rPr/>
      </w:pPr>
      <w:bookmarkStart w:id="8" w:name="_usxeovkmkhn8"/>
      <w:bookmarkEnd w:id="8"/>
      <w:r>
        <w:rPr/>
        <w:t xml:space="preserve">Advantages  </w:t>
      </w:r>
    </w:p>
    <w:p>
      <w:pPr>
        <w:pStyle w:val="Heading3"/>
        <w:rPr/>
      </w:pPr>
      <w:bookmarkStart w:id="9" w:name="_1yzgzvhtmcgl"/>
      <w:bookmarkEnd w:id="9"/>
      <w:r>
        <w:rPr/>
        <w:t xml:space="preserve">Modularity </w:t>
      </w:r>
    </w:p>
    <w:p>
      <w:pPr>
        <w:pStyle w:val="Normal1"/>
        <w:rPr/>
      </w:pPr>
      <w:r>
        <w:rPr/>
        <w:t>Enables improvements to the Shashin framework without affecting the rest of the engine.</w:t>
      </w:r>
    </w:p>
    <w:p>
      <w:pPr>
        <w:pStyle w:val="Heading3"/>
        <w:rPr/>
      </w:pPr>
      <w:bookmarkStart w:id="10" w:name="_qk2p05qz4t5b"/>
      <w:bookmarkEnd w:id="10"/>
      <w:r>
        <w:rPr/>
        <w:t>Testability</w:t>
      </w:r>
    </w:p>
    <w:p>
      <w:pPr>
        <w:pStyle w:val="Normal1"/>
        <w:rPr/>
      </w:pPr>
      <w:r>
        <w:rPr/>
        <w:t>Allows for separate testing to ensure precise zone determination.</w:t>
      </w:r>
    </w:p>
    <w:p>
      <w:pPr>
        <w:pStyle w:val="Heading3"/>
        <w:rPr/>
      </w:pPr>
      <w:bookmarkStart w:id="11" w:name="_roepexo0w3o4"/>
      <w:bookmarkEnd w:id="11"/>
      <w:r>
        <w:rPr/>
        <w:t>Scalability</w:t>
      </w:r>
    </w:p>
    <w:p>
      <w:pPr>
        <w:pStyle w:val="Normal1"/>
        <w:rPr/>
      </w:pPr>
      <w:r>
        <w:rPr/>
        <w:t>Facilitates the integration of new features or zones.</w:t>
      </w:r>
    </w:p>
    <w:p>
      <w:pPr>
        <w:pStyle w:val="Normal1"/>
        <w:rPr/>
      </w:pPr>
      <w:r>
        <w:rPr/>
      </w:r>
    </w:p>
    <w:p>
      <w:pPr>
        <w:pStyle w:val="Heading1"/>
        <w:rPr/>
      </w:pPr>
      <w:bookmarkStart w:id="12" w:name="_cmhjdpg98zbz"/>
      <w:bookmarkEnd w:id="12"/>
      <w:r>
        <w:rPr/>
        <w:t>Introduction of the WDL (Win-Draw-Loss) Model</w:t>
      </w:r>
    </w:p>
    <w:p>
      <w:pPr>
        <w:pStyle w:val="Heading2"/>
        <w:rPr/>
      </w:pPr>
      <w:bookmarkStart w:id="13" w:name="_v0f93qp44800"/>
      <w:bookmarkEnd w:id="13"/>
      <w:r>
        <w:rPr/>
        <w:t xml:space="preserve">Innovation  </w:t>
      </w:r>
    </w:p>
    <w:p>
      <w:pPr>
        <w:pStyle w:val="Normal1"/>
        <w:rPr/>
      </w:pPr>
      <w:r>
        <w:rPr/>
        <w:t xml:space="preserve">  </w:t>
      </w:r>
      <w:r>
        <w:rPr/>
        <w:t>The WDL model surpasses the limitations of the simple win probability, adding granularity and precision in positional classification. Based on the values (w, d, l), the model distinguishes positions with different characteristics even at the same win probability.</w:t>
      </w:r>
    </w:p>
    <w:p>
      <w:pPr>
        <w:pStyle w:val="Heading2"/>
        <w:rPr/>
      </w:pPr>
      <w:bookmarkStart w:id="14" w:name="_qncalqhznlvx"/>
      <w:bookmarkEnd w:id="14"/>
      <w:r>
        <w:rPr/>
        <w:t xml:space="preserve">Implementation  </w:t>
      </w:r>
    </w:p>
    <w:p>
      <w:pPr>
        <w:pStyle w:val="Heading3"/>
        <w:rPr/>
      </w:pPr>
      <w:bookmarkStart w:id="15" w:name="_rtihi4vjaa97"/>
      <w:bookmarkEnd w:id="15"/>
      <w:r>
        <w:rPr/>
        <w:t xml:space="preserve">  </w:t>
      </w:r>
      <w:r>
        <w:rPr/>
        <w:t xml:space="preserve">WDL Calculation  </w:t>
      </w:r>
    </w:p>
    <w:p>
      <w:pPr>
        <w:pStyle w:val="Normal1"/>
        <w:numPr>
          <w:ilvl w:val="0"/>
          <w:numId w:val="1"/>
        </w:numPr>
        <w:ind w:left="720" w:hanging="360"/>
        <w:rPr>
          <w:u w:val="none"/>
        </w:rPr>
      </w:pPr>
      <w:r>
        <w:rPr/>
        <w:t xml:space="preserve">w: Percentage of expected wins;  </w:t>
      </w:r>
    </w:p>
    <w:p>
      <w:pPr>
        <w:pStyle w:val="Normal1"/>
        <w:numPr>
          <w:ilvl w:val="0"/>
          <w:numId w:val="1"/>
        </w:numPr>
        <w:ind w:left="720" w:hanging="360"/>
        <w:rPr>
          <w:u w:val="none"/>
        </w:rPr>
      </w:pPr>
      <w:r>
        <w:rPr/>
        <w:t xml:space="preserve">d: Percentage of expected draws;  </w:t>
      </w:r>
    </w:p>
    <w:p>
      <w:pPr>
        <w:pStyle w:val="Normal1"/>
        <w:numPr>
          <w:ilvl w:val="0"/>
          <w:numId w:val="1"/>
        </w:numPr>
        <w:ind w:left="720" w:hanging="360"/>
        <w:rPr>
          <w:u w:val="none"/>
        </w:rPr>
      </w:pPr>
      <w:r>
        <w:rPr/>
        <w:t xml:space="preserve">l: Percentage of expected losses; </w:t>
      </w:r>
    </w:p>
    <w:p>
      <w:pPr>
        <w:pStyle w:val="Normal1"/>
        <w:numPr>
          <w:ilvl w:val="0"/>
          <w:numId w:val="1"/>
        </w:numPr>
        <w:ind w:left="720" w:hanging="360"/>
        <w:rPr>
          <w:u w:val="none"/>
        </w:rPr>
      </w:pPr>
      <w:r>
        <w:rPr/>
        <w:t>Win Probabilityy = w + d/2;</w:t>
      </w:r>
    </w:p>
    <w:p>
      <w:pPr>
        <w:pStyle w:val="Heading3"/>
        <w:rPr/>
      </w:pPr>
      <w:bookmarkStart w:id="16" w:name="_bep0k9ncyuje"/>
      <w:bookmarkEnd w:id="16"/>
      <w:r>
        <w:rPr/>
        <w:t xml:space="preserve">  </w:t>
      </w:r>
      <w:r>
        <w:rPr/>
        <w:t xml:space="preserve">- **Zone Mapping**:  </w:t>
      </w:r>
    </w:p>
    <w:p>
      <w:pPr>
        <w:pStyle w:val="Normal1"/>
        <w:rPr/>
      </w:pPr>
      <w:r>
        <w:rPr>
          <w:rFonts w:eastAsia="Arial Unicode MS" w:cs="Arial Unicode MS" w:ascii="Arial Unicode MS" w:hAnsi="Arial Unicode MS"/>
        </w:rPr>
        <w:t xml:space="preserve">    </w:t>
      </w:r>
      <w:r>
        <w:rPr>
          <w:rFonts w:eastAsia="Arial Unicode MS" w:cs="Arial Unicode MS" w:ascii="Arial Unicode MS" w:hAnsi="Arial Unicode MS"/>
        </w:rPr>
        <w:t>- Zones like High Tal, Capablanca, Middle Petrosian, etc., are defined by symmetric ranges respecting positional balance (e.g., Petrosian ↔ Tal).</w:t>
      </w:r>
    </w:p>
    <w:p>
      <w:pPr>
        <w:pStyle w:val="Normal1"/>
        <w:rPr/>
      </w:pPr>
      <w:r>
        <w:rPr/>
        <w:t xml:space="preserve">    </w:t>
      </w:r>
      <w:r>
        <w:rPr/>
        <w:t>- Capablanca acts as the positional center, represented by (w, d, l) = (0, 100, 0) with Win Probability = 50.</w:t>
      </w:r>
    </w:p>
    <w:p>
      <w:pPr>
        <w:pStyle w:val="Normal1"/>
        <w:rPr/>
      </w:pPr>
      <w:r>
        <w:rPr/>
        <w:t xml:space="preserve">  </w:t>
      </w:r>
      <w:r>
        <w:rPr/>
        <w:t xml:space="preserve">- **Symmetry maintained**:  </w:t>
      </w:r>
    </w:p>
    <w:p>
      <w:pPr>
        <w:pStyle w:val="Normal1"/>
        <w:rPr/>
      </w:pPr>
      <w:r>
        <w:rPr/>
        <w:t xml:space="preserve">    </w:t>
      </w:r>
      <w:r>
        <w:rPr/>
        <w:t xml:space="preserve">- High Petrosian Win = High Tal Loss.  </w:t>
      </w:r>
    </w:p>
    <w:p>
      <w:pPr>
        <w:pStyle w:val="Normal1"/>
        <w:rPr/>
      </w:pPr>
      <w:r>
        <w:rPr/>
        <w:t xml:space="preserve">    </w:t>
      </w:r>
      <w:r>
        <w:rPr/>
        <w:t xml:space="preserve">- Capablanca-Petrosian Loss = Capablanca-Tal Win.  </w:t>
      </w:r>
    </w:p>
    <w:p>
      <w:pPr>
        <w:pStyle w:val="Normal1"/>
        <w:rPr/>
      </w:pPr>
      <w:r>
        <w:rPr/>
        <w:t xml:space="preserve">  </w:t>
      </w:r>
      <w:r>
        <w:rPr/>
        <w:t xml:space="preserve">- **Dynamic Integration**:  </w:t>
      </w:r>
    </w:p>
    <w:p>
      <w:pPr>
        <w:pStyle w:val="Normal1"/>
        <w:rPr/>
      </w:pPr>
      <w:r>
        <w:rPr/>
        <w:t xml:space="preserve">    </w:t>
      </w:r>
      <w:r>
        <w:rPr/>
        <w:t>- `WDLModel::get_wdl(value, rootPos)` determines the probabilities of wins, draws, and losses, classified through `getShashinRange`.</w:t>
      </w:r>
    </w:p>
    <w:p>
      <w:pPr>
        <w:pStyle w:val="Heading2"/>
        <w:rPr/>
      </w:pPr>
      <w:bookmarkStart w:id="17" w:name="_tx1488d0h077"/>
      <w:bookmarkEnd w:id="17"/>
      <w:r>
        <w:rPr/>
        <w:t xml:space="preserve">Advantages  </w:t>
      </w:r>
    </w:p>
    <w:p>
      <w:pPr>
        <w:pStyle w:val="Heading3"/>
        <w:rPr/>
      </w:pPr>
      <w:bookmarkStart w:id="18" w:name="_aaankfmjpvvc"/>
      <w:bookmarkEnd w:id="18"/>
      <w:r>
        <w:rPr/>
        <w:t>Precision</w:t>
      </w:r>
    </w:p>
    <w:p>
      <w:pPr>
        <w:pStyle w:val="Normal1"/>
        <w:rPr/>
      </w:pPr>
      <w:r>
        <w:rPr/>
        <w:t xml:space="preserve"> </w:t>
      </w:r>
      <w:r>
        <w:rPr/>
        <w:t>Accurately distinguishes between positions with similar win probability but different characteristics.</w:t>
      </w:r>
    </w:p>
    <w:p>
      <w:pPr>
        <w:pStyle w:val="Heading3"/>
        <w:rPr/>
      </w:pPr>
      <w:bookmarkStart w:id="19" w:name="_jykssn3xwcpc"/>
      <w:bookmarkEnd w:id="19"/>
      <w:r>
        <w:rPr/>
        <w:t>Adaptability</w:t>
      </w:r>
    </w:p>
    <w:p>
      <w:pPr>
        <w:pStyle w:val="Normal1"/>
        <w:rPr/>
      </w:pPr>
      <w:r>
        <w:rPr/>
        <w:t>Allows the engine to respond effectively to both tactical and strategic needs.</w:t>
      </w:r>
    </w:p>
    <w:p>
      <w:pPr>
        <w:pStyle w:val="Heading3"/>
        <w:rPr/>
      </w:pPr>
      <w:bookmarkStart w:id="20" w:name="_6dd1l0xoigd8"/>
      <w:bookmarkEnd w:id="20"/>
      <w:r>
        <w:rPr/>
        <w:t>Resilience</w:t>
      </w:r>
    </w:p>
    <w:p>
      <w:pPr>
        <w:pStyle w:val="Normal1"/>
        <w:rPr/>
      </w:pPr>
      <w:r>
        <w:rPr/>
        <w:t>Optimally handles chaotic or critical positions.</w:t>
      </w:r>
    </w:p>
    <w:p>
      <w:pPr>
        <w:pStyle w:val="Normal1"/>
        <w:rPr/>
      </w:pPr>
      <w:r>
        <w:rPr/>
      </w:r>
    </w:p>
    <w:p>
      <w:pPr>
        <w:pStyle w:val="Heading1"/>
        <w:rPr/>
      </w:pPr>
      <w:bookmarkStart w:id="21" w:name="_xje9528w32jk"/>
      <w:bookmarkEnd w:id="21"/>
      <w:r>
        <w:rPr/>
        <w:t>Initialization and Update of Shashin State</w:t>
      </w:r>
    </w:p>
    <w:p>
      <w:pPr>
        <w:pStyle w:val="Heading2"/>
        <w:rPr/>
      </w:pPr>
      <w:bookmarkStart w:id="22" w:name="_txowuj8fgwxg"/>
      <w:bookmarkEnd w:id="22"/>
      <w:r>
        <w:rPr/>
        <w:t xml:space="preserve">Guiding Principle  </w:t>
      </w:r>
    </w:p>
    <w:p>
      <w:pPr>
        <w:pStyle w:val="Normal1"/>
        <w:rPr/>
      </w:pPr>
      <w:r>
        <w:rPr/>
        <w:t xml:space="preserve">  </w:t>
      </w:r>
      <w:r>
        <w:rPr/>
        <w:t>The Shashin approach is inspired by the principle of maximum resilience in thermodynamics, suggesting starting with an aggressive approach (e.g., High Tal) and progressively adapting to the position.</w:t>
      </w:r>
    </w:p>
    <w:p>
      <w:pPr>
        <w:pStyle w:val="Heading2"/>
        <w:rPr/>
      </w:pPr>
      <w:bookmarkStart w:id="23" w:name="_8a9v8bkmvubn"/>
      <w:bookmarkEnd w:id="23"/>
      <w:r>
        <w:rPr/>
        <w:t xml:space="preserve">Implementation  </w:t>
      </w:r>
    </w:p>
    <w:p>
      <w:pPr>
        <w:pStyle w:val="Heading3"/>
        <w:rPr/>
      </w:pPr>
      <w:bookmarkStart w:id="24" w:name="_dtnkphwmssg5"/>
      <w:bookmarkEnd w:id="24"/>
      <w:r>
        <w:rPr/>
        <w:t xml:space="preserve">  </w:t>
      </w:r>
      <w:r>
        <w:rPr/>
        <w:t xml:space="preserve">State Initialization  </w:t>
      </w:r>
    </w:p>
    <w:p>
      <w:pPr>
        <w:pStyle w:val="Normal1"/>
        <w:numPr>
          <w:ilvl w:val="0"/>
          <w:numId w:val="2"/>
        </w:numPr>
        <w:ind w:left="720" w:hanging="360"/>
        <w:rPr>
          <w:u w:val="none"/>
        </w:rPr>
      </w:pPr>
      <w:r>
        <w:rPr/>
        <w:t>During `initShashinValues`, the engine begins with an aggressive state (e.g., High Tal or Chaos) to explore tactical opportunities.</w:t>
      </w:r>
    </w:p>
    <w:p>
      <w:pPr>
        <w:pStyle w:val="Normal1"/>
        <w:numPr>
          <w:ilvl w:val="0"/>
          <w:numId w:val="2"/>
        </w:numPr>
        <w:ind w:left="720" w:hanging="360"/>
        <w:rPr>
          <w:u w:val="none"/>
        </w:rPr>
      </w:pPr>
      <w:r>
        <w:rPr/>
        <w:t>The `RootShashinState` structure tracks key parameters such as depth, current zone, legal move count, material, and king safety.</w:t>
      </w:r>
    </w:p>
    <w:p>
      <w:pPr>
        <w:pStyle w:val="Heading3"/>
        <w:rPr/>
      </w:pPr>
      <w:bookmarkStart w:id="25" w:name="_7tl0ei5zbcjh"/>
      <w:bookmarkEnd w:id="25"/>
      <w:r>
        <w:rPr/>
        <w:t xml:space="preserve">  </w:t>
      </w:r>
      <w:r>
        <w:rPr/>
        <w:t xml:space="preserve">Dynamic Updates  </w:t>
      </w:r>
    </w:p>
    <w:p>
      <w:pPr>
        <w:pStyle w:val="Normal1"/>
        <w:rPr/>
      </w:pPr>
      <w:r>
        <w:rPr/>
        <w:t>During `updateShashinValues`, the framework recalculates the Shashin zone at every search depth, adapting the strategy, based on the following table:</w:t>
      </w:r>
    </w:p>
    <w:p>
      <w:pPr>
        <w:pStyle w:val="Heading3"/>
        <w:rPr/>
      </w:pPr>
      <w:bookmarkStart w:id="26" w:name="_7gjczsk3gny9"/>
      <w:bookmarkEnd w:id="26"/>
      <w:r>
        <w:rPr/>
        <w:drawing>
          <wp:inline distT="0" distB="0" distL="0" distR="0">
            <wp:extent cx="6840220" cy="46990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6840220" cy="4699000"/>
                    </a:xfrm>
                    <a:prstGeom prst="rect">
                      <a:avLst/>
                    </a:prstGeom>
                  </pic:spPr>
                </pic:pic>
              </a:graphicData>
            </a:graphic>
          </wp:inline>
        </w:drawing>
      </w:r>
    </w:p>
    <w:p>
      <w:pPr>
        <w:pStyle w:val="Heading3"/>
        <w:rPr/>
      </w:pPr>
      <w:bookmarkStart w:id="27" w:name="_ywmbwo9aevtf"/>
      <w:bookmarkEnd w:id="27"/>
      <w:r>
        <w:rPr/>
        <w:t xml:space="preserve">  </w:t>
      </w:r>
      <w:r>
        <w:rPr/>
        <w:t xml:space="preserve">Chaos Management  </w:t>
      </w:r>
    </w:p>
    <w:p>
      <w:pPr>
        <w:pStyle w:val="Normal1"/>
        <w:rPr/>
      </w:pPr>
      <w:r>
        <w:rPr/>
        <w:t>In uncertain positions (e.g., Chaos: Capablanca-Petrosian-Tal), the engine explores a wide range of moves, reducing aggressive pruning.</w:t>
      </w:r>
    </w:p>
    <w:p>
      <w:pPr>
        <w:pStyle w:val="Heading3"/>
        <w:rPr/>
      </w:pPr>
      <w:bookmarkStart w:id="28" w:name="_29gb8l8o8mkf"/>
      <w:bookmarkEnd w:id="28"/>
      <w:r>
        <w:rPr/>
        <w:t xml:space="preserve">Advantages </w:t>
      </w:r>
    </w:p>
    <w:p>
      <w:pPr>
        <w:pStyle w:val="Heading4"/>
        <w:rPr/>
      </w:pPr>
      <w:bookmarkStart w:id="29" w:name="_qqb0772brkix"/>
      <w:bookmarkEnd w:id="29"/>
      <w:r>
        <w:rPr/>
        <w:t xml:space="preserve">Progressiveness </w:t>
      </w:r>
    </w:p>
    <w:p>
      <w:pPr>
        <w:pStyle w:val="Normal1"/>
        <w:rPr/>
      </w:pPr>
      <w:r>
        <w:rPr/>
        <w:t>Gradual transition from tactical to strategic play, enhancing dynamic understanding.</w:t>
      </w:r>
    </w:p>
    <w:p>
      <w:pPr>
        <w:pStyle w:val="Heading4"/>
        <w:rPr/>
      </w:pPr>
      <w:bookmarkStart w:id="30" w:name="_cvof2ktidr2s"/>
      <w:bookmarkEnd w:id="30"/>
      <w:r>
        <w:rPr/>
        <w:t>Resilience</w:t>
      </w:r>
    </w:p>
    <w:p>
      <w:pPr>
        <w:pStyle w:val="Normal1"/>
        <w:rPr/>
      </w:pPr>
      <w:r>
        <w:rPr/>
        <w:t>Optimal handling of unstable or complex positions.</w:t>
      </w:r>
    </w:p>
    <w:p>
      <w:pPr>
        <w:pStyle w:val="Heading4"/>
        <w:rPr/>
      </w:pPr>
      <w:bookmarkStart w:id="31" w:name="_a4exbbc7cmcp"/>
      <w:bookmarkEnd w:id="31"/>
      <w:r>
        <w:rPr/>
        <w:t xml:space="preserve">Continuous Adaptation </w:t>
      </w:r>
    </w:p>
    <w:p>
      <w:pPr>
        <w:pStyle w:val="Normal1"/>
        <w:rPr/>
      </w:pPr>
      <w:r>
        <w:rPr/>
        <w:t>Strategic evolution during the game.</w:t>
      </w:r>
    </w:p>
    <w:p>
      <w:pPr>
        <w:pStyle w:val="Normal1"/>
        <w:rPr/>
      </w:pPr>
      <w:r>
        <w:rPr/>
      </w:r>
    </w:p>
    <w:p>
      <w:pPr>
        <w:pStyle w:val="Subtitle"/>
        <w:rPr/>
      </w:pPr>
      <w:bookmarkStart w:id="32" w:name="_nx117ou0t09j"/>
      <w:bookmarkEnd w:id="32"/>
      <w:r>
        <w:rPr/>
        <w:t>Added Value Compared to Stockfish</w:t>
      </w:r>
    </w:p>
    <w:p>
      <w:pPr>
        <w:pStyle w:val="Normal1"/>
        <w:rPr/>
      </w:pPr>
      <w:r>
        <w:rPr/>
        <w:t>ShashChess is not a clone of Stockfish but a derived engine introducing significant innovations:</w:t>
      </w:r>
    </w:p>
    <w:p>
      <w:pPr>
        <w:pStyle w:val="Heading1"/>
        <w:rPr/>
      </w:pPr>
      <w:bookmarkStart w:id="33" w:name="_i7m5b0yqoqcl"/>
      <w:bookmarkEnd w:id="33"/>
      <w:r>
        <w:rPr/>
        <w:t xml:space="preserve">Dynamic Flexibility  </w:t>
      </w:r>
    </w:p>
    <w:p>
      <w:pPr>
        <w:pStyle w:val="Normal1"/>
        <w:rPr/>
      </w:pPr>
      <w:r>
        <w:rPr/>
        <w:t xml:space="preserve">  </w:t>
      </w:r>
      <w:r>
        <w:rPr/>
        <w:t>The Shashin framework allows the engine to dynamically adapt between tactical (e.g., Tal) and strategic (e.g., Petrosian) approaches.</w:t>
      </w:r>
    </w:p>
    <w:p>
      <w:pPr>
        <w:pStyle w:val="Heading1"/>
        <w:rPr/>
      </w:pPr>
      <w:bookmarkStart w:id="34" w:name="_naamrd67g2mt"/>
      <w:bookmarkEnd w:id="34"/>
      <w:r>
        <w:rPr/>
        <w:t xml:space="preserve">Precision in Calculation  </w:t>
      </w:r>
    </w:p>
    <w:p>
      <w:pPr>
        <w:pStyle w:val="Normal1"/>
        <w:rPr/>
      </w:pPr>
      <w:r>
        <w:rPr/>
        <w:t xml:space="preserve">  </w:t>
      </w:r>
      <w:r>
        <w:rPr/>
        <w:t>The WDL model improves the engine’s ability to distinguish between positions with similar characteristics, optimizing the handling of critical situations.</w:t>
      </w:r>
    </w:p>
    <w:p>
      <w:pPr>
        <w:pStyle w:val="Heading1"/>
        <w:rPr/>
      </w:pPr>
      <w:bookmarkStart w:id="35" w:name="_1krsj1a00y9b"/>
      <w:bookmarkEnd w:id="35"/>
      <w:r>
        <w:rPr/>
        <w:t xml:space="preserve">Chaos Management  </w:t>
      </w:r>
    </w:p>
    <w:p>
      <w:pPr>
        <w:pStyle w:val="Normal1"/>
        <w:rPr/>
      </w:pPr>
      <w:r>
        <w:rPr/>
        <w:t xml:space="preserve">  </w:t>
      </w:r>
      <w:r>
        <w:rPr/>
        <w:t>Shashin’s approach ensures superior management of complex positions compared to Stockfish’s standard pruning.</w:t>
      </w:r>
    </w:p>
    <w:p>
      <w:pPr>
        <w:pStyle w:val="Heading1"/>
        <w:rPr/>
      </w:pPr>
      <w:bookmarkStart w:id="36" w:name="_b9powkb1goz1"/>
      <w:bookmarkEnd w:id="36"/>
      <w:r>
        <w:rPr/>
        <w:t xml:space="preserve">Performance in Long Time Controls**:  </w:t>
      </w:r>
    </w:p>
    <w:p>
      <w:pPr>
        <w:pStyle w:val="Normal1"/>
        <w:rPr/>
      </w:pPr>
      <w:r>
        <w:rPr/>
        <w:t xml:space="preserve">  </w:t>
      </w:r>
      <w:r>
        <w:rPr/>
        <w:t>Thanks to resilience and adaptability, ShashChess excels in long-time matches while maintaining high competitiveness in fast games.</w:t>
      </w:r>
    </w:p>
    <w:p>
      <w:pPr>
        <w:pStyle w:val="Normal1"/>
        <w:rPr/>
      </w:pPr>
      <w:r>
        <w:rPr/>
      </w:r>
    </w:p>
    <w:p>
      <w:pPr>
        <w:pStyle w:val="Heading1"/>
        <w:rPr/>
      </w:pPr>
      <w:bookmarkStart w:id="37" w:name="_80wfb8idzjxx"/>
      <w:bookmarkEnd w:id="37"/>
      <w:r>
        <w:rPr/>
        <w:t>Benchmark Results</w:t>
      </w:r>
    </w:p>
    <w:p>
      <w:pPr>
        <w:pStyle w:val="Normal1"/>
        <w:rPr/>
      </w:pPr>
      <w:r>
        <w:rPr/>
        <w:t>ShashChess was subjected to rigorous testing to validate its improvements:</w:t>
      </w:r>
    </w:p>
    <w:p>
      <w:pPr>
        <w:pStyle w:val="Heading2"/>
        <w:rPr/>
      </w:pPr>
      <w:bookmarkStart w:id="38" w:name="_3f22vx7abbzn"/>
      <w:bookmarkEnd w:id="38"/>
      <w:r>
        <w:rPr/>
        <w:t>LTC Match on 10 "Pepite" Positions</w:t>
      </w:r>
    </w:p>
    <w:p>
      <w:pPr>
        <w:pStyle w:val="Normal1"/>
        <w:rPr/>
      </w:pPr>
      <w:r>
        <w:rPr/>
        <w:t xml:space="preserve">ShashChess won 4-3 against Stockfish, with 17 draws, demonstrating its superior handling of complex and tactically sharp positions: </w:t>
      </w:r>
      <w:hyperlink r:id="rId4">
        <w:r>
          <w:rPr>
            <w:color w:val="1155CC"/>
            <w:u w:val="single"/>
          </w:rPr>
          <w:t>https://github.com/amchess/ShashChess/wiki/Match</w:t>
        </w:r>
      </w:hyperlink>
    </w:p>
    <w:p>
      <w:pPr>
        <w:pStyle w:val="Heading2"/>
        <w:rPr/>
      </w:pPr>
      <w:bookmarkStart w:id="39" w:name="_essp9qh6aop"/>
      <w:bookmarkEnd w:id="39"/>
      <w:r>
        <w:rPr/>
        <w:t xml:space="preserve">Suite of 128 Hard Positions  </w:t>
      </w:r>
    </w:p>
    <w:p>
      <w:pPr>
        <w:pStyle w:val="Normal1"/>
        <w:rPr/>
      </w:pPr>
      <w:r>
        <w:rPr/>
        <w:t xml:space="preserve">ShashChess solved 22 more positions than Stockfish, underscoring its enhanced ability to manage difficult scenarios effectively: </w:t>
      </w:r>
      <w:hyperlink r:id="rId5">
        <w:r>
          <w:rPr>
            <w:color w:val="1155CC"/>
            <w:u w:val="single"/>
          </w:rPr>
          <w:t>https://github.com/amchess/ShashChess/wiki/Battery</w:t>
        </w:r>
      </w:hyperlink>
    </w:p>
    <w:p>
      <w:pPr>
        <w:pStyle w:val="Normal1"/>
        <w:rPr/>
      </w:pPr>
      <w:r>
        <w:rPr/>
      </w:r>
    </w:p>
    <w:p>
      <w:pPr>
        <w:pStyle w:val="Subtitle"/>
        <w:rPr/>
      </w:pPr>
      <w:bookmarkStart w:id="40" w:name="_g9wr5u5r4w3t"/>
      <w:bookmarkEnd w:id="40"/>
      <w:r>
        <w:rPr/>
        <w:t>Conclusion</w:t>
      </w:r>
    </w:p>
    <w:p>
      <w:pPr>
        <w:pStyle w:val="Normal1"/>
        <w:rPr/>
      </w:pPr>
      <w:r>
        <w:rPr/>
        <w:t>The integration of the Shashin framework, the WDL model, and dynamic zone management represents an innovative and exceptional idea. ShashChess is a flexible and adaptable engine, capable of handling any positional scenario with strategic intelligence. These innovations distinguish it as a significant contribution to the chess community and a truly original and innovative derivation of Stockfish.</w:t>
      </w:r>
    </w:p>
    <w:sectPr>
      <w:type w:val="nextPage"/>
      <w:pgSz w:w="11906" w:h="16838"/>
      <w:pgMar w:left="566" w:right="566" w:gutter="0" w:header="0" w:top="566" w:footer="0" w:bottom="566"/>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Unicode MS">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8"/>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bmp"/><Relationship Id="rId3" Type="http://schemas.openxmlformats.org/officeDocument/2006/relationships/image" Target="media/image2.png"/><Relationship Id="rId4" Type="http://schemas.openxmlformats.org/officeDocument/2006/relationships/hyperlink" Target="https://github.com/amchess/ShashChess/wiki/Match" TargetMode="External"/><Relationship Id="rId5" Type="http://schemas.openxmlformats.org/officeDocument/2006/relationships/hyperlink" Target="https://github.com/amchess/ShashChess/wiki/Battery"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LibreOffice/7.5.0.3$Windows_X86_64 LibreOffice_project/c21113d003cd3efa8c53188764377a8272d9d6de</Application>
  <AppVersion>15.0000</AppVersion>
  <Pages>5</Pages>
  <Words>721</Words>
  <Characters>4757</Characters>
  <CharactersWithSpaces>5495</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2025-01-16T11:30:05Z</dcterms:modified>
  <cp:revision>1</cp:revision>
  <dc:subject/>
  <dc:title/>
</cp:coreProperties>
</file>