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9F" w:rsidRPr="000B5D12" w:rsidRDefault="00EE089F" w:rsidP="000B5D12">
      <w:pPr>
        <w:spacing w:after="0" w:line="240" w:lineRule="auto"/>
        <w:jc w:val="center"/>
        <w:rPr>
          <w:rFonts w:ascii="Times New Roman" w:hAnsi="Times New Roman" w:cs="Times New Roman"/>
          <w:b/>
          <w:sz w:val="28"/>
          <w:szCs w:val="28"/>
        </w:rPr>
      </w:pPr>
      <w:r w:rsidRPr="000B5D12">
        <w:rPr>
          <w:rFonts w:ascii="Times New Roman" w:hAnsi="Times New Roman" w:cs="Times New Roman"/>
          <w:b/>
          <w:sz w:val="28"/>
          <w:szCs w:val="28"/>
        </w:rPr>
        <w:t>Cap. 12. Banii. Creditul și dobânda</w:t>
      </w:r>
    </w:p>
    <w:p w:rsidR="00EE089F" w:rsidRPr="00735E6F" w:rsidRDefault="00EE089F" w:rsidP="00EE089F">
      <w:pPr>
        <w:spacing w:after="0" w:line="240" w:lineRule="auto"/>
        <w:rPr>
          <w:rFonts w:ascii="Times New Roman" w:hAnsi="Times New Roman" w:cs="Times New Roman"/>
          <w:sz w:val="24"/>
          <w:szCs w:val="24"/>
        </w:rPr>
      </w:pPr>
    </w:p>
    <w:p w:rsidR="00EE089F" w:rsidRPr="000B5D12" w:rsidRDefault="00EE089F" w:rsidP="00EE089F">
      <w:pPr>
        <w:spacing w:after="0" w:line="240" w:lineRule="auto"/>
        <w:rPr>
          <w:rFonts w:ascii="Times New Roman" w:hAnsi="Times New Roman" w:cs="Times New Roman"/>
          <w:b/>
          <w:sz w:val="24"/>
          <w:szCs w:val="24"/>
        </w:rPr>
      </w:pPr>
      <w:r w:rsidRPr="000B5D12">
        <w:rPr>
          <w:rFonts w:ascii="Times New Roman" w:hAnsi="Times New Roman" w:cs="Times New Roman"/>
          <w:b/>
          <w:sz w:val="24"/>
          <w:szCs w:val="24"/>
        </w:rPr>
        <w:t>1</w:t>
      </w:r>
      <w:r w:rsidR="000B5D12" w:rsidRPr="000B5D12">
        <w:rPr>
          <w:rFonts w:ascii="Times New Roman" w:hAnsi="Times New Roman" w:cs="Times New Roman"/>
          <w:b/>
          <w:sz w:val="24"/>
          <w:szCs w:val="24"/>
        </w:rPr>
        <w:t>2</w:t>
      </w:r>
      <w:r w:rsidRPr="000B5D12">
        <w:rPr>
          <w:rFonts w:ascii="Times New Roman" w:hAnsi="Times New Roman" w:cs="Times New Roman"/>
          <w:b/>
          <w:sz w:val="24"/>
          <w:szCs w:val="24"/>
        </w:rPr>
        <w:t>.1. Banii</w:t>
      </w:r>
    </w:p>
    <w:p w:rsidR="00EE089F" w:rsidRPr="00735E6F" w:rsidRDefault="00EE089F" w:rsidP="00EE089F">
      <w:pPr>
        <w:spacing w:after="0" w:line="240" w:lineRule="auto"/>
        <w:rPr>
          <w:rFonts w:ascii="Times New Roman" w:hAnsi="Times New Roman" w:cs="Times New Roman"/>
          <w:sz w:val="24"/>
          <w:szCs w:val="24"/>
        </w:rPr>
      </w:pPr>
    </w:p>
    <w:p w:rsidR="00EE089F" w:rsidRPr="000B5D12" w:rsidRDefault="00EE089F" w:rsidP="00EE089F">
      <w:pPr>
        <w:spacing w:after="0" w:line="240" w:lineRule="auto"/>
        <w:rPr>
          <w:rFonts w:ascii="Times New Roman" w:hAnsi="Times New Roman" w:cs="Times New Roman"/>
          <w:b/>
          <w:i/>
          <w:sz w:val="24"/>
          <w:szCs w:val="24"/>
        </w:rPr>
      </w:pPr>
      <w:r w:rsidRPr="000B5D12">
        <w:rPr>
          <w:rFonts w:ascii="Times New Roman" w:hAnsi="Times New Roman" w:cs="Times New Roman"/>
          <w:b/>
          <w:i/>
          <w:sz w:val="24"/>
          <w:szCs w:val="24"/>
        </w:rPr>
        <w:t>1</w:t>
      </w:r>
      <w:r w:rsidR="000B5D12" w:rsidRPr="000B5D12">
        <w:rPr>
          <w:rFonts w:ascii="Times New Roman" w:hAnsi="Times New Roman" w:cs="Times New Roman"/>
          <w:b/>
          <w:i/>
          <w:sz w:val="24"/>
          <w:szCs w:val="24"/>
        </w:rPr>
        <w:t>2</w:t>
      </w:r>
      <w:r w:rsidRPr="000B5D12">
        <w:rPr>
          <w:rFonts w:ascii="Times New Roman" w:hAnsi="Times New Roman" w:cs="Times New Roman"/>
          <w:b/>
          <w:i/>
          <w:sz w:val="24"/>
          <w:szCs w:val="24"/>
        </w:rPr>
        <w:t>.1.1. Conceptul de bani</w:t>
      </w:r>
    </w:p>
    <w:p w:rsidR="00EE089F" w:rsidRPr="00735E6F" w:rsidRDefault="00EE089F" w:rsidP="00EE089F">
      <w:pPr>
        <w:spacing w:after="0" w:line="240" w:lineRule="auto"/>
        <w:rPr>
          <w:rFonts w:ascii="Times New Roman" w:hAnsi="Times New Roman" w:cs="Times New Roman"/>
          <w:sz w:val="24"/>
          <w:szCs w:val="24"/>
        </w:rPr>
      </w:pPr>
    </w:p>
    <w:p w:rsidR="00EE089F" w:rsidRPr="00735E6F" w:rsidRDefault="00EE089F" w:rsidP="00EB7F38">
      <w:pPr>
        <w:spacing w:after="0" w:line="240" w:lineRule="auto"/>
        <w:jc w:val="both"/>
        <w:rPr>
          <w:rFonts w:ascii="Times New Roman" w:hAnsi="Times New Roman" w:cs="Times New Roman"/>
          <w:sz w:val="24"/>
          <w:szCs w:val="24"/>
        </w:rPr>
      </w:pPr>
      <w:r w:rsidRPr="00735E6F">
        <w:rPr>
          <w:rFonts w:ascii="Times New Roman" w:hAnsi="Times New Roman" w:cs="Times New Roman"/>
          <w:sz w:val="24"/>
          <w:szCs w:val="24"/>
        </w:rPr>
        <w:t xml:space="preserve">Definiție: </w:t>
      </w:r>
      <w:r w:rsidR="000B5D12" w:rsidRPr="000B5D12">
        <w:rPr>
          <w:rFonts w:ascii="Times New Roman" w:hAnsi="Times New Roman" w:cs="Times New Roman"/>
          <w:i/>
          <w:sz w:val="24"/>
          <w:szCs w:val="24"/>
        </w:rPr>
        <w:t>B</w:t>
      </w:r>
      <w:r w:rsidRPr="000B5D12">
        <w:rPr>
          <w:rFonts w:ascii="Times New Roman" w:hAnsi="Times New Roman" w:cs="Times New Roman"/>
          <w:i/>
          <w:sz w:val="24"/>
          <w:szCs w:val="24"/>
        </w:rPr>
        <w:t>anii</w:t>
      </w:r>
      <w:r w:rsidRPr="00735E6F">
        <w:rPr>
          <w:rFonts w:ascii="Times New Roman" w:hAnsi="Times New Roman" w:cs="Times New Roman"/>
          <w:sz w:val="24"/>
          <w:szCs w:val="24"/>
        </w:rPr>
        <w:t xml:space="preserve"> reprezintă un echivalent general al tuturor mărfurilor din piață, fiind un mijloc de plată unanim acceptat.</w:t>
      </w:r>
    </w:p>
    <w:p w:rsidR="00EE089F" w:rsidRPr="00735E6F" w:rsidRDefault="00EE089F" w:rsidP="00EB7F38">
      <w:pPr>
        <w:spacing w:after="0" w:line="240" w:lineRule="auto"/>
        <w:jc w:val="both"/>
        <w:rPr>
          <w:rFonts w:ascii="Times New Roman" w:hAnsi="Times New Roman" w:cs="Times New Roman"/>
          <w:sz w:val="24"/>
          <w:szCs w:val="24"/>
        </w:rPr>
      </w:pPr>
    </w:p>
    <w:p w:rsidR="00EE089F" w:rsidRDefault="00EE089F" w:rsidP="00EB7F38">
      <w:pPr>
        <w:spacing w:after="0" w:line="240" w:lineRule="auto"/>
        <w:jc w:val="both"/>
        <w:rPr>
          <w:rFonts w:ascii="Times New Roman" w:hAnsi="Times New Roman" w:cs="Times New Roman"/>
          <w:i/>
          <w:sz w:val="24"/>
          <w:szCs w:val="24"/>
        </w:rPr>
      </w:pPr>
      <w:r w:rsidRPr="00735E6F">
        <w:rPr>
          <w:rFonts w:ascii="Times New Roman" w:hAnsi="Times New Roman" w:cs="Times New Roman"/>
          <w:i/>
          <w:sz w:val="24"/>
          <w:szCs w:val="24"/>
        </w:rPr>
        <w:t>!!! La origine, banii sunt tot o marfă (a se vedea însemnele pre-monetare)</w:t>
      </w:r>
    </w:p>
    <w:p w:rsidR="000B5D12" w:rsidRPr="00735E6F" w:rsidRDefault="000B5D12" w:rsidP="00EB7F38">
      <w:pPr>
        <w:spacing w:after="0" w:line="240" w:lineRule="auto"/>
        <w:jc w:val="both"/>
        <w:rPr>
          <w:rFonts w:ascii="Times New Roman" w:hAnsi="Times New Roman" w:cs="Times New Roman"/>
          <w:i/>
          <w:sz w:val="24"/>
          <w:szCs w:val="24"/>
        </w:rPr>
      </w:pPr>
    </w:p>
    <w:p w:rsidR="00EE089F" w:rsidRPr="00735E6F" w:rsidRDefault="00EE089F" w:rsidP="00EB7F38">
      <w:pPr>
        <w:spacing w:after="0" w:line="240" w:lineRule="auto"/>
        <w:jc w:val="both"/>
        <w:rPr>
          <w:rFonts w:ascii="Times New Roman" w:hAnsi="Times New Roman" w:cs="Times New Roman"/>
          <w:i/>
          <w:sz w:val="24"/>
          <w:szCs w:val="24"/>
        </w:rPr>
      </w:pPr>
      <w:r w:rsidRPr="00735E6F">
        <w:rPr>
          <w:rFonts w:ascii="Times New Roman" w:hAnsi="Times New Roman" w:cs="Times New Roman"/>
          <w:i/>
          <w:sz w:val="24"/>
          <w:szCs w:val="24"/>
        </w:rPr>
        <w:t xml:space="preserve">!!! Deși termenul de bani și cel de monedă se pot confunda, banii în sens larg includ pe lângă monedă și alte active precum efecte comerciale sau titluri financiare, sau alte active ce pot intermedia plățile din economie.  </w:t>
      </w:r>
    </w:p>
    <w:p w:rsidR="00EE089F" w:rsidRPr="00735E6F" w:rsidRDefault="00EE089F" w:rsidP="00EB7F38">
      <w:pPr>
        <w:spacing w:after="0" w:line="240" w:lineRule="auto"/>
        <w:jc w:val="both"/>
        <w:rPr>
          <w:rFonts w:ascii="Times New Roman" w:hAnsi="Times New Roman" w:cs="Times New Roman"/>
          <w:sz w:val="24"/>
          <w:szCs w:val="24"/>
        </w:rPr>
      </w:pPr>
    </w:p>
    <w:p w:rsidR="00EE089F" w:rsidRPr="000B5D12" w:rsidRDefault="00EE089F" w:rsidP="00EB7F38">
      <w:pPr>
        <w:spacing w:after="0" w:line="240" w:lineRule="auto"/>
        <w:jc w:val="both"/>
        <w:rPr>
          <w:rFonts w:ascii="Times New Roman" w:hAnsi="Times New Roman" w:cs="Times New Roman"/>
          <w:b/>
          <w:i/>
          <w:sz w:val="24"/>
          <w:szCs w:val="24"/>
        </w:rPr>
      </w:pPr>
      <w:r w:rsidRPr="000B5D12">
        <w:rPr>
          <w:rFonts w:ascii="Times New Roman" w:hAnsi="Times New Roman" w:cs="Times New Roman"/>
          <w:b/>
          <w:i/>
          <w:sz w:val="24"/>
          <w:szCs w:val="24"/>
        </w:rPr>
        <w:t>1</w:t>
      </w:r>
      <w:r w:rsidR="000B5D12" w:rsidRPr="000B5D12">
        <w:rPr>
          <w:rFonts w:ascii="Times New Roman" w:hAnsi="Times New Roman" w:cs="Times New Roman"/>
          <w:b/>
          <w:i/>
          <w:sz w:val="24"/>
          <w:szCs w:val="24"/>
        </w:rPr>
        <w:t>2</w:t>
      </w:r>
      <w:r w:rsidRPr="000B5D12">
        <w:rPr>
          <w:rFonts w:ascii="Times New Roman" w:hAnsi="Times New Roman" w:cs="Times New Roman"/>
          <w:b/>
          <w:i/>
          <w:sz w:val="24"/>
          <w:szCs w:val="24"/>
        </w:rPr>
        <w:t>.1.2. Tipuri de bani</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Banii marfă</w:t>
      </w:r>
      <w:r w:rsidRPr="00735E6F">
        <w:rPr>
          <w:rFonts w:ascii="Times New Roman" w:hAnsi="Times New Roman" w:cs="Times New Roman"/>
          <w:sz w:val="24"/>
          <w:szCs w:val="24"/>
        </w:rPr>
        <w:t xml:space="preserve"> (însemnele pre-monetare), au apărut înaintea monedei propriu-zise, fiind specifici unei anumite zone geografice. Ei reprezentau practic (și mai reprezintă încă pentru anumite triburi sub-sahariene) bunuri sau obiecte ce facilitau schimbul și a căror valoare era acceptată și cunoscută de comunitate. Sunt incluse aici piei de animale, vârfuri de săgeți, sau alte obiecte considerate prețioase într-un anumit cadru cultural.</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Banii de metal</w:t>
      </w:r>
      <w:r w:rsidRPr="00735E6F">
        <w:rPr>
          <w:rFonts w:ascii="Times New Roman" w:hAnsi="Times New Roman" w:cs="Times New Roman"/>
          <w:sz w:val="24"/>
          <w:szCs w:val="24"/>
        </w:rPr>
        <w:t xml:space="preserve"> (moneda metalică) a apărut în secolul X </w:t>
      </w:r>
      <w:r w:rsidR="00A53F5E" w:rsidRPr="00735E6F">
        <w:rPr>
          <w:rFonts w:ascii="Times New Roman" w:hAnsi="Times New Roman" w:cs="Times New Roman"/>
          <w:sz w:val="24"/>
          <w:szCs w:val="24"/>
        </w:rPr>
        <w:t xml:space="preserve">î.Hr. pentru prima dată în China, iar pe teritoriul european abia în secolul IV î.Hr. </w:t>
      </w:r>
      <w:r w:rsidR="00735E6F" w:rsidRPr="00735E6F">
        <w:rPr>
          <w:rFonts w:ascii="Times New Roman" w:hAnsi="Times New Roman" w:cs="Times New Roman"/>
          <w:sz w:val="24"/>
          <w:szCs w:val="24"/>
        </w:rPr>
        <w:t>La început moneda metalică nu avea o formă și greutate regulată. Ulterior, odată cu apariția statului, dreptul de a “bate” monedă a revenit</w:t>
      </w:r>
      <w:r w:rsidR="00735E6F">
        <w:rPr>
          <w:rFonts w:ascii="Times New Roman" w:hAnsi="Times New Roman" w:cs="Times New Roman"/>
          <w:sz w:val="24"/>
          <w:szCs w:val="24"/>
        </w:rPr>
        <w:t xml:space="preserve"> suveranului, iar moneda a fost standardizată. Metalele folosite au fost cuprul și plumbul, ulterior aurul și argintul (valoare intrinsecă), iar recent avem monedă din aliaje. Moneda metalică este cea mai </w:t>
      </w:r>
      <w:r w:rsidR="00735E6F" w:rsidRPr="00735E6F">
        <w:rPr>
          <w:rFonts w:ascii="Times New Roman" w:hAnsi="Times New Roman" w:cs="Times New Roman"/>
          <w:sz w:val="24"/>
          <w:szCs w:val="24"/>
        </w:rPr>
        <w:t xml:space="preserve">“bate” </w:t>
      </w:r>
      <w:r w:rsidR="00735E6F">
        <w:rPr>
          <w:rFonts w:ascii="Times New Roman" w:hAnsi="Times New Roman" w:cs="Times New Roman"/>
          <w:sz w:val="24"/>
          <w:szCs w:val="24"/>
        </w:rPr>
        <w:t>forma de bani cunoscută.</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Bancnota</w:t>
      </w:r>
      <w:r w:rsidRPr="00735E6F">
        <w:rPr>
          <w:rFonts w:ascii="Times New Roman" w:hAnsi="Times New Roman" w:cs="Times New Roman"/>
          <w:sz w:val="24"/>
          <w:szCs w:val="24"/>
        </w:rPr>
        <w:t xml:space="preserve"> (moneda fiduciară)</w:t>
      </w:r>
      <w:r w:rsidR="00735E6F">
        <w:rPr>
          <w:rFonts w:ascii="Times New Roman" w:hAnsi="Times New Roman" w:cs="Times New Roman"/>
          <w:sz w:val="24"/>
          <w:szCs w:val="24"/>
        </w:rPr>
        <w:t xml:space="preserve"> a apărut și a devenit comună abia în secolul </w:t>
      </w:r>
      <w:r w:rsidR="00EB7F38">
        <w:rPr>
          <w:rFonts w:ascii="Times New Roman" w:hAnsi="Times New Roman" w:cs="Times New Roman"/>
          <w:sz w:val="24"/>
          <w:szCs w:val="24"/>
        </w:rPr>
        <w:t>XIX odată cu apariția majorității băncilor centrale din țările dezvoltate. Aceste bănci ale statului garantează valoarea monedei respective (care nu are o valoare intrinsecă), iar necesitatea apariției bancnotei a apărut pe fondul intensificării schimburilor comerciale, mai ales a celor internaționale. Valoarea bancnotelor și mai ales costurile reduse de transport au făcut ca această formă de bani să se impună în prima jumătate a secolului XX.</w:t>
      </w:r>
    </w:p>
    <w:p w:rsidR="00F772A0" w:rsidRDefault="00EE089F" w:rsidP="00F772A0">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Banii de cont</w:t>
      </w:r>
      <w:r w:rsidRPr="00F772A0">
        <w:rPr>
          <w:rFonts w:ascii="Times New Roman" w:hAnsi="Times New Roman" w:cs="Times New Roman"/>
          <w:sz w:val="24"/>
          <w:szCs w:val="24"/>
        </w:rPr>
        <w:t xml:space="preserve"> (moneda scripturală)</w:t>
      </w:r>
      <w:r w:rsidR="00F772A0" w:rsidRPr="00F772A0">
        <w:rPr>
          <w:rFonts w:ascii="Times New Roman" w:hAnsi="Times New Roman" w:cs="Times New Roman"/>
          <w:sz w:val="24"/>
          <w:szCs w:val="24"/>
        </w:rPr>
        <w:t xml:space="preserve"> reprezintă înscrisuri în conturi bancare. </w:t>
      </w:r>
      <w:r w:rsidR="00F772A0">
        <w:rPr>
          <w:rFonts w:ascii="Times New Roman" w:hAnsi="Times New Roman" w:cs="Times New Roman"/>
          <w:sz w:val="24"/>
          <w:szCs w:val="24"/>
        </w:rPr>
        <w:t xml:space="preserve">Aceste înscrisuri </w:t>
      </w:r>
      <w:r w:rsidR="00F772A0" w:rsidRPr="00F772A0">
        <w:rPr>
          <w:rFonts w:ascii="Times New Roman" w:hAnsi="Times New Roman" w:cs="Times New Roman"/>
          <w:sz w:val="24"/>
          <w:szCs w:val="24"/>
        </w:rPr>
        <w:t xml:space="preserve">provin din depozite bancare, </w:t>
      </w:r>
      <w:r w:rsidR="00F772A0">
        <w:rPr>
          <w:rFonts w:ascii="Times New Roman" w:hAnsi="Times New Roman" w:cs="Times New Roman"/>
          <w:sz w:val="24"/>
          <w:szCs w:val="24"/>
        </w:rPr>
        <w:t>sau din</w:t>
      </w:r>
      <w:r w:rsidR="00F772A0" w:rsidRPr="00F772A0">
        <w:rPr>
          <w:rFonts w:ascii="Times New Roman" w:hAnsi="Times New Roman" w:cs="Times New Roman"/>
          <w:sz w:val="24"/>
          <w:szCs w:val="24"/>
        </w:rPr>
        <w:t xml:space="preserve"> creditele acordate clienților. Crearea monedei de cont contribuie la asigurarea unei proporții necesare între cantitatea de masă monetară existentă în circulație</w:t>
      </w:r>
      <w:r w:rsidR="00F772A0">
        <w:rPr>
          <w:rFonts w:ascii="Times New Roman" w:hAnsi="Times New Roman" w:cs="Times New Roman"/>
          <w:sz w:val="24"/>
          <w:szCs w:val="24"/>
        </w:rPr>
        <w:t xml:space="preserve"> pe de o parte, </w:t>
      </w:r>
      <w:proofErr w:type="spellStart"/>
      <w:r w:rsidR="00F772A0">
        <w:rPr>
          <w:rFonts w:ascii="Times New Roman" w:hAnsi="Times New Roman" w:cs="Times New Roman"/>
          <w:sz w:val="24"/>
          <w:szCs w:val="24"/>
        </w:rPr>
        <w:t>şi</w:t>
      </w:r>
      <w:proofErr w:type="spellEnd"/>
      <w:r w:rsidR="00F772A0">
        <w:rPr>
          <w:rFonts w:ascii="Times New Roman" w:hAnsi="Times New Roman" w:cs="Times New Roman"/>
          <w:sz w:val="24"/>
          <w:szCs w:val="24"/>
        </w:rPr>
        <w:t xml:space="preserve"> volu</w:t>
      </w:r>
      <w:r w:rsidR="00F772A0" w:rsidRPr="00F772A0">
        <w:rPr>
          <w:rFonts w:ascii="Times New Roman" w:hAnsi="Times New Roman" w:cs="Times New Roman"/>
          <w:sz w:val="24"/>
          <w:szCs w:val="24"/>
        </w:rPr>
        <w:t xml:space="preserve">mul bunurilor </w:t>
      </w:r>
      <w:proofErr w:type="spellStart"/>
      <w:r w:rsidR="00F772A0" w:rsidRPr="00F772A0">
        <w:rPr>
          <w:rFonts w:ascii="Times New Roman" w:hAnsi="Times New Roman" w:cs="Times New Roman"/>
          <w:sz w:val="24"/>
          <w:szCs w:val="24"/>
        </w:rPr>
        <w:t>şi</w:t>
      </w:r>
      <w:proofErr w:type="spellEnd"/>
      <w:r w:rsidR="00F772A0" w:rsidRPr="00F772A0">
        <w:rPr>
          <w:rFonts w:ascii="Times New Roman" w:hAnsi="Times New Roman" w:cs="Times New Roman"/>
          <w:sz w:val="24"/>
          <w:szCs w:val="24"/>
        </w:rPr>
        <w:t xml:space="preserve"> serviciilor tranzacționate pe de altă parte.</w:t>
      </w:r>
      <w:r w:rsidR="00F772A0">
        <w:rPr>
          <w:rFonts w:ascii="Times New Roman" w:hAnsi="Times New Roman" w:cs="Times New Roman"/>
          <w:sz w:val="24"/>
          <w:szCs w:val="24"/>
        </w:rPr>
        <w:t xml:space="preserve"> </w:t>
      </w:r>
    </w:p>
    <w:p w:rsidR="00EE089F" w:rsidRPr="00F772A0" w:rsidRDefault="00EE089F" w:rsidP="00F772A0">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Moneda electronică</w:t>
      </w:r>
      <w:r w:rsidRPr="00F772A0">
        <w:rPr>
          <w:rFonts w:ascii="Times New Roman" w:hAnsi="Times New Roman" w:cs="Times New Roman"/>
          <w:sz w:val="24"/>
          <w:szCs w:val="24"/>
        </w:rPr>
        <w:t xml:space="preserve"> (cardul bancar)</w:t>
      </w:r>
      <w:r w:rsidR="00F772A0">
        <w:rPr>
          <w:rFonts w:ascii="Times New Roman" w:hAnsi="Times New Roman" w:cs="Times New Roman"/>
          <w:sz w:val="24"/>
          <w:szCs w:val="24"/>
        </w:rPr>
        <w:t xml:space="preserve"> – reprezintă o combinație a monedei clasice și celei scripturale.</w:t>
      </w:r>
    </w:p>
    <w:p w:rsidR="000B5D12" w:rsidRDefault="000B5D12" w:rsidP="00EB7F38">
      <w:pPr>
        <w:spacing w:after="0" w:line="240" w:lineRule="auto"/>
        <w:jc w:val="both"/>
        <w:rPr>
          <w:rFonts w:ascii="Times New Roman" w:hAnsi="Times New Roman" w:cs="Times New Roman"/>
          <w:i/>
          <w:sz w:val="24"/>
          <w:szCs w:val="24"/>
        </w:rPr>
      </w:pPr>
    </w:p>
    <w:p w:rsidR="00EE089F" w:rsidRPr="000B5D12" w:rsidRDefault="00EE089F" w:rsidP="00EB7F38">
      <w:pPr>
        <w:spacing w:after="0" w:line="240" w:lineRule="auto"/>
        <w:jc w:val="both"/>
        <w:rPr>
          <w:rFonts w:ascii="Times New Roman" w:hAnsi="Times New Roman" w:cs="Times New Roman"/>
          <w:i/>
          <w:sz w:val="24"/>
          <w:szCs w:val="24"/>
        </w:rPr>
      </w:pPr>
      <w:r w:rsidRPr="000B5D12">
        <w:rPr>
          <w:rFonts w:ascii="Times New Roman" w:hAnsi="Times New Roman" w:cs="Times New Roman"/>
          <w:i/>
          <w:sz w:val="24"/>
          <w:szCs w:val="24"/>
        </w:rPr>
        <w:t xml:space="preserve">!!! </w:t>
      </w:r>
      <w:r w:rsidR="000B5D12" w:rsidRPr="000B5D12">
        <w:rPr>
          <w:rFonts w:ascii="Times New Roman" w:hAnsi="Times New Roman" w:cs="Times New Roman"/>
          <w:i/>
          <w:sz w:val="24"/>
          <w:szCs w:val="24"/>
        </w:rPr>
        <w:t xml:space="preserve">Monedele virtuale sau </w:t>
      </w:r>
      <w:r w:rsidRPr="000B5D12">
        <w:rPr>
          <w:rFonts w:ascii="Times New Roman" w:hAnsi="Times New Roman" w:cs="Times New Roman"/>
          <w:i/>
          <w:sz w:val="24"/>
          <w:szCs w:val="24"/>
        </w:rPr>
        <w:t>“</w:t>
      </w:r>
      <w:proofErr w:type="spellStart"/>
      <w:r w:rsidR="000B5D12" w:rsidRPr="000B5D12">
        <w:rPr>
          <w:rFonts w:ascii="Times New Roman" w:hAnsi="Times New Roman" w:cs="Times New Roman"/>
          <w:i/>
          <w:sz w:val="24"/>
          <w:szCs w:val="24"/>
        </w:rPr>
        <w:t>p</w:t>
      </w:r>
      <w:r w:rsidRPr="000B5D12">
        <w:rPr>
          <w:rFonts w:ascii="Times New Roman" w:hAnsi="Times New Roman" w:cs="Times New Roman"/>
          <w:i/>
          <w:sz w:val="24"/>
          <w:szCs w:val="24"/>
        </w:rPr>
        <w:t>eudo</w:t>
      </w:r>
      <w:proofErr w:type="spellEnd"/>
      <w:r w:rsidRPr="000B5D12">
        <w:rPr>
          <w:rFonts w:ascii="Times New Roman" w:hAnsi="Times New Roman" w:cs="Times New Roman"/>
          <w:i/>
          <w:sz w:val="24"/>
          <w:szCs w:val="24"/>
        </w:rPr>
        <w:t>-monede</w:t>
      </w:r>
      <w:r w:rsidR="00F772A0" w:rsidRPr="000B5D12">
        <w:rPr>
          <w:rFonts w:ascii="Times New Roman" w:hAnsi="Times New Roman" w:cs="Times New Roman"/>
          <w:i/>
          <w:sz w:val="24"/>
          <w:szCs w:val="24"/>
        </w:rPr>
        <w:t>le</w:t>
      </w:r>
      <w:r w:rsidRPr="000B5D12">
        <w:rPr>
          <w:rFonts w:ascii="Times New Roman" w:hAnsi="Times New Roman" w:cs="Times New Roman"/>
          <w:i/>
          <w:sz w:val="24"/>
          <w:szCs w:val="24"/>
        </w:rPr>
        <w:t>” (</w:t>
      </w:r>
      <w:proofErr w:type="spellStart"/>
      <w:r w:rsidRPr="000B5D12">
        <w:rPr>
          <w:rFonts w:ascii="Times New Roman" w:hAnsi="Times New Roman" w:cs="Times New Roman"/>
          <w:i/>
          <w:sz w:val="24"/>
          <w:szCs w:val="24"/>
        </w:rPr>
        <w:t>bitcoin</w:t>
      </w:r>
      <w:proofErr w:type="spellEnd"/>
      <w:r w:rsidRPr="000B5D12">
        <w:rPr>
          <w:rFonts w:ascii="Times New Roman" w:hAnsi="Times New Roman" w:cs="Times New Roman"/>
          <w:i/>
          <w:sz w:val="24"/>
          <w:szCs w:val="24"/>
        </w:rPr>
        <w:t xml:space="preserve">, </w:t>
      </w:r>
      <w:proofErr w:type="spellStart"/>
      <w:r w:rsidRPr="000B5D12">
        <w:rPr>
          <w:rFonts w:ascii="Times New Roman" w:hAnsi="Times New Roman" w:cs="Times New Roman"/>
          <w:i/>
          <w:sz w:val="24"/>
          <w:szCs w:val="24"/>
        </w:rPr>
        <w:t>litcoin</w:t>
      </w:r>
      <w:proofErr w:type="spellEnd"/>
      <w:r w:rsidRPr="000B5D12">
        <w:rPr>
          <w:rFonts w:ascii="Times New Roman" w:hAnsi="Times New Roman" w:cs="Times New Roman"/>
          <w:i/>
          <w:sz w:val="24"/>
          <w:szCs w:val="24"/>
        </w:rPr>
        <w:t>, etc.)</w:t>
      </w:r>
      <w:r w:rsidR="00F772A0" w:rsidRPr="000B5D12">
        <w:rPr>
          <w:rFonts w:ascii="Times New Roman" w:hAnsi="Times New Roman" w:cs="Times New Roman"/>
          <w:i/>
          <w:sz w:val="24"/>
          <w:szCs w:val="24"/>
        </w:rPr>
        <w:t xml:space="preserve"> nu reprezintă monede propriu-zise, pe de o parte pentru că valoarea lor nu este garantată de stat, iar pe de altă parte pentru că nu reprezintă un mijloc de plată unanim acceptat. Sunt mai degrabă active tranzacționate în scop speculativ.</w:t>
      </w:r>
    </w:p>
    <w:p w:rsidR="00EE089F" w:rsidRPr="00735E6F" w:rsidRDefault="00EE089F" w:rsidP="00EB7F38">
      <w:pPr>
        <w:spacing w:after="0" w:line="240" w:lineRule="auto"/>
        <w:jc w:val="both"/>
        <w:rPr>
          <w:rFonts w:ascii="Times New Roman" w:hAnsi="Times New Roman" w:cs="Times New Roman"/>
          <w:sz w:val="24"/>
          <w:szCs w:val="24"/>
        </w:rPr>
      </w:pPr>
    </w:p>
    <w:p w:rsidR="00EE089F" w:rsidRPr="000B5D12" w:rsidRDefault="00EE089F" w:rsidP="00EB7F38">
      <w:pPr>
        <w:spacing w:after="0" w:line="240" w:lineRule="auto"/>
        <w:jc w:val="both"/>
        <w:rPr>
          <w:rFonts w:ascii="Times New Roman" w:hAnsi="Times New Roman" w:cs="Times New Roman"/>
          <w:b/>
          <w:i/>
          <w:sz w:val="24"/>
          <w:szCs w:val="24"/>
        </w:rPr>
      </w:pPr>
      <w:r w:rsidRPr="000B5D12">
        <w:rPr>
          <w:rFonts w:ascii="Times New Roman" w:hAnsi="Times New Roman" w:cs="Times New Roman"/>
          <w:b/>
          <w:i/>
          <w:sz w:val="24"/>
          <w:szCs w:val="24"/>
        </w:rPr>
        <w:t>1</w:t>
      </w:r>
      <w:r w:rsidR="000B5D12" w:rsidRPr="000B5D12">
        <w:rPr>
          <w:rFonts w:ascii="Times New Roman" w:hAnsi="Times New Roman" w:cs="Times New Roman"/>
          <w:b/>
          <w:i/>
          <w:sz w:val="24"/>
          <w:szCs w:val="24"/>
        </w:rPr>
        <w:t>2</w:t>
      </w:r>
      <w:r w:rsidRPr="000B5D12">
        <w:rPr>
          <w:rFonts w:ascii="Times New Roman" w:hAnsi="Times New Roman" w:cs="Times New Roman"/>
          <w:b/>
          <w:i/>
          <w:sz w:val="24"/>
          <w:szCs w:val="24"/>
        </w:rPr>
        <w:t>.1.3. Funcțiile banilor</w:t>
      </w:r>
    </w:p>
    <w:p w:rsidR="00EE089F" w:rsidRPr="00735E6F" w:rsidRDefault="00EE089F" w:rsidP="00F772A0">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Mijloc de schimb</w:t>
      </w:r>
      <w:r w:rsidR="00EB7F38">
        <w:rPr>
          <w:rFonts w:ascii="Times New Roman" w:hAnsi="Times New Roman" w:cs="Times New Roman"/>
          <w:sz w:val="24"/>
          <w:szCs w:val="24"/>
        </w:rPr>
        <w:t xml:space="preserve"> – banii facilitează desfășurarea tranzacțiilor din piață.</w:t>
      </w:r>
      <w:r w:rsidR="00F772A0">
        <w:rPr>
          <w:rFonts w:ascii="Times New Roman" w:hAnsi="Times New Roman" w:cs="Times New Roman"/>
          <w:sz w:val="24"/>
          <w:szCs w:val="24"/>
        </w:rPr>
        <w:t xml:space="preserve"> Ei servesc </w:t>
      </w:r>
      <w:r w:rsidR="00F772A0" w:rsidRPr="00F772A0">
        <w:rPr>
          <w:rFonts w:ascii="Times New Roman" w:hAnsi="Times New Roman" w:cs="Times New Roman"/>
          <w:sz w:val="24"/>
          <w:szCs w:val="24"/>
        </w:rPr>
        <w:t xml:space="preserve">drept contrapartidă între cererea </w:t>
      </w:r>
      <w:proofErr w:type="spellStart"/>
      <w:r w:rsidR="00F772A0" w:rsidRPr="00F772A0">
        <w:rPr>
          <w:rFonts w:ascii="Times New Roman" w:hAnsi="Times New Roman" w:cs="Times New Roman"/>
          <w:sz w:val="24"/>
          <w:szCs w:val="24"/>
        </w:rPr>
        <w:t>şi</w:t>
      </w:r>
      <w:proofErr w:type="spellEnd"/>
      <w:r w:rsidR="00F772A0" w:rsidRPr="00F772A0">
        <w:rPr>
          <w:rFonts w:ascii="Times New Roman" w:hAnsi="Times New Roman" w:cs="Times New Roman"/>
          <w:sz w:val="24"/>
          <w:szCs w:val="24"/>
        </w:rPr>
        <w:t xml:space="preserve"> oferta de bunuri comercializate.</w:t>
      </w:r>
    </w:p>
    <w:p w:rsidR="00EE089F" w:rsidRPr="00735E6F" w:rsidRDefault="00EE089F" w:rsidP="00F772A0">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lastRenderedPageBreak/>
        <w:t>Mijloc de măsurare a activității economice</w:t>
      </w:r>
      <w:r w:rsidRPr="00735E6F">
        <w:rPr>
          <w:rFonts w:ascii="Times New Roman" w:hAnsi="Times New Roman" w:cs="Times New Roman"/>
          <w:sz w:val="24"/>
          <w:szCs w:val="24"/>
        </w:rPr>
        <w:t xml:space="preserve"> (etalon al valorii)</w:t>
      </w:r>
      <w:r w:rsidR="00EB7F38">
        <w:rPr>
          <w:rFonts w:ascii="Times New Roman" w:hAnsi="Times New Roman" w:cs="Times New Roman"/>
          <w:sz w:val="24"/>
          <w:szCs w:val="24"/>
        </w:rPr>
        <w:t xml:space="preserve"> – </w:t>
      </w:r>
      <w:r w:rsidR="00F772A0">
        <w:rPr>
          <w:rFonts w:ascii="Times New Roman" w:hAnsi="Times New Roman" w:cs="Times New Roman"/>
          <w:sz w:val="24"/>
          <w:szCs w:val="24"/>
        </w:rPr>
        <w:t>banii</w:t>
      </w:r>
      <w:r w:rsidR="00F772A0" w:rsidRPr="00F772A0">
        <w:rPr>
          <w:rFonts w:ascii="Times New Roman" w:hAnsi="Times New Roman" w:cs="Times New Roman"/>
          <w:sz w:val="24"/>
          <w:szCs w:val="24"/>
        </w:rPr>
        <w:t xml:space="preserve"> măsoară valoarea bunurilor </w:t>
      </w:r>
      <w:proofErr w:type="spellStart"/>
      <w:r w:rsidR="00F772A0" w:rsidRPr="00F772A0">
        <w:rPr>
          <w:rFonts w:ascii="Times New Roman" w:hAnsi="Times New Roman" w:cs="Times New Roman"/>
          <w:sz w:val="24"/>
          <w:szCs w:val="24"/>
        </w:rPr>
        <w:t>şi</w:t>
      </w:r>
      <w:proofErr w:type="spellEnd"/>
      <w:r w:rsidR="00F772A0" w:rsidRPr="00F772A0">
        <w:rPr>
          <w:rFonts w:ascii="Times New Roman" w:hAnsi="Times New Roman" w:cs="Times New Roman"/>
          <w:sz w:val="24"/>
          <w:szCs w:val="24"/>
        </w:rPr>
        <w:t xml:space="preserve"> serviciilor tranzacționate</w:t>
      </w:r>
      <w:r w:rsidR="00F772A0">
        <w:rPr>
          <w:rFonts w:ascii="Times New Roman" w:hAnsi="Times New Roman" w:cs="Times New Roman"/>
          <w:sz w:val="24"/>
          <w:szCs w:val="24"/>
        </w:rPr>
        <w:t>. Tot</w:t>
      </w:r>
      <w:r w:rsidR="00F772A0" w:rsidRPr="00F772A0">
        <w:rPr>
          <w:rFonts w:ascii="Times New Roman" w:hAnsi="Times New Roman" w:cs="Times New Roman"/>
          <w:sz w:val="24"/>
          <w:szCs w:val="24"/>
        </w:rPr>
        <w:t xml:space="preserve"> </w:t>
      </w:r>
      <w:r w:rsidR="00EB7F38">
        <w:rPr>
          <w:rFonts w:ascii="Times New Roman" w:hAnsi="Times New Roman" w:cs="Times New Roman"/>
          <w:sz w:val="24"/>
          <w:szCs w:val="24"/>
        </w:rPr>
        <w:t>în bani sunt exprimate prețurile și rezultatele activității</w:t>
      </w:r>
    </w:p>
    <w:p w:rsidR="00EE089F" w:rsidRPr="00735E6F" w:rsidRDefault="00EE089F" w:rsidP="00F772A0">
      <w:pPr>
        <w:pStyle w:val="Listparagraf"/>
        <w:numPr>
          <w:ilvl w:val="0"/>
          <w:numId w:val="1"/>
        </w:numPr>
        <w:spacing w:after="0" w:line="240" w:lineRule="auto"/>
        <w:jc w:val="both"/>
        <w:rPr>
          <w:rFonts w:ascii="Times New Roman" w:hAnsi="Times New Roman" w:cs="Times New Roman"/>
          <w:sz w:val="24"/>
          <w:szCs w:val="24"/>
        </w:rPr>
      </w:pPr>
      <w:r w:rsidRPr="000B5D12">
        <w:rPr>
          <w:rFonts w:ascii="Times New Roman" w:hAnsi="Times New Roman" w:cs="Times New Roman"/>
          <w:sz w:val="24"/>
          <w:szCs w:val="24"/>
          <w:u w:val="single"/>
        </w:rPr>
        <w:t>Mijloc de rezervă</w:t>
      </w:r>
      <w:r w:rsidR="00EB7F38">
        <w:rPr>
          <w:rFonts w:ascii="Times New Roman" w:hAnsi="Times New Roman" w:cs="Times New Roman"/>
          <w:sz w:val="24"/>
          <w:szCs w:val="24"/>
        </w:rPr>
        <w:t xml:space="preserve"> – banii </w:t>
      </w:r>
      <w:r w:rsidR="00F6764F">
        <w:rPr>
          <w:rFonts w:ascii="Times New Roman" w:hAnsi="Times New Roman" w:cs="Times New Roman"/>
          <w:sz w:val="24"/>
          <w:szCs w:val="24"/>
        </w:rPr>
        <w:t>facilitează</w:t>
      </w:r>
      <w:r w:rsidR="00F772A0">
        <w:rPr>
          <w:rFonts w:ascii="Times New Roman" w:hAnsi="Times New Roman" w:cs="Times New Roman"/>
          <w:sz w:val="24"/>
          <w:szCs w:val="24"/>
        </w:rPr>
        <w:t xml:space="preserve"> economisirea.</w:t>
      </w:r>
      <w:r w:rsidR="00F6764F">
        <w:rPr>
          <w:rFonts w:ascii="Times New Roman" w:hAnsi="Times New Roman" w:cs="Times New Roman"/>
          <w:sz w:val="24"/>
          <w:szCs w:val="24"/>
        </w:rPr>
        <w:t xml:space="preserve"> </w:t>
      </w:r>
      <w:r w:rsidR="00F772A0" w:rsidRPr="00F772A0">
        <w:rPr>
          <w:rFonts w:ascii="Times New Roman" w:hAnsi="Times New Roman" w:cs="Times New Roman"/>
          <w:sz w:val="24"/>
          <w:szCs w:val="24"/>
        </w:rPr>
        <w:t>Între două tranzacții, moneda servește ca rezervă a valorii, a puterii ei de cumpărare.</w:t>
      </w:r>
    </w:p>
    <w:p w:rsidR="00EE089F" w:rsidRPr="00735E6F" w:rsidRDefault="00EE089F" w:rsidP="00EB7F38">
      <w:pPr>
        <w:spacing w:after="0" w:line="240" w:lineRule="auto"/>
        <w:jc w:val="both"/>
        <w:rPr>
          <w:rFonts w:ascii="Times New Roman" w:hAnsi="Times New Roman" w:cs="Times New Roman"/>
          <w:sz w:val="24"/>
          <w:szCs w:val="24"/>
        </w:rPr>
      </w:pPr>
    </w:p>
    <w:p w:rsidR="00EE089F" w:rsidRPr="000B5D12" w:rsidRDefault="00EE089F" w:rsidP="00EB7F38">
      <w:pPr>
        <w:spacing w:after="0" w:line="240" w:lineRule="auto"/>
        <w:jc w:val="both"/>
        <w:rPr>
          <w:rFonts w:ascii="Times New Roman" w:hAnsi="Times New Roman" w:cs="Times New Roman"/>
          <w:b/>
          <w:i/>
          <w:sz w:val="24"/>
          <w:szCs w:val="24"/>
        </w:rPr>
      </w:pPr>
      <w:r w:rsidRPr="000B5D12">
        <w:rPr>
          <w:rFonts w:ascii="Times New Roman" w:hAnsi="Times New Roman" w:cs="Times New Roman"/>
          <w:b/>
          <w:i/>
          <w:sz w:val="24"/>
          <w:szCs w:val="24"/>
        </w:rPr>
        <w:t>1</w:t>
      </w:r>
      <w:r w:rsidR="000B5D12" w:rsidRPr="000B5D12">
        <w:rPr>
          <w:rFonts w:ascii="Times New Roman" w:hAnsi="Times New Roman" w:cs="Times New Roman"/>
          <w:b/>
          <w:i/>
          <w:sz w:val="24"/>
          <w:szCs w:val="24"/>
        </w:rPr>
        <w:t>2</w:t>
      </w:r>
      <w:r w:rsidRPr="000B5D12">
        <w:rPr>
          <w:rFonts w:ascii="Times New Roman" w:hAnsi="Times New Roman" w:cs="Times New Roman"/>
          <w:b/>
          <w:i/>
          <w:sz w:val="24"/>
          <w:szCs w:val="24"/>
        </w:rPr>
        <w:t>.1.4. Caracteristicile banilor</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735E6F">
        <w:rPr>
          <w:rFonts w:ascii="Times New Roman" w:hAnsi="Times New Roman" w:cs="Times New Roman"/>
          <w:sz w:val="24"/>
          <w:szCs w:val="24"/>
        </w:rPr>
        <w:t>General acceptați la plată (valoarea lor este garantată de stat)</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735E6F">
        <w:rPr>
          <w:rFonts w:ascii="Times New Roman" w:hAnsi="Times New Roman" w:cs="Times New Roman"/>
          <w:sz w:val="24"/>
          <w:szCs w:val="24"/>
        </w:rPr>
        <w:t>Durabilitate diferită</w:t>
      </w:r>
      <w:r w:rsidR="00F772A0">
        <w:rPr>
          <w:rFonts w:ascii="Times New Roman" w:hAnsi="Times New Roman" w:cs="Times New Roman"/>
          <w:sz w:val="24"/>
          <w:szCs w:val="24"/>
        </w:rPr>
        <w:t xml:space="preserve"> (moneda metalică are o durabilitate mai mare comparativ cu bancnota, se uzează mai ușor, în timp ce banii scripturali nu prezintă această caracteristică)</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735E6F">
        <w:rPr>
          <w:rFonts w:ascii="Times New Roman" w:hAnsi="Times New Roman" w:cs="Times New Roman"/>
          <w:sz w:val="24"/>
          <w:szCs w:val="24"/>
        </w:rPr>
        <w:t>Portabilitate și divizibilitate (ban, cent, etc.)</w:t>
      </w:r>
    </w:p>
    <w:p w:rsidR="00EE089F" w:rsidRPr="00735E6F" w:rsidRDefault="00EE089F" w:rsidP="00EB7F38">
      <w:pPr>
        <w:pStyle w:val="Listparagraf"/>
        <w:numPr>
          <w:ilvl w:val="0"/>
          <w:numId w:val="1"/>
        </w:numPr>
        <w:spacing w:after="0" w:line="240" w:lineRule="auto"/>
        <w:jc w:val="both"/>
        <w:rPr>
          <w:rFonts w:ascii="Times New Roman" w:hAnsi="Times New Roman" w:cs="Times New Roman"/>
          <w:sz w:val="24"/>
          <w:szCs w:val="24"/>
        </w:rPr>
      </w:pPr>
      <w:r w:rsidRPr="00735E6F">
        <w:rPr>
          <w:rFonts w:ascii="Times New Roman" w:hAnsi="Times New Roman" w:cs="Times New Roman"/>
          <w:sz w:val="24"/>
          <w:szCs w:val="24"/>
        </w:rPr>
        <w:t>Risc de imitare</w:t>
      </w:r>
      <w:r w:rsidR="00F772A0">
        <w:rPr>
          <w:rFonts w:ascii="Times New Roman" w:hAnsi="Times New Roman" w:cs="Times New Roman"/>
          <w:sz w:val="24"/>
          <w:szCs w:val="24"/>
        </w:rPr>
        <w:t xml:space="preserve"> (falsificare)</w:t>
      </w:r>
    </w:p>
    <w:p w:rsidR="00EE089F" w:rsidRPr="00735E6F" w:rsidRDefault="00EE089F" w:rsidP="00EB7F38">
      <w:pPr>
        <w:spacing w:after="0" w:line="240" w:lineRule="auto"/>
        <w:jc w:val="both"/>
        <w:rPr>
          <w:rFonts w:ascii="Times New Roman" w:hAnsi="Times New Roman" w:cs="Times New Roman"/>
          <w:sz w:val="24"/>
          <w:szCs w:val="24"/>
        </w:rPr>
      </w:pPr>
    </w:p>
    <w:p w:rsidR="00EE089F" w:rsidRPr="000B5D12" w:rsidRDefault="00EE089F" w:rsidP="00EB7F38">
      <w:pPr>
        <w:spacing w:after="0" w:line="240" w:lineRule="auto"/>
        <w:jc w:val="both"/>
        <w:rPr>
          <w:rFonts w:ascii="Times New Roman" w:hAnsi="Times New Roman" w:cs="Times New Roman"/>
          <w:b/>
          <w:sz w:val="24"/>
          <w:szCs w:val="24"/>
        </w:rPr>
      </w:pPr>
      <w:r w:rsidRPr="000B5D12">
        <w:rPr>
          <w:rFonts w:ascii="Times New Roman" w:hAnsi="Times New Roman" w:cs="Times New Roman"/>
          <w:b/>
          <w:sz w:val="24"/>
          <w:szCs w:val="24"/>
        </w:rPr>
        <w:t>1</w:t>
      </w:r>
      <w:r w:rsidR="000B5D12" w:rsidRPr="000B5D12">
        <w:rPr>
          <w:rFonts w:ascii="Times New Roman" w:hAnsi="Times New Roman" w:cs="Times New Roman"/>
          <w:b/>
          <w:sz w:val="24"/>
          <w:szCs w:val="24"/>
        </w:rPr>
        <w:t>2</w:t>
      </w:r>
      <w:r w:rsidRPr="000B5D12">
        <w:rPr>
          <w:rFonts w:ascii="Times New Roman" w:hAnsi="Times New Roman" w:cs="Times New Roman"/>
          <w:b/>
          <w:sz w:val="24"/>
          <w:szCs w:val="24"/>
        </w:rPr>
        <w:t>.2. Creditul și dobânda</w:t>
      </w:r>
    </w:p>
    <w:p w:rsidR="00EE089F" w:rsidRPr="00735E6F" w:rsidRDefault="00EE089F" w:rsidP="00EB7F38">
      <w:pPr>
        <w:spacing w:after="0" w:line="240" w:lineRule="auto"/>
        <w:jc w:val="both"/>
        <w:rPr>
          <w:rFonts w:ascii="Times New Roman" w:hAnsi="Times New Roman" w:cs="Times New Roman"/>
          <w:sz w:val="24"/>
          <w:szCs w:val="24"/>
        </w:rPr>
      </w:pPr>
    </w:p>
    <w:p w:rsidR="00EE089F" w:rsidRPr="000B5D12" w:rsidRDefault="00EE089F" w:rsidP="00EB7F38">
      <w:pPr>
        <w:spacing w:after="0" w:line="240" w:lineRule="auto"/>
        <w:jc w:val="both"/>
        <w:rPr>
          <w:rFonts w:ascii="Times New Roman" w:hAnsi="Times New Roman" w:cs="Times New Roman"/>
          <w:b/>
          <w:i/>
          <w:sz w:val="24"/>
          <w:szCs w:val="24"/>
        </w:rPr>
      </w:pPr>
      <w:r w:rsidRPr="000B5D12">
        <w:rPr>
          <w:rFonts w:ascii="Times New Roman" w:hAnsi="Times New Roman" w:cs="Times New Roman"/>
          <w:b/>
          <w:i/>
          <w:sz w:val="24"/>
          <w:szCs w:val="24"/>
        </w:rPr>
        <w:t>1</w:t>
      </w:r>
      <w:r w:rsidR="000B5D12" w:rsidRPr="000B5D12">
        <w:rPr>
          <w:rFonts w:ascii="Times New Roman" w:hAnsi="Times New Roman" w:cs="Times New Roman"/>
          <w:b/>
          <w:i/>
          <w:sz w:val="24"/>
          <w:szCs w:val="24"/>
        </w:rPr>
        <w:t>2</w:t>
      </w:r>
      <w:r w:rsidRPr="000B5D12">
        <w:rPr>
          <w:rFonts w:ascii="Times New Roman" w:hAnsi="Times New Roman" w:cs="Times New Roman"/>
          <w:b/>
          <w:i/>
          <w:sz w:val="24"/>
          <w:szCs w:val="24"/>
        </w:rPr>
        <w:t>.2.1. Activitatea de creditare</w:t>
      </w:r>
    </w:p>
    <w:p w:rsidR="000B5D12" w:rsidRDefault="000B5D12" w:rsidP="000B5D12">
      <w:pPr>
        <w:pStyle w:val="Listparagraf"/>
        <w:spacing w:after="0" w:line="240" w:lineRule="auto"/>
        <w:ind w:left="567"/>
        <w:jc w:val="both"/>
        <w:rPr>
          <w:rFonts w:ascii="Times New Roman" w:hAnsi="Times New Roman" w:cs="Times New Roman"/>
          <w:sz w:val="24"/>
          <w:szCs w:val="24"/>
        </w:rPr>
      </w:pPr>
    </w:p>
    <w:p w:rsidR="00EE089F" w:rsidRPr="00735E6F" w:rsidRDefault="00EE089F" w:rsidP="000B5D12">
      <w:pPr>
        <w:pStyle w:val="Listparagraf"/>
        <w:spacing w:after="0" w:line="240" w:lineRule="auto"/>
        <w:ind w:left="567"/>
        <w:jc w:val="both"/>
        <w:rPr>
          <w:rFonts w:ascii="Times New Roman" w:hAnsi="Times New Roman" w:cs="Times New Roman"/>
          <w:sz w:val="24"/>
          <w:szCs w:val="24"/>
        </w:rPr>
      </w:pPr>
      <w:r w:rsidRPr="00735E6F">
        <w:rPr>
          <w:rFonts w:ascii="Times New Roman" w:hAnsi="Times New Roman" w:cs="Times New Roman"/>
          <w:sz w:val="24"/>
          <w:szCs w:val="24"/>
        </w:rPr>
        <w:t xml:space="preserve">Definiție: </w:t>
      </w:r>
      <w:r w:rsidR="000B5D12" w:rsidRPr="000B5D12">
        <w:rPr>
          <w:rFonts w:ascii="Times New Roman" w:hAnsi="Times New Roman" w:cs="Times New Roman"/>
          <w:i/>
          <w:sz w:val="24"/>
          <w:szCs w:val="24"/>
        </w:rPr>
        <w:t>C</w:t>
      </w:r>
      <w:r w:rsidRPr="000B5D12">
        <w:rPr>
          <w:rFonts w:ascii="Times New Roman" w:hAnsi="Times New Roman" w:cs="Times New Roman"/>
          <w:i/>
          <w:sz w:val="24"/>
          <w:szCs w:val="24"/>
        </w:rPr>
        <w:t>reditul</w:t>
      </w:r>
      <w:r w:rsidRPr="00735E6F">
        <w:rPr>
          <w:rFonts w:ascii="Times New Roman" w:hAnsi="Times New Roman" w:cs="Times New Roman"/>
          <w:sz w:val="24"/>
          <w:szCs w:val="24"/>
        </w:rPr>
        <w:t xml:space="preserve"> este operațiunea bănească de acordare a unui împrumut</w:t>
      </w:r>
      <w:r w:rsidR="00F772A0">
        <w:rPr>
          <w:rFonts w:ascii="Times New Roman" w:hAnsi="Times New Roman" w:cs="Times New Roman"/>
          <w:sz w:val="24"/>
          <w:szCs w:val="24"/>
        </w:rPr>
        <w:t>.</w:t>
      </w:r>
    </w:p>
    <w:p w:rsidR="00EE089F" w:rsidRPr="000B5D12" w:rsidRDefault="000B5D12" w:rsidP="000B5D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72A0" w:rsidRPr="000B5D12">
        <w:rPr>
          <w:rFonts w:ascii="Times New Roman" w:hAnsi="Times New Roman" w:cs="Times New Roman"/>
          <w:sz w:val="24"/>
          <w:szCs w:val="24"/>
        </w:rPr>
        <w:t>Activitatea de creditare este c</w:t>
      </w:r>
      <w:r w:rsidR="00EE089F" w:rsidRPr="000B5D12">
        <w:rPr>
          <w:rFonts w:ascii="Times New Roman" w:hAnsi="Times New Roman" w:cs="Times New Roman"/>
          <w:sz w:val="24"/>
          <w:szCs w:val="24"/>
        </w:rPr>
        <w:t>ondiționată de procesul de economisire și investiții</w:t>
      </w:r>
      <w:r w:rsidR="00F772A0" w:rsidRPr="000B5D12">
        <w:rPr>
          <w:rFonts w:ascii="Times New Roman" w:hAnsi="Times New Roman" w:cs="Times New Roman"/>
          <w:sz w:val="24"/>
          <w:szCs w:val="24"/>
        </w:rPr>
        <w:t>.</w:t>
      </w:r>
    </w:p>
    <w:p w:rsidR="000B5D12" w:rsidRDefault="000B5D12" w:rsidP="000B5D12">
      <w:pPr>
        <w:pStyle w:val="Listparagraf"/>
        <w:spacing w:after="0" w:line="240" w:lineRule="auto"/>
        <w:ind w:left="0" w:firstLine="567"/>
        <w:rPr>
          <w:rFonts w:ascii="Times New Roman" w:hAnsi="Times New Roman" w:cs="Times New Roman"/>
          <w:sz w:val="24"/>
          <w:szCs w:val="24"/>
        </w:rPr>
      </w:pPr>
    </w:p>
    <w:p w:rsidR="000B5D12" w:rsidRDefault="00EE089F" w:rsidP="000B5D12">
      <w:pPr>
        <w:pStyle w:val="Listparagraf"/>
        <w:spacing w:after="0" w:line="240" w:lineRule="auto"/>
        <w:ind w:left="0" w:firstLine="567"/>
        <w:rPr>
          <w:rFonts w:ascii="Times New Roman" w:hAnsi="Times New Roman" w:cs="Times New Roman"/>
          <w:sz w:val="24"/>
          <w:szCs w:val="24"/>
        </w:rPr>
      </w:pPr>
      <w:r w:rsidRPr="00735E6F">
        <w:rPr>
          <w:rFonts w:ascii="Times New Roman" w:hAnsi="Times New Roman" w:cs="Times New Roman"/>
          <w:sz w:val="24"/>
          <w:szCs w:val="24"/>
        </w:rPr>
        <w:t xml:space="preserve">Categorii de credite: </w:t>
      </w:r>
    </w:p>
    <w:p w:rsidR="000B5D12" w:rsidRDefault="00EE089F" w:rsidP="000B5D12">
      <w:pPr>
        <w:pStyle w:val="Listparagraf"/>
        <w:numPr>
          <w:ilvl w:val="0"/>
          <w:numId w:val="13"/>
        </w:numPr>
        <w:spacing w:after="0" w:line="240" w:lineRule="auto"/>
        <w:rPr>
          <w:rFonts w:ascii="Times New Roman" w:hAnsi="Times New Roman" w:cs="Times New Roman"/>
          <w:sz w:val="24"/>
          <w:szCs w:val="24"/>
        </w:rPr>
      </w:pPr>
      <w:r w:rsidRPr="00735E6F">
        <w:rPr>
          <w:rFonts w:ascii="Times New Roman" w:hAnsi="Times New Roman" w:cs="Times New Roman"/>
          <w:sz w:val="24"/>
          <w:szCs w:val="24"/>
        </w:rPr>
        <w:t>bancare</w:t>
      </w:r>
      <w:r w:rsidR="00F772A0">
        <w:rPr>
          <w:rFonts w:ascii="Times New Roman" w:hAnsi="Times New Roman" w:cs="Times New Roman"/>
          <w:sz w:val="24"/>
          <w:szCs w:val="24"/>
        </w:rPr>
        <w:t xml:space="preserve"> (acordate de bănci)</w:t>
      </w:r>
      <w:r w:rsidRPr="00735E6F">
        <w:rPr>
          <w:rFonts w:ascii="Times New Roman" w:hAnsi="Times New Roman" w:cs="Times New Roman"/>
          <w:sz w:val="24"/>
          <w:szCs w:val="24"/>
        </w:rPr>
        <w:t xml:space="preserve">, </w:t>
      </w:r>
    </w:p>
    <w:p w:rsidR="000B5D12" w:rsidRDefault="00EE089F" w:rsidP="000B5D12">
      <w:pPr>
        <w:pStyle w:val="Listparagraf"/>
        <w:numPr>
          <w:ilvl w:val="0"/>
          <w:numId w:val="13"/>
        </w:numPr>
        <w:spacing w:after="0" w:line="240" w:lineRule="auto"/>
        <w:rPr>
          <w:rFonts w:ascii="Times New Roman" w:hAnsi="Times New Roman" w:cs="Times New Roman"/>
          <w:sz w:val="24"/>
          <w:szCs w:val="24"/>
        </w:rPr>
      </w:pPr>
      <w:r w:rsidRPr="00735E6F">
        <w:rPr>
          <w:rFonts w:ascii="Times New Roman" w:hAnsi="Times New Roman" w:cs="Times New Roman"/>
          <w:sz w:val="24"/>
          <w:szCs w:val="24"/>
        </w:rPr>
        <w:t>comerciale</w:t>
      </w:r>
      <w:r w:rsidR="00F772A0">
        <w:rPr>
          <w:rFonts w:ascii="Times New Roman" w:hAnsi="Times New Roman" w:cs="Times New Roman"/>
          <w:sz w:val="24"/>
          <w:szCs w:val="24"/>
        </w:rPr>
        <w:t xml:space="preserve"> (creditul client, respectiv furnizor)</w:t>
      </w:r>
      <w:r w:rsidRPr="00735E6F">
        <w:rPr>
          <w:rFonts w:ascii="Times New Roman" w:hAnsi="Times New Roman" w:cs="Times New Roman"/>
          <w:sz w:val="24"/>
          <w:szCs w:val="24"/>
        </w:rPr>
        <w:t xml:space="preserve">, </w:t>
      </w:r>
    </w:p>
    <w:p w:rsidR="00EE089F" w:rsidRPr="00735E6F" w:rsidRDefault="00EE089F" w:rsidP="000B5D12">
      <w:pPr>
        <w:pStyle w:val="Listparagraf"/>
        <w:numPr>
          <w:ilvl w:val="0"/>
          <w:numId w:val="13"/>
        </w:numPr>
        <w:spacing w:after="0" w:line="240" w:lineRule="auto"/>
        <w:rPr>
          <w:rFonts w:ascii="Times New Roman" w:hAnsi="Times New Roman" w:cs="Times New Roman"/>
          <w:sz w:val="24"/>
          <w:szCs w:val="24"/>
        </w:rPr>
      </w:pPr>
      <w:proofErr w:type="spellStart"/>
      <w:r w:rsidRPr="00735E6F">
        <w:rPr>
          <w:rFonts w:ascii="Times New Roman" w:hAnsi="Times New Roman" w:cs="Times New Roman"/>
          <w:sz w:val="24"/>
          <w:szCs w:val="24"/>
        </w:rPr>
        <w:t>obligatare</w:t>
      </w:r>
      <w:proofErr w:type="spellEnd"/>
      <w:r w:rsidR="00F772A0">
        <w:rPr>
          <w:rFonts w:ascii="Times New Roman" w:hAnsi="Times New Roman" w:cs="Times New Roman"/>
          <w:sz w:val="24"/>
          <w:szCs w:val="24"/>
        </w:rPr>
        <w:t xml:space="preserve"> (împrumuturi contractate prin emisiune de obligațiuni)</w:t>
      </w:r>
    </w:p>
    <w:p w:rsidR="000B5D12" w:rsidRDefault="000B5D12" w:rsidP="000B5D12">
      <w:pPr>
        <w:pStyle w:val="Listparagraf"/>
        <w:spacing w:after="0" w:line="240" w:lineRule="auto"/>
        <w:ind w:left="567"/>
        <w:rPr>
          <w:rFonts w:ascii="Times New Roman" w:hAnsi="Times New Roman" w:cs="Times New Roman"/>
          <w:sz w:val="24"/>
          <w:szCs w:val="24"/>
        </w:rPr>
      </w:pPr>
    </w:p>
    <w:p w:rsidR="000B5D12" w:rsidRDefault="00EE089F" w:rsidP="000B5D12">
      <w:pPr>
        <w:pStyle w:val="Listparagraf"/>
        <w:spacing w:after="0" w:line="240" w:lineRule="auto"/>
        <w:ind w:left="0" w:firstLine="567"/>
        <w:rPr>
          <w:rFonts w:ascii="Times New Roman" w:hAnsi="Times New Roman" w:cs="Times New Roman"/>
          <w:sz w:val="24"/>
          <w:szCs w:val="24"/>
        </w:rPr>
      </w:pPr>
      <w:r w:rsidRPr="00735E6F">
        <w:rPr>
          <w:rFonts w:ascii="Times New Roman" w:hAnsi="Times New Roman" w:cs="Times New Roman"/>
          <w:sz w:val="24"/>
          <w:szCs w:val="24"/>
        </w:rPr>
        <w:t>Părțile unui contract</w:t>
      </w:r>
      <w:r w:rsidR="00C024DF">
        <w:rPr>
          <w:rFonts w:ascii="Times New Roman" w:hAnsi="Times New Roman" w:cs="Times New Roman"/>
          <w:sz w:val="24"/>
          <w:szCs w:val="24"/>
        </w:rPr>
        <w:t xml:space="preserve"> de creditare sunt</w:t>
      </w:r>
      <w:r w:rsidR="00C024DF" w:rsidRPr="00735E6F">
        <w:rPr>
          <w:rFonts w:ascii="Times New Roman" w:hAnsi="Times New Roman" w:cs="Times New Roman"/>
          <w:sz w:val="24"/>
          <w:szCs w:val="24"/>
        </w:rPr>
        <w:t xml:space="preserve">: </w:t>
      </w:r>
    </w:p>
    <w:p w:rsidR="000B5D12" w:rsidRDefault="00EE089F" w:rsidP="000B5D12">
      <w:pPr>
        <w:pStyle w:val="Listparagraf"/>
        <w:numPr>
          <w:ilvl w:val="0"/>
          <w:numId w:val="12"/>
        </w:numPr>
        <w:spacing w:after="0" w:line="240" w:lineRule="auto"/>
        <w:rPr>
          <w:rFonts w:ascii="Times New Roman" w:hAnsi="Times New Roman" w:cs="Times New Roman"/>
          <w:sz w:val="24"/>
          <w:szCs w:val="24"/>
        </w:rPr>
      </w:pPr>
      <w:r w:rsidRPr="00735E6F">
        <w:rPr>
          <w:rFonts w:ascii="Times New Roman" w:hAnsi="Times New Roman" w:cs="Times New Roman"/>
          <w:sz w:val="24"/>
          <w:szCs w:val="24"/>
        </w:rPr>
        <w:t xml:space="preserve">creditorul </w:t>
      </w:r>
      <w:r w:rsidR="00C024DF">
        <w:rPr>
          <w:rFonts w:ascii="Times New Roman" w:hAnsi="Times New Roman" w:cs="Times New Roman"/>
          <w:sz w:val="24"/>
          <w:szCs w:val="24"/>
        </w:rPr>
        <w:t xml:space="preserve"> (</w:t>
      </w:r>
      <w:r w:rsidR="00F772A0">
        <w:rPr>
          <w:rFonts w:ascii="Times New Roman" w:hAnsi="Times New Roman" w:cs="Times New Roman"/>
          <w:sz w:val="24"/>
          <w:szCs w:val="24"/>
        </w:rPr>
        <w:t xml:space="preserve">cel </w:t>
      </w:r>
      <w:r w:rsidR="00C024DF">
        <w:rPr>
          <w:rFonts w:ascii="Times New Roman" w:hAnsi="Times New Roman" w:cs="Times New Roman"/>
          <w:sz w:val="24"/>
          <w:szCs w:val="24"/>
        </w:rPr>
        <w:t xml:space="preserve">care acordă împrumutul), </w:t>
      </w:r>
    </w:p>
    <w:p w:rsidR="000B5D12" w:rsidRDefault="000B5D12" w:rsidP="000B5D12">
      <w:pPr>
        <w:pStyle w:val="Listparagraf"/>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EE089F" w:rsidRPr="00735E6F">
        <w:rPr>
          <w:rFonts w:ascii="Times New Roman" w:hAnsi="Times New Roman" w:cs="Times New Roman"/>
          <w:sz w:val="24"/>
          <w:szCs w:val="24"/>
        </w:rPr>
        <w:t>ebitorul</w:t>
      </w:r>
      <w:r w:rsidR="00F772A0">
        <w:rPr>
          <w:rFonts w:ascii="Times New Roman" w:hAnsi="Times New Roman" w:cs="Times New Roman"/>
          <w:sz w:val="24"/>
          <w:szCs w:val="24"/>
        </w:rPr>
        <w:t xml:space="preserve"> </w:t>
      </w:r>
      <w:r w:rsidR="00C024DF">
        <w:rPr>
          <w:rFonts w:ascii="Times New Roman" w:hAnsi="Times New Roman" w:cs="Times New Roman"/>
          <w:sz w:val="24"/>
          <w:szCs w:val="24"/>
        </w:rPr>
        <w:t>(</w:t>
      </w:r>
      <w:r w:rsidR="00F772A0">
        <w:rPr>
          <w:rFonts w:ascii="Times New Roman" w:hAnsi="Times New Roman" w:cs="Times New Roman"/>
          <w:sz w:val="24"/>
          <w:szCs w:val="24"/>
        </w:rPr>
        <w:t xml:space="preserve">cel </w:t>
      </w:r>
      <w:r w:rsidR="00C024DF">
        <w:rPr>
          <w:rFonts w:ascii="Times New Roman" w:hAnsi="Times New Roman" w:cs="Times New Roman"/>
          <w:sz w:val="24"/>
          <w:szCs w:val="24"/>
        </w:rPr>
        <w:t>care accesează împrumutul</w:t>
      </w:r>
      <w:r w:rsidR="00EE089F" w:rsidRPr="00735E6F">
        <w:rPr>
          <w:rFonts w:ascii="Times New Roman" w:hAnsi="Times New Roman" w:cs="Times New Roman"/>
          <w:sz w:val="24"/>
          <w:szCs w:val="24"/>
        </w:rPr>
        <w:t xml:space="preserve">) și </w:t>
      </w:r>
    </w:p>
    <w:p w:rsidR="00EE089F" w:rsidRPr="00735E6F" w:rsidRDefault="00EE089F" w:rsidP="000B5D12">
      <w:pPr>
        <w:pStyle w:val="Listparagraf"/>
        <w:numPr>
          <w:ilvl w:val="0"/>
          <w:numId w:val="12"/>
        </w:numPr>
        <w:spacing w:after="0" w:line="240" w:lineRule="auto"/>
        <w:rPr>
          <w:rFonts w:ascii="Times New Roman" w:hAnsi="Times New Roman" w:cs="Times New Roman"/>
          <w:sz w:val="24"/>
          <w:szCs w:val="24"/>
        </w:rPr>
      </w:pPr>
      <w:r w:rsidRPr="00735E6F">
        <w:rPr>
          <w:rFonts w:ascii="Times New Roman" w:hAnsi="Times New Roman" w:cs="Times New Roman"/>
          <w:sz w:val="24"/>
          <w:szCs w:val="24"/>
        </w:rPr>
        <w:t>costul (dobânda)</w:t>
      </w:r>
    </w:p>
    <w:p w:rsidR="00EE089F" w:rsidRPr="00735E6F" w:rsidRDefault="00EE089F" w:rsidP="00EE089F">
      <w:pPr>
        <w:spacing w:after="0" w:line="240" w:lineRule="auto"/>
        <w:rPr>
          <w:rFonts w:ascii="Times New Roman" w:hAnsi="Times New Roman" w:cs="Times New Roman"/>
          <w:sz w:val="24"/>
          <w:szCs w:val="24"/>
        </w:rPr>
      </w:pPr>
    </w:p>
    <w:p w:rsidR="00EE089F" w:rsidRPr="000B5D12" w:rsidRDefault="00EE089F" w:rsidP="00EE089F">
      <w:pPr>
        <w:spacing w:after="0" w:line="240" w:lineRule="auto"/>
        <w:rPr>
          <w:rFonts w:ascii="Times New Roman" w:hAnsi="Times New Roman" w:cs="Times New Roman"/>
          <w:b/>
          <w:sz w:val="24"/>
          <w:szCs w:val="24"/>
        </w:rPr>
      </w:pPr>
      <w:r w:rsidRPr="000B5D12">
        <w:rPr>
          <w:rFonts w:ascii="Times New Roman" w:hAnsi="Times New Roman" w:cs="Times New Roman"/>
          <w:b/>
          <w:sz w:val="24"/>
          <w:szCs w:val="24"/>
        </w:rPr>
        <w:t>1</w:t>
      </w:r>
      <w:r w:rsidR="000B5D12" w:rsidRPr="000B5D12">
        <w:rPr>
          <w:rFonts w:ascii="Times New Roman" w:hAnsi="Times New Roman" w:cs="Times New Roman"/>
          <w:b/>
          <w:sz w:val="24"/>
          <w:szCs w:val="24"/>
        </w:rPr>
        <w:t>2</w:t>
      </w:r>
      <w:r w:rsidRPr="000B5D12">
        <w:rPr>
          <w:rFonts w:ascii="Times New Roman" w:hAnsi="Times New Roman" w:cs="Times New Roman"/>
          <w:b/>
          <w:sz w:val="24"/>
          <w:szCs w:val="24"/>
        </w:rPr>
        <w:t>.2.2. Dobânda: definiție, indicatori, factori de influență ai ratei dobânzii</w:t>
      </w:r>
    </w:p>
    <w:p w:rsidR="000B5D12" w:rsidRDefault="000B5D12" w:rsidP="000B5D12">
      <w:pPr>
        <w:spacing w:after="0" w:line="240" w:lineRule="auto"/>
        <w:rPr>
          <w:rFonts w:ascii="Times New Roman" w:hAnsi="Times New Roman" w:cs="Times New Roman"/>
          <w:sz w:val="24"/>
          <w:szCs w:val="24"/>
        </w:rPr>
      </w:pPr>
    </w:p>
    <w:p w:rsidR="00EE089F" w:rsidRPr="000B5D12" w:rsidRDefault="00EE089F" w:rsidP="000B5D12">
      <w:pPr>
        <w:spacing w:after="0" w:line="240" w:lineRule="auto"/>
        <w:ind w:firstLine="567"/>
        <w:rPr>
          <w:rFonts w:ascii="Times New Roman" w:hAnsi="Times New Roman" w:cs="Times New Roman"/>
          <w:sz w:val="24"/>
          <w:szCs w:val="24"/>
        </w:rPr>
      </w:pPr>
      <w:r w:rsidRPr="000B5D12">
        <w:rPr>
          <w:rFonts w:ascii="Times New Roman" w:hAnsi="Times New Roman" w:cs="Times New Roman"/>
          <w:sz w:val="24"/>
          <w:szCs w:val="24"/>
        </w:rPr>
        <w:t xml:space="preserve">Definiție: </w:t>
      </w:r>
      <w:r w:rsidR="000B5D12" w:rsidRPr="000B5D12">
        <w:rPr>
          <w:rFonts w:ascii="Times New Roman" w:hAnsi="Times New Roman" w:cs="Times New Roman"/>
          <w:i/>
          <w:sz w:val="24"/>
          <w:szCs w:val="24"/>
        </w:rPr>
        <w:t>Dobânda</w:t>
      </w:r>
      <w:r w:rsidR="000B5D12">
        <w:rPr>
          <w:rFonts w:ascii="Times New Roman" w:hAnsi="Times New Roman" w:cs="Times New Roman"/>
          <w:sz w:val="24"/>
          <w:szCs w:val="24"/>
        </w:rPr>
        <w:t xml:space="preserve"> este </w:t>
      </w:r>
      <w:r w:rsidRPr="000B5D12">
        <w:rPr>
          <w:rFonts w:ascii="Times New Roman" w:hAnsi="Times New Roman" w:cs="Times New Roman"/>
          <w:sz w:val="24"/>
          <w:szCs w:val="24"/>
        </w:rPr>
        <w:t>plata acordată pentru împrumutul de capital sau suma ce revine celui care renunță la lichidități pentru o perioadă de timp</w:t>
      </w:r>
    </w:p>
    <w:p w:rsidR="00EE089F" w:rsidRPr="00735E6F" w:rsidRDefault="00EE089F" w:rsidP="00EE089F">
      <w:pPr>
        <w:spacing w:after="0" w:line="240" w:lineRule="auto"/>
        <w:rPr>
          <w:rFonts w:ascii="Times New Roman" w:hAnsi="Times New Roman" w:cs="Times New Roman"/>
          <w:sz w:val="24"/>
          <w:szCs w:val="24"/>
        </w:rPr>
      </w:pPr>
    </w:p>
    <w:p w:rsidR="00F772A0" w:rsidRPr="000B5D12" w:rsidRDefault="00F772A0" w:rsidP="000B5D12">
      <w:pPr>
        <w:ind w:firstLine="567"/>
        <w:jc w:val="both"/>
        <w:rPr>
          <w:rFonts w:ascii="Times New Roman" w:hAnsi="Times New Roman" w:cs="Times New Roman"/>
          <w:sz w:val="24"/>
          <w:szCs w:val="24"/>
        </w:rPr>
      </w:pPr>
      <w:r w:rsidRPr="000B5D12">
        <w:rPr>
          <w:rFonts w:ascii="Times New Roman" w:hAnsi="Times New Roman" w:cs="Times New Roman"/>
          <w:sz w:val="24"/>
          <w:szCs w:val="24"/>
        </w:rPr>
        <w:t>Indicatorii dobânzii, creditului și activității bancare</w:t>
      </w:r>
      <w:r w:rsidR="000B5D12" w:rsidRPr="000B5D12">
        <w:rPr>
          <w:rFonts w:ascii="Times New Roman" w:hAnsi="Times New Roman" w:cs="Times New Roman"/>
          <w:sz w:val="24"/>
          <w:szCs w:val="24"/>
        </w:rPr>
        <w:t>:</w:t>
      </w:r>
    </w:p>
    <w:p w:rsidR="00F772A0" w:rsidRPr="00275BCB" w:rsidRDefault="00F772A0" w:rsidP="00F772A0">
      <w:pPr>
        <w:pStyle w:val="Listparagraf"/>
        <w:ind w:left="1080"/>
        <w:rPr>
          <w:rFonts w:ascii="Times New Roman" w:hAnsi="Times New Roman" w:cs="Times New Roman"/>
          <w:sz w:val="24"/>
          <w:szCs w:val="24"/>
        </w:rPr>
      </w:pPr>
    </w:p>
    <w:p w:rsidR="00F772A0" w:rsidRPr="000B5D12" w:rsidRDefault="00F772A0" w:rsidP="000B5D12">
      <w:pPr>
        <w:pStyle w:val="Listparagraf"/>
        <w:numPr>
          <w:ilvl w:val="0"/>
          <w:numId w:val="14"/>
        </w:numPr>
        <w:rPr>
          <w:rFonts w:ascii="Times New Roman" w:hAnsi="Times New Roman" w:cs="Times New Roman"/>
          <w:sz w:val="24"/>
          <w:szCs w:val="24"/>
          <w:u w:val="single"/>
        </w:rPr>
      </w:pPr>
      <w:r w:rsidRPr="000B5D12">
        <w:rPr>
          <w:rFonts w:ascii="Times New Roman" w:hAnsi="Times New Roman" w:cs="Times New Roman"/>
          <w:sz w:val="24"/>
          <w:szCs w:val="24"/>
          <w:u w:val="single"/>
        </w:rPr>
        <w:t>Mărimea dobânzii</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a) Mărimea dobânzii simple sau fără capitalizare (</w:t>
      </w: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w:t>
      </w:r>
    </w:p>
    <w:p w:rsidR="00F772A0" w:rsidRPr="00275BCB" w:rsidRDefault="00F772A0" w:rsidP="00F772A0">
      <w:pPr>
        <w:rPr>
          <w:rFonts w:ascii="Times New Roman" w:hAnsi="Times New Roman" w:cs="Times New Roman"/>
          <w:sz w:val="24"/>
          <w:szCs w:val="24"/>
        </w:rPr>
      </w:pP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i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w:t>
      </w:r>
    </w:p>
    <w:p w:rsidR="00F772A0" w:rsidRPr="00275BCB" w:rsidRDefault="000B5D12" w:rsidP="00F772A0">
      <w:pPr>
        <w:rPr>
          <w:rFonts w:ascii="Times New Roman" w:hAnsi="Times New Roman" w:cs="Times New Roman"/>
          <w:sz w:val="24"/>
          <w:szCs w:val="24"/>
        </w:rPr>
      </w:pPr>
      <w:r>
        <w:rPr>
          <w:rFonts w:ascii="Times New Roman" w:hAnsi="Times New Roman" w:cs="Times New Roman"/>
          <w:sz w:val="24"/>
          <w:szCs w:val="24"/>
        </w:rPr>
        <w:t>U</w:t>
      </w:r>
      <w:r w:rsidR="00F772A0" w:rsidRPr="00275BCB">
        <w:rPr>
          <w:rFonts w:ascii="Times New Roman" w:hAnsi="Times New Roman" w:cs="Times New Roman"/>
          <w:sz w:val="24"/>
          <w:szCs w:val="24"/>
        </w:rPr>
        <w:t>nde: S</w:t>
      </w:r>
      <w:r w:rsidR="00F772A0" w:rsidRPr="00275BCB">
        <w:rPr>
          <w:rFonts w:ascii="Times New Roman" w:hAnsi="Times New Roman" w:cs="Times New Roman"/>
          <w:sz w:val="24"/>
          <w:szCs w:val="24"/>
          <w:vertAlign w:val="subscript"/>
        </w:rPr>
        <w:t>0</w:t>
      </w:r>
      <w:r w:rsidR="00F772A0" w:rsidRPr="00275BCB">
        <w:rPr>
          <w:rFonts w:ascii="Times New Roman" w:hAnsi="Times New Roman" w:cs="Times New Roman"/>
          <w:sz w:val="24"/>
          <w:szCs w:val="24"/>
        </w:rPr>
        <w:t xml:space="preserve"> = suma inițială, i = rată dobânzii (randament ce se exprimă întotdeauna anual – i = </w:t>
      </w:r>
      <w:proofErr w:type="spellStart"/>
      <w:r w:rsidR="00F772A0" w:rsidRPr="00275BCB">
        <w:rPr>
          <w:rFonts w:ascii="Times New Roman" w:hAnsi="Times New Roman" w:cs="Times New Roman"/>
          <w:sz w:val="24"/>
          <w:szCs w:val="24"/>
        </w:rPr>
        <w:t>Ds</w:t>
      </w:r>
      <w:proofErr w:type="spellEnd"/>
      <w:r w:rsidR="00F772A0" w:rsidRPr="00275BCB">
        <w:rPr>
          <w:rFonts w:ascii="Times New Roman" w:hAnsi="Times New Roman" w:cs="Times New Roman"/>
          <w:sz w:val="24"/>
          <w:szCs w:val="24"/>
        </w:rPr>
        <w:t>/S</w:t>
      </w:r>
      <w:r w:rsidR="00F772A0" w:rsidRPr="00275BCB">
        <w:rPr>
          <w:rFonts w:ascii="Times New Roman" w:hAnsi="Times New Roman" w:cs="Times New Roman"/>
          <w:sz w:val="24"/>
          <w:szCs w:val="24"/>
          <w:vertAlign w:val="subscript"/>
        </w:rPr>
        <w:t>0</w:t>
      </w:r>
      <w:r w:rsidR="00F772A0" w:rsidRPr="00275BCB">
        <w:rPr>
          <w:rFonts w:ascii="Times New Roman" w:hAnsi="Times New Roman" w:cs="Times New Roman"/>
          <w:sz w:val="24"/>
          <w:szCs w:val="24"/>
        </w:rPr>
        <w:t xml:space="preserve"> aici), n = numărul de ani</w:t>
      </w:r>
    </w:p>
    <w:p w:rsidR="00F772A0" w:rsidRPr="00275BCB" w:rsidRDefault="00F772A0" w:rsidP="00F772A0">
      <w:pPr>
        <w:rPr>
          <w:rFonts w:ascii="Times New Roman" w:hAnsi="Times New Roman" w:cs="Times New Roman"/>
          <w:i/>
          <w:sz w:val="24"/>
          <w:szCs w:val="24"/>
        </w:rPr>
      </w:pPr>
      <w:r w:rsidRPr="00275BCB">
        <w:rPr>
          <w:rFonts w:ascii="Times New Roman" w:hAnsi="Times New Roman" w:cs="Times New Roman"/>
          <w:i/>
          <w:sz w:val="24"/>
          <w:szCs w:val="24"/>
        </w:rPr>
        <w:t xml:space="preserve">!!! În cazul depozitelor bancare la termen, n poate fi exprimat în luni sau zile, cazi în care ecuația (12.1) devine </w:t>
      </w:r>
      <w:proofErr w:type="spellStart"/>
      <w:r w:rsidRPr="00275BCB">
        <w:rPr>
          <w:rFonts w:ascii="Times New Roman" w:hAnsi="Times New Roman" w:cs="Times New Roman"/>
          <w:i/>
          <w:sz w:val="24"/>
          <w:szCs w:val="24"/>
        </w:rPr>
        <w:t>Ds</w:t>
      </w:r>
      <w:proofErr w:type="spellEnd"/>
      <w:r w:rsidRPr="00275BCB">
        <w:rPr>
          <w:rFonts w:ascii="Times New Roman" w:hAnsi="Times New Roman" w:cs="Times New Roman"/>
          <w:i/>
          <w:sz w:val="24"/>
          <w:szCs w:val="24"/>
        </w:rPr>
        <w:t xml:space="preserve">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n)/12 sau </w:t>
      </w:r>
      <w:proofErr w:type="spellStart"/>
      <w:r w:rsidRPr="00275BCB">
        <w:rPr>
          <w:rFonts w:ascii="Times New Roman" w:hAnsi="Times New Roman" w:cs="Times New Roman"/>
          <w:i/>
          <w:sz w:val="24"/>
          <w:szCs w:val="24"/>
        </w:rPr>
        <w:t>Ds</w:t>
      </w:r>
      <w:proofErr w:type="spellEnd"/>
      <w:r w:rsidRPr="00275BCB">
        <w:rPr>
          <w:rFonts w:ascii="Times New Roman" w:hAnsi="Times New Roman" w:cs="Times New Roman"/>
          <w:i/>
          <w:sz w:val="24"/>
          <w:szCs w:val="24"/>
        </w:rPr>
        <w:t xml:space="preserve">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n)/360.</w:t>
      </w:r>
    </w:p>
    <w:p w:rsidR="00F772A0" w:rsidRPr="00275BCB" w:rsidRDefault="00F772A0" w:rsidP="00F772A0">
      <w:pPr>
        <w:rPr>
          <w:rFonts w:ascii="Times New Roman" w:hAnsi="Times New Roman" w:cs="Times New Roman"/>
          <w:sz w:val="24"/>
          <w:szCs w:val="24"/>
        </w:rPr>
      </w:pPr>
      <w:proofErr w:type="spellStart"/>
      <w:r w:rsidRPr="00275BCB">
        <w:rPr>
          <w:rFonts w:ascii="Times New Roman" w:hAnsi="Times New Roman" w:cs="Times New Roman"/>
          <w:sz w:val="24"/>
          <w:szCs w:val="24"/>
        </w:rPr>
        <w:lastRenderedPageBreak/>
        <w:t>Sn</w:t>
      </w:r>
      <w:r w:rsidRPr="00275BCB">
        <w:rPr>
          <w:rFonts w:ascii="Times New Roman" w:hAnsi="Times New Roman" w:cs="Times New Roman"/>
          <w:sz w:val="24"/>
          <w:szCs w:val="24"/>
          <w:vertAlign w:val="subscript"/>
        </w:rPr>
        <w:t>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(12.2)</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proofErr w:type="spellEnd"/>
      <w:r w:rsidRPr="00275BCB">
        <w:rPr>
          <w:rFonts w:ascii="Times New Roman" w:hAnsi="Times New Roman" w:cs="Times New Roman"/>
          <w:sz w:val="24"/>
          <w:szCs w:val="24"/>
        </w:rPr>
        <w:t xml:space="preserve"> = suma deținută sau după caz de plată după n perioade folosind dobânda simplă. </w:t>
      </w:r>
    </w:p>
    <w:p w:rsidR="00F772A0"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b) Mărimea dobânzii compuse sau cu capitalizare (</w:t>
      </w: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w:t>
      </w:r>
    </w:p>
    <w:p w:rsidR="00C024DF" w:rsidRPr="00903F75" w:rsidRDefault="00C024DF" w:rsidP="00F772A0">
      <w:pPr>
        <w:rPr>
          <w:rFonts w:ascii="Times New Roman" w:hAnsi="Times New Roman" w:cs="Times New Roman"/>
          <w:i/>
          <w:sz w:val="24"/>
          <w:szCs w:val="24"/>
        </w:rPr>
      </w:pPr>
      <w:r w:rsidRPr="00903F75">
        <w:rPr>
          <w:rFonts w:ascii="Times New Roman" w:hAnsi="Times New Roman" w:cs="Times New Roman"/>
          <w:i/>
          <w:sz w:val="24"/>
          <w:szCs w:val="24"/>
        </w:rPr>
        <w:t>!!! Capitalizarea împrumutului înseamnă adăugarea dobânzii la suma inițială și calculul în perioada următoare a unei dobânzi, inclusiv la dobânda obținută în perioada precedentă (ex – D</w:t>
      </w:r>
      <w:r w:rsidRPr="00903F75">
        <w:rPr>
          <w:rFonts w:ascii="Times New Roman" w:hAnsi="Times New Roman" w:cs="Times New Roman"/>
          <w:i/>
          <w:sz w:val="24"/>
          <w:szCs w:val="24"/>
          <w:vertAlign w:val="subscript"/>
        </w:rPr>
        <w:t>t</w:t>
      </w:r>
      <w:r w:rsidR="00903F75" w:rsidRPr="00903F75">
        <w:rPr>
          <w:rFonts w:ascii="Times New Roman" w:hAnsi="Times New Roman" w:cs="Times New Roman"/>
          <w:i/>
          <w:sz w:val="24"/>
          <w:szCs w:val="24"/>
          <w:vertAlign w:val="subscript"/>
        </w:rPr>
        <w:t>2</w:t>
      </w:r>
      <w:r w:rsidRPr="00903F75">
        <w:rPr>
          <w:rFonts w:ascii="Times New Roman" w:hAnsi="Times New Roman" w:cs="Times New Roman"/>
          <w:i/>
          <w:sz w:val="24"/>
          <w:szCs w:val="24"/>
        </w:rPr>
        <w:t xml:space="preserve"> = i(S</w:t>
      </w:r>
      <w:r w:rsidR="00903F75" w:rsidRPr="00903F75">
        <w:rPr>
          <w:rFonts w:ascii="Times New Roman" w:hAnsi="Times New Roman" w:cs="Times New Roman"/>
          <w:i/>
          <w:sz w:val="24"/>
          <w:szCs w:val="24"/>
          <w:vertAlign w:val="subscript"/>
        </w:rPr>
        <w:t>0</w:t>
      </w:r>
      <w:r w:rsidR="00903F75" w:rsidRPr="00903F75">
        <w:rPr>
          <w:rFonts w:ascii="Times New Roman" w:hAnsi="Times New Roman" w:cs="Times New Roman"/>
          <w:i/>
          <w:sz w:val="24"/>
          <w:szCs w:val="24"/>
        </w:rPr>
        <w:t>+D</w:t>
      </w:r>
      <w:r w:rsidR="00903F75" w:rsidRPr="00903F75">
        <w:rPr>
          <w:rFonts w:ascii="Times New Roman" w:hAnsi="Times New Roman" w:cs="Times New Roman"/>
          <w:i/>
          <w:sz w:val="24"/>
          <w:szCs w:val="24"/>
          <w:vertAlign w:val="subscript"/>
        </w:rPr>
        <w:t>t1</w:t>
      </w:r>
      <w:r w:rsidR="00903F75" w:rsidRPr="00903F75">
        <w:rPr>
          <w:rFonts w:ascii="Times New Roman" w:hAnsi="Times New Roman" w:cs="Times New Roman"/>
          <w:i/>
          <w:sz w:val="24"/>
          <w:szCs w:val="24"/>
        </w:rPr>
        <w:t>)).</w:t>
      </w:r>
    </w:p>
    <w:p w:rsidR="00F772A0" w:rsidRPr="00275BCB" w:rsidRDefault="00F772A0" w:rsidP="00F772A0">
      <w:pPr>
        <w:rPr>
          <w:rFonts w:ascii="Times New Roman" w:hAnsi="Times New Roman" w:cs="Times New Roman"/>
          <w:sz w:val="24"/>
          <w:szCs w:val="24"/>
        </w:rPr>
      </w:pP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(12.3)</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(12.4)</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sau</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(12.5)</w:t>
      </w:r>
    </w:p>
    <w:p w:rsidR="00F772A0" w:rsidRPr="00275BCB" w:rsidRDefault="000B5D12" w:rsidP="00F772A0">
      <w:pPr>
        <w:rPr>
          <w:rFonts w:ascii="Times New Roman" w:hAnsi="Times New Roman" w:cs="Times New Roman"/>
          <w:sz w:val="24"/>
          <w:szCs w:val="24"/>
        </w:rPr>
      </w:pPr>
      <w:r>
        <w:rPr>
          <w:rFonts w:ascii="Times New Roman" w:hAnsi="Times New Roman" w:cs="Times New Roman"/>
          <w:sz w:val="24"/>
          <w:szCs w:val="24"/>
        </w:rPr>
        <w:t>U</w:t>
      </w:r>
      <w:r w:rsidR="00F772A0" w:rsidRPr="00275BCB">
        <w:rPr>
          <w:rFonts w:ascii="Times New Roman" w:hAnsi="Times New Roman" w:cs="Times New Roman"/>
          <w:sz w:val="24"/>
          <w:szCs w:val="24"/>
        </w:rPr>
        <w:t>nde: Sn</w:t>
      </w:r>
      <w:r w:rsidR="00F772A0" w:rsidRPr="00275BCB">
        <w:rPr>
          <w:rFonts w:ascii="Times New Roman" w:hAnsi="Times New Roman" w:cs="Times New Roman"/>
          <w:sz w:val="24"/>
          <w:szCs w:val="24"/>
          <w:vertAlign w:val="subscript"/>
        </w:rPr>
        <w:t>c</w:t>
      </w:r>
      <w:r w:rsidR="00F772A0" w:rsidRPr="00275BCB">
        <w:rPr>
          <w:rFonts w:ascii="Times New Roman" w:hAnsi="Times New Roman" w:cs="Times New Roman"/>
          <w:sz w:val="24"/>
          <w:szCs w:val="24"/>
        </w:rPr>
        <w:t xml:space="preserve"> = suma deținută sau după caz de plată după n perioade folosind dobânda compusă. </w:t>
      </w:r>
    </w:p>
    <w:p w:rsidR="00F772A0" w:rsidRPr="00275BCB" w:rsidRDefault="00F772A0" w:rsidP="00F772A0">
      <w:pPr>
        <w:pStyle w:val="Listparagraf"/>
        <w:ind w:left="1080"/>
        <w:rPr>
          <w:rFonts w:ascii="Times New Roman" w:hAnsi="Times New Roman" w:cs="Times New Roman"/>
          <w:sz w:val="24"/>
          <w:szCs w:val="24"/>
        </w:rPr>
      </w:pPr>
    </w:p>
    <w:p w:rsidR="00903F75" w:rsidRPr="000B5D12" w:rsidRDefault="00F772A0" w:rsidP="000B5D12">
      <w:pPr>
        <w:pStyle w:val="Listparagraf"/>
        <w:numPr>
          <w:ilvl w:val="0"/>
          <w:numId w:val="14"/>
        </w:numPr>
        <w:rPr>
          <w:rFonts w:ascii="Times New Roman" w:hAnsi="Times New Roman" w:cs="Times New Roman"/>
          <w:sz w:val="24"/>
          <w:szCs w:val="24"/>
        </w:rPr>
      </w:pPr>
      <w:r w:rsidRPr="000B5D12">
        <w:rPr>
          <w:rFonts w:ascii="Times New Roman" w:hAnsi="Times New Roman" w:cs="Times New Roman"/>
          <w:sz w:val="24"/>
          <w:szCs w:val="24"/>
          <w:u w:val="single"/>
        </w:rPr>
        <w:t xml:space="preserve">Metode de rambursare a creditelor </w:t>
      </w:r>
    </w:p>
    <w:p w:rsidR="00F772A0" w:rsidRPr="00903F75" w:rsidRDefault="00903F75" w:rsidP="00903F75">
      <w:pPr>
        <w:jc w:val="both"/>
        <w:rPr>
          <w:rFonts w:ascii="Times New Roman" w:hAnsi="Times New Roman" w:cs="Times New Roman"/>
          <w:i/>
          <w:sz w:val="24"/>
          <w:szCs w:val="24"/>
        </w:rPr>
      </w:pPr>
      <w:r w:rsidRPr="00903F75">
        <w:rPr>
          <w:rFonts w:ascii="Times New Roman" w:hAnsi="Times New Roman" w:cs="Times New Roman"/>
          <w:i/>
          <w:sz w:val="24"/>
          <w:szCs w:val="24"/>
        </w:rPr>
        <w:t>!!! P</w:t>
      </w:r>
      <w:r w:rsidR="00F772A0" w:rsidRPr="00903F75">
        <w:rPr>
          <w:rFonts w:ascii="Times New Roman" w:hAnsi="Times New Roman" w:cs="Times New Roman"/>
          <w:i/>
          <w:sz w:val="24"/>
          <w:szCs w:val="24"/>
        </w:rPr>
        <w:t>entru simplificare, formulele vizează rate anuale sau anuități</w:t>
      </w:r>
      <w:r w:rsidRPr="00903F75">
        <w:rPr>
          <w:rFonts w:ascii="Times New Roman" w:hAnsi="Times New Roman" w:cs="Times New Roman"/>
          <w:i/>
          <w:sz w:val="24"/>
          <w:szCs w:val="24"/>
        </w:rPr>
        <w:t>. În mod obișnuit ratele la credite se plătesc lunar, caz în care toate mărimile se împart la 12 (cu excepția ratei dobânzii, care arată întotdeauna randamentul anual).</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a) Metoda amortismentelor constante (părți egale din creditul inițial rambursate periodic)</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R = A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(12.6)</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unde: R = rata la credit, A = amortismentul</w:t>
      </w:r>
      <w:r w:rsidR="006F02FF">
        <w:rPr>
          <w:rFonts w:ascii="Times New Roman" w:hAnsi="Times New Roman" w:cs="Times New Roman"/>
          <w:sz w:val="24"/>
          <w:szCs w:val="24"/>
        </w:rPr>
        <w:t xml:space="preserve"> sau „principalul”</w:t>
      </w:r>
      <w:r w:rsidRPr="00275BCB">
        <w:rPr>
          <w:rFonts w:ascii="Times New Roman" w:hAnsi="Times New Roman" w:cs="Times New Roman"/>
          <w:sz w:val="24"/>
          <w:szCs w:val="24"/>
        </w:rPr>
        <w:t xml:space="preserve"> (aici constant), D = Dobânda</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A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(12.7)</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unde: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suma inițială împrumutată, n = numărul de ani pentru care a fost acordat creditul</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D = Sr * 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(12.8)</w:t>
      </w:r>
    </w:p>
    <w:p w:rsidR="00F772A0"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unde: D = dobânda periodică, i = rata dobânzii, Sr = suma (creditul) rămasă de rambursat până la scadență.</w:t>
      </w:r>
    </w:p>
    <w:p w:rsidR="000B5D12" w:rsidRDefault="006F02FF" w:rsidP="00F772A0">
      <w:pPr>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59264" behindDoc="0" locked="0" layoutInCell="1" allowOverlap="1">
                <wp:simplePos x="0" y="0"/>
                <wp:positionH relativeFrom="column">
                  <wp:posOffset>37307</wp:posOffset>
                </wp:positionH>
                <wp:positionV relativeFrom="paragraph">
                  <wp:posOffset>0</wp:posOffset>
                </wp:positionV>
                <wp:extent cx="2015648" cy="2209800"/>
                <wp:effectExtent l="0" t="0" r="22860" b="38100"/>
                <wp:wrapNone/>
                <wp:docPr id="15" name="Group 15"/>
                <wp:cNvGraphicFramePr/>
                <a:graphic xmlns:a="http://schemas.openxmlformats.org/drawingml/2006/main">
                  <a:graphicData uri="http://schemas.microsoft.com/office/word/2010/wordprocessingGroup">
                    <wpg:wgp>
                      <wpg:cNvGrpSpPr/>
                      <wpg:grpSpPr>
                        <a:xfrm>
                          <a:off x="0" y="0"/>
                          <a:ext cx="2015648" cy="2209800"/>
                          <a:chOff x="0" y="0"/>
                          <a:chExt cx="2015648" cy="2209800"/>
                        </a:xfrm>
                      </wpg:grpSpPr>
                      <wps:wsp>
                        <wps:cNvPr id="1" name="Rectangle 1"/>
                        <wps:cNvSpPr/>
                        <wps:spPr>
                          <a:xfrm>
                            <a:off x="5873" y="485775"/>
                            <a:ext cx="990600" cy="1724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2FF" w:rsidRPr="006F02FF" w:rsidRDefault="006F02FF" w:rsidP="006F02FF">
                              <w:pPr>
                                <w:jc w:val="center"/>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996473" y="485775"/>
                            <a:ext cx="1019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H="1">
                            <a:off x="1663223" y="485775"/>
                            <a:ext cx="352425" cy="172402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996473" y="2209800"/>
                            <a:ext cx="666750"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1196498" y="1162050"/>
                            <a:ext cx="466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2FF" w:rsidRPr="006F02FF" w:rsidRDefault="006F02FF">
                              <w:pPr>
                                <w:rPr>
                                  <w:rFonts w:ascii="Times New Roman" w:hAnsi="Times New Roman" w:cs="Times New Roman"/>
                                </w:rPr>
                              </w:pPr>
                              <w:r w:rsidRPr="006F02FF">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ight Brace 7"/>
                        <wps:cNvSpPr/>
                        <wps:spPr>
                          <a:xfrm rot="16200000">
                            <a:off x="882173" y="-714375"/>
                            <a:ext cx="247650" cy="201199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853598" y="0"/>
                            <a:ext cx="552450" cy="224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2FF" w:rsidRPr="006F02FF" w:rsidRDefault="006F02FF">
                              <w:pPr>
                                <w:rPr>
                                  <w:rFonts w:ascii="Times New Roman" w:hAnsi="Times New Roman" w:cs="Times New Roman"/>
                                </w:rPr>
                              </w:pPr>
                              <w:r w:rsidRPr="006F02FF">
                                <w:rPr>
                                  <w:rFonts w:ascii="Times New Roman" w:hAnsi="Times New Roman" w:cs="Times New Roman"/>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26" style="position:absolute;margin-left:2.95pt;margin-top:0;width:158.7pt;height:174pt;z-index:251659264" coordsize="20156,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">
                <v:rect id="Rectangle 1" o:spid="_x0000_s1027" style="position:absolute;left:58;top:4857;width:9906;height:1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6F02FF" w:rsidRPr="006F02FF" w:rsidRDefault="006F02FF" w:rsidP="006F02FF">
                        <w:pPr>
                          <w:jc w:val="center"/>
                          <w:rPr>
                            <w:rFonts w:ascii="Times New Roman" w:hAnsi="Times New Roman" w:cs="Times New Roman"/>
                          </w:rPr>
                        </w:pPr>
                        <w:r>
                          <w:rPr>
                            <w:rFonts w:ascii="Times New Roman" w:hAnsi="Times New Roman" w:cs="Times New Roman"/>
                          </w:rPr>
                          <w:t>A</w:t>
                        </w:r>
                      </w:p>
                    </w:txbxContent>
                  </v:textbox>
                </v:rect>
                <v:line id="Straight Connector 2" o:spid="_x0000_s1028" style="position:absolute;visibility:visible;mso-wrap-style:square" from="9964,4857" to="2015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9" style="position:absolute;flip:x;visibility:visible;mso-wrap-style:square" from="16632,4857" to="20156,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30" style="position:absolute;visibility:visible;mso-wrap-style:square" from="9964,22098" to="1663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6" o:spid="_x0000_s1031" type="#_x0000_t202" style="position:absolute;left:11964;top:11620;width:46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6F02FF" w:rsidRPr="006F02FF" w:rsidRDefault="006F02FF">
                        <w:pPr>
                          <w:rPr>
                            <w:rFonts w:ascii="Times New Roman" w:hAnsi="Times New Roman" w:cs="Times New Roman"/>
                          </w:rPr>
                        </w:pPr>
                        <w:r w:rsidRPr="006F02FF">
                          <w:rPr>
                            <w:rFonts w:ascii="Times New Roman" w:hAnsi="Times New Roman" w:cs="Times New Roman"/>
                          </w:rPr>
                          <w:t>D</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32" type="#_x0000_t88" style="position:absolute;left:8821;top:-7144;width:2477;height:201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" adj="222" strokecolor="black [3200]" strokeweight=".5pt">
                  <v:stroke joinstyle="miter"/>
                </v:shape>
                <v:shape id="Text Box 8" o:spid="_x0000_s1033" type="#_x0000_t202" style="position:absolute;left:8535;width:5525;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6F02FF" w:rsidRPr="006F02FF" w:rsidRDefault="006F02FF">
                        <w:pPr>
                          <w:rPr>
                            <w:rFonts w:ascii="Times New Roman" w:hAnsi="Times New Roman" w:cs="Times New Roman"/>
                          </w:rPr>
                        </w:pPr>
                        <w:r w:rsidRPr="006F02FF">
                          <w:rPr>
                            <w:rFonts w:ascii="Times New Roman" w:hAnsi="Times New Roman" w:cs="Times New Roman"/>
                          </w:rPr>
                          <w:t>R</w:t>
                        </w:r>
                      </w:p>
                    </w:txbxContent>
                  </v:textbox>
                </v:shape>
              </v:group>
            </w:pict>
          </mc:Fallback>
        </mc:AlternateContent>
      </w:r>
    </w:p>
    <w:p w:rsidR="006F02FF" w:rsidRDefault="006F02FF"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Default="000B5D12" w:rsidP="00F772A0">
      <w:pPr>
        <w:rPr>
          <w:rFonts w:ascii="Times New Roman" w:hAnsi="Times New Roman" w:cs="Times New Roman"/>
          <w:sz w:val="24"/>
          <w:szCs w:val="24"/>
        </w:rPr>
      </w:pPr>
    </w:p>
    <w:p w:rsidR="000B5D12" w:rsidRPr="00275BCB" w:rsidRDefault="000B5D12" w:rsidP="00F772A0">
      <w:pPr>
        <w:rPr>
          <w:rFonts w:ascii="Times New Roman" w:hAnsi="Times New Roman" w:cs="Times New Roman"/>
          <w:sz w:val="24"/>
          <w:szCs w:val="24"/>
        </w:rPr>
      </w:pP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b) Metoda ratelor constante (metoda uzuală)</w:t>
      </w:r>
    </w:p>
    <w:p w:rsidR="00F772A0" w:rsidRPr="00275BCB" w:rsidRDefault="00F772A0" w:rsidP="00F772A0">
      <w:pPr>
        <w:rPr>
          <w:rFonts w:ascii="Times New Roman" w:hAnsi="Times New Roman" w:cs="Times New Roman"/>
          <w:sz w:val="24"/>
          <w:szCs w:val="24"/>
        </w:rPr>
      </w:pPr>
      <w:r w:rsidRPr="00275BCB">
        <w:rPr>
          <w:rFonts w:ascii="Times New Roman" w:hAnsi="Times New Roman" w:cs="Times New Roman"/>
          <w:sz w:val="24"/>
          <w:szCs w:val="24"/>
        </w:rPr>
        <w:t>R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FRC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(12.9)</w:t>
      </w:r>
    </w:p>
    <w:p w:rsidR="00F772A0" w:rsidRPr="00275BCB" w:rsidRDefault="00F010F8" w:rsidP="00F772A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763428</wp:posOffset>
                </wp:positionH>
                <wp:positionV relativeFrom="paragraph">
                  <wp:posOffset>361950</wp:posOffset>
                </wp:positionV>
                <wp:extent cx="247650" cy="2011996"/>
                <wp:effectExtent l="0" t="81915" r="13335" b="13335"/>
                <wp:wrapNone/>
                <wp:docPr id="12" name="Right Brace 12"/>
                <wp:cNvGraphicFramePr/>
                <a:graphic xmlns:a="http://schemas.openxmlformats.org/drawingml/2006/main">
                  <a:graphicData uri="http://schemas.microsoft.com/office/word/2010/wordprocessingShape">
                    <wps:wsp>
                      <wps:cNvSpPr/>
                      <wps:spPr>
                        <a:xfrm rot="16200000">
                          <a:off x="0" y="0"/>
                          <a:ext cx="247650" cy="201199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EB4924" id="Right Brace 12" o:spid="_x0000_s1026" type="#_x0000_t88" style="position:absolute;margin-left:60.1pt;margin-top:28.5pt;width:19.5pt;height:158.4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" adj="222" strokecolor="black [3200]" strokeweight=".5pt">
                <v:stroke joinstyle="miter"/>
              </v:shape>
            </w:pict>
          </mc:Fallback>
        </mc:AlternateContent>
      </w:r>
      <w:r w:rsidR="00F772A0" w:rsidRPr="00275BCB">
        <w:rPr>
          <w:rFonts w:ascii="Times New Roman" w:hAnsi="Times New Roman" w:cs="Times New Roman"/>
          <w:sz w:val="24"/>
          <w:szCs w:val="24"/>
        </w:rPr>
        <w:t>unde: FRC = factorul de recuperare a creditului</w:t>
      </w:r>
    </w:p>
    <w:p w:rsidR="00F772A0" w:rsidRPr="00275BCB" w:rsidRDefault="00F772A0" w:rsidP="00F772A0">
      <w:pPr>
        <w:rPr>
          <w:rFonts w:ascii="Times New Roman" w:hAnsi="Times New Roman" w:cs="Times New Roman"/>
          <w:sz w:val="24"/>
          <w:szCs w:val="24"/>
        </w:rPr>
      </w:pPr>
      <m:oMath>
        <m:r>
          <w:rPr>
            <w:rFonts w:ascii="Cambria Math" w:hAnsi="Cambria Math" w:cs="Times New Roman"/>
            <w:sz w:val="24"/>
            <w:szCs w:val="24"/>
          </w:rPr>
          <m:t>FRC=</m:t>
        </m:r>
        <m:f>
          <m:fPr>
            <m:ctrlPr>
              <w:rPr>
                <w:rFonts w:ascii="Cambria Math" w:hAnsi="Cambria Math" w:cs="Times New Roman"/>
                <w:i/>
                <w:sz w:val="24"/>
                <w:szCs w:val="24"/>
              </w:rPr>
            </m:ctrlPr>
          </m:fPr>
          <m:num>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r>
              <w:rPr>
                <w:rFonts w:ascii="Cambria Math" w:hAnsi="Cambria Math" w:cs="Times New Roman"/>
                <w:sz w:val="24"/>
                <w:szCs w:val="24"/>
              </w:rPr>
              <m:t>-1</m:t>
            </m:r>
          </m:den>
        </m:f>
      </m:oMath>
      <w:r w:rsidRPr="00275BCB">
        <w:rPr>
          <w:rFonts w:ascii="Times New Roman" w:eastAsiaTheme="minorEastAsia" w:hAnsi="Times New Roman" w:cs="Times New Roman"/>
          <w:sz w:val="24"/>
          <w:szCs w:val="24"/>
        </w:rPr>
        <w:t xml:space="preserve"> </w:t>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(12.10)</w:t>
      </w:r>
    </w:p>
    <w:p w:rsidR="00F772A0" w:rsidRPr="00275BCB"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Și aici D = Sr * i, iar</w:t>
      </w:r>
    </w:p>
    <w:p w:rsidR="00F772A0"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 R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(12.11)</w:t>
      </w:r>
    </w:p>
    <w:p w:rsidR="001B2C05" w:rsidRDefault="00F010F8" w:rsidP="00F772A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763428</wp:posOffset>
                </wp:positionH>
                <wp:positionV relativeFrom="paragraph">
                  <wp:posOffset>51435</wp:posOffset>
                </wp:positionV>
                <wp:extent cx="552450" cy="2241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552450" cy="22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2FF" w:rsidRPr="006F02FF" w:rsidRDefault="006F02FF" w:rsidP="006F02FF">
                            <w:pPr>
                              <w:rPr>
                                <w:rFonts w:ascii="Times New Roman" w:hAnsi="Times New Roman" w:cs="Times New Roman"/>
                              </w:rPr>
                            </w:pPr>
                            <w:r w:rsidRPr="006F02FF">
                              <w:rPr>
                                <w:rFonts w:ascii="Times New Roman" w:hAnsi="Times New Roman" w:cs="Times New Roman"/>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4" type="#_x0000_t202" style="position:absolute;left:0;text-align:left;margin-left:60.1pt;margin-top:4.05pt;width:43.5pt;height:17.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" fillcolor="white [3201]" stroked="f" strokeweight=".5pt">
                <v:textbox>
                  <w:txbxContent>
                    <w:p w:rsidR="006F02FF" w:rsidRPr="006F02FF" w:rsidRDefault="006F02FF" w:rsidP="006F02FF">
                      <w:pPr>
                        <w:rPr>
                          <w:rFonts w:ascii="Times New Roman" w:hAnsi="Times New Roman" w:cs="Times New Roman"/>
                        </w:rPr>
                      </w:pPr>
                      <w:r w:rsidRPr="006F02FF">
                        <w:rPr>
                          <w:rFonts w:ascii="Times New Roman" w:hAnsi="Times New Roman" w:cs="Times New Roman"/>
                        </w:rPr>
                        <w:t>R</w:t>
                      </w:r>
                    </w:p>
                  </w:txbxContent>
                </v:textbox>
              </v:shape>
            </w:pict>
          </mc:Fallback>
        </mc:AlternateContent>
      </w: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Default="00F010F8" w:rsidP="00F772A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586104</wp:posOffset>
                </wp:positionH>
                <wp:positionV relativeFrom="paragraph">
                  <wp:posOffset>30480</wp:posOffset>
                </wp:positionV>
                <wp:extent cx="733425" cy="16764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73342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AE0DE"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5pt,2.4pt" to="103.9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&#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-8097</wp:posOffset>
                </wp:positionH>
                <wp:positionV relativeFrom="paragraph">
                  <wp:posOffset>30480</wp:posOffset>
                </wp:positionV>
                <wp:extent cx="1800225" cy="1724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00225" cy="1724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2FF" w:rsidRPr="006F02FF" w:rsidRDefault="006F02FF" w:rsidP="006F02FF">
                            <w:pPr>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5" style="position:absolute;left:0;text-align:left;margin-left:-.65pt;margin-top:2.4pt;width:141.75pt;height:13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" fillcolor="white [3201]" strokecolor="black [3213]" strokeweight="1pt">
                <v:textbox>
                  <w:txbxContent>
                    <w:p w:rsidR="006F02FF" w:rsidRPr="006F02FF" w:rsidRDefault="006F02FF" w:rsidP="006F02FF">
                      <w:pPr>
                        <w:rPr>
                          <w:rFonts w:ascii="Times New Roman" w:hAnsi="Times New Roman" w:cs="Times New Roman"/>
                        </w:rPr>
                      </w:pPr>
                      <w:r>
                        <w:rPr>
                          <w:rFonts w:ascii="Times New Roman" w:hAnsi="Times New Roman" w:cs="Times New Roman"/>
                        </w:rPr>
                        <w:t>A</w:t>
                      </w:r>
                    </w:p>
                  </w:txbxContent>
                </v:textbox>
              </v:rect>
            </w:pict>
          </mc:Fallback>
        </mc:AlternateContent>
      </w: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Default="00F010F8" w:rsidP="00F772A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1163320</wp:posOffset>
                </wp:positionH>
                <wp:positionV relativeFrom="paragraph">
                  <wp:posOffset>167640</wp:posOffset>
                </wp:positionV>
                <wp:extent cx="552450" cy="361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24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02FF" w:rsidRPr="006F02FF" w:rsidRDefault="006F02FF">
                            <w:pPr>
                              <w:rPr>
                                <w:rFonts w:ascii="Times New Roman" w:hAnsi="Times New Roman" w:cs="Times New Roman"/>
                              </w:rPr>
                            </w:pPr>
                            <w:r w:rsidRPr="006F02FF">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left:0;text-align:left;margin-left:91.6pt;margin-top:13.2pt;width:43.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" fillcolor="white [3201]" stroked="f" strokeweight=".5pt">
                <v:textbox>
                  <w:txbxContent>
                    <w:p w:rsidR="006F02FF" w:rsidRPr="006F02FF" w:rsidRDefault="006F02FF">
                      <w:pPr>
                        <w:rPr>
                          <w:rFonts w:ascii="Times New Roman" w:hAnsi="Times New Roman" w:cs="Times New Roman"/>
                        </w:rPr>
                      </w:pPr>
                      <w:r w:rsidRPr="006F02FF">
                        <w:rPr>
                          <w:rFonts w:ascii="Times New Roman" w:hAnsi="Times New Roman" w:cs="Times New Roman"/>
                        </w:rPr>
                        <w:t>D</w:t>
                      </w:r>
                    </w:p>
                  </w:txbxContent>
                </v:textbox>
              </v:shape>
            </w:pict>
          </mc:Fallback>
        </mc:AlternateContent>
      </w: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Default="001B2C05" w:rsidP="00F772A0">
      <w:pPr>
        <w:spacing w:after="0" w:line="240" w:lineRule="auto"/>
        <w:jc w:val="both"/>
        <w:rPr>
          <w:rFonts w:ascii="Times New Roman" w:hAnsi="Times New Roman" w:cs="Times New Roman"/>
          <w:sz w:val="24"/>
          <w:szCs w:val="24"/>
        </w:rPr>
      </w:pPr>
    </w:p>
    <w:p w:rsidR="001B2C05" w:rsidRPr="00275BCB" w:rsidRDefault="001B2C05" w:rsidP="00F772A0">
      <w:pPr>
        <w:spacing w:after="0" w:line="240" w:lineRule="auto"/>
        <w:jc w:val="both"/>
        <w:rPr>
          <w:rFonts w:ascii="Times New Roman" w:hAnsi="Times New Roman" w:cs="Times New Roman"/>
          <w:sz w:val="24"/>
          <w:szCs w:val="24"/>
        </w:rPr>
      </w:pPr>
    </w:p>
    <w:p w:rsidR="00F772A0" w:rsidRPr="00275BCB" w:rsidRDefault="00F772A0" w:rsidP="00F772A0">
      <w:pPr>
        <w:spacing w:after="0" w:line="240" w:lineRule="auto"/>
        <w:jc w:val="both"/>
        <w:rPr>
          <w:rFonts w:ascii="Times New Roman" w:hAnsi="Times New Roman" w:cs="Times New Roman"/>
          <w:sz w:val="24"/>
          <w:szCs w:val="24"/>
        </w:rPr>
      </w:pPr>
    </w:p>
    <w:p w:rsidR="00F772A0" w:rsidRPr="00903F75" w:rsidRDefault="00F772A0" w:rsidP="000B5D12">
      <w:pPr>
        <w:pStyle w:val="Listparagraf"/>
        <w:numPr>
          <w:ilvl w:val="0"/>
          <w:numId w:val="14"/>
        </w:numPr>
        <w:rPr>
          <w:rFonts w:ascii="Times New Roman" w:hAnsi="Times New Roman" w:cs="Times New Roman"/>
          <w:sz w:val="24"/>
          <w:szCs w:val="24"/>
          <w:u w:val="single"/>
        </w:rPr>
      </w:pPr>
      <w:r w:rsidRPr="00903F75">
        <w:rPr>
          <w:rFonts w:ascii="Times New Roman" w:hAnsi="Times New Roman" w:cs="Times New Roman"/>
          <w:sz w:val="24"/>
          <w:szCs w:val="24"/>
          <w:u w:val="single"/>
        </w:rPr>
        <w:t>Indicatori bancari</w:t>
      </w:r>
    </w:p>
    <w:p w:rsidR="00F772A0" w:rsidRPr="00275BCB"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Câștigul băncii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w:t>
      </w:r>
    </w:p>
    <w:p w:rsidR="00F772A0" w:rsidRPr="00275BCB" w:rsidRDefault="00F772A0" w:rsidP="00F772A0">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Dî</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(12.12)</w:t>
      </w:r>
    </w:p>
    <w:p w:rsidR="00F772A0" w:rsidRPr="00275BCB"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Dî</w:t>
      </w:r>
      <w:proofErr w:type="spellEnd"/>
      <w:r w:rsidRPr="00275BCB">
        <w:rPr>
          <w:rFonts w:ascii="Times New Roman" w:hAnsi="Times New Roman" w:cs="Times New Roman"/>
          <w:sz w:val="24"/>
          <w:szCs w:val="24"/>
        </w:rPr>
        <w:t xml:space="preserve"> = dobânda încasată (activă, la credite), </w:t>
      </w: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 xml:space="preserve"> = dobânda plătită (pasivă, la depozite)</w:t>
      </w:r>
    </w:p>
    <w:p w:rsidR="00F772A0" w:rsidRPr="00275BCB" w:rsidRDefault="00F772A0" w:rsidP="00F772A0">
      <w:pPr>
        <w:spacing w:after="0" w:line="240" w:lineRule="auto"/>
        <w:jc w:val="both"/>
        <w:rPr>
          <w:rFonts w:ascii="Times New Roman" w:hAnsi="Times New Roman" w:cs="Times New Roman"/>
          <w:sz w:val="24"/>
          <w:szCs w:val="24"/>
        </w:rPr>
      </w:pPr>
    </w:p>
    <w:p w:rsidR="00F772A0" w:rsidRPr="00275BCB"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Profitul băncii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w:t>
      </w:r>
    </w:p>
    <w:p w:rsidR="00F772A0" w:rsidRPr="00275BCB" w:rsidRDefault="00F772A0" w:rsidP="00F772A0">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(12.13)</w:t>
      </w:r>
    </w:p>
    <w:p w:rsidR="00F772A0" w:rsidRPr="00275BCB" w:rsidRDefault="00F772A0" w:rsidP="00F772A0">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cheltuielile de funcționare ale băncii.</w:t>
      </w:r>
    </w:p>
    <w:p w:rsidR="00F772A0" w:rsidRPr="00275BCB" w:rsidRDefault="00F772A0" w:rsidP="00F772A0">
      <w:pPr>
        <w:spacing w:after="0" w:line="240" w:lineRule="auto"/>
        <w:jc w:val="both"/>
        <w:rPr>
          <w:rFonts w:ascii="Times New Roman" w:hAnsi="Times New Roman" w:cs="Times New Roman"/>
          <w:sz w:val="24"/>
          <w:szCs w:val="24"/>
        </w:rPr>
      </w:pPr>
    </w:p>
    <w:p w:rsidR="00F772A0" w:rsidRPr="001B2C05" w:rsidRDefault="00F772A0" w:rsidP="001B2C05">
      <w:pPr>
        <w:pStyle w:val="Listparagraf"/>
        <w:numPr>
          <w:ilvl w:val="0"/>
          <w:numId w:val="14"/>
        </w:numPr>
        <w:rPr>
          <w:rFonts w:ascii="Times New Roman" w:hAnsi="Times New Roman" w:cs="Times New Roman"/>
          <w:sz w:val="24"/>
          <w:szCs w:val="24"/>
          <w:u w:val="single"/>
        </w:rPr>
      </w:pPr>
      <w:r w:rsidRPr="001B2C05">
        <w:rPr>
          <w:rFonts w:ascii="Times New Roman" w:hAnsi="Times New Roman" w:cs="Times New Roman"/>
          <w:sz w:val="24"/>
          <w:szCs w:val="24"/>
          <w:u w:val="single"/>
        </w:rPr>
        <w:t>Factori de influență ai ratei dobânzii</w:t>
      </w:r>
    </w:p>
    <w:p w:rsidR="00F772A0" w:rsidRPr="00275BCB" w:rsidRDefault="00F772A0" w:rsidP="001B2C05">
      <w:pPr>
        <w:pStyle w:val="Listparagraf"/>
        <w:numPr>
          <w:ilvl w:val="0"/>
          <w:numId w:val="15"/>
        </w:numPr>
        <w:rPr>
          <w:rFonts w:ascii="Times New Roman" w:hAnsi="Times New Roman" w:cs="Times New Roman"/>
          <w:sz w:val="24"/>
          <w:szCs w:val="24"/>
        </w:rPr>
      </w:pPr>
      <w:r w:rsidRPr="00275BCB">
        <w:rPr>
          <w:rFonts w:ascii="Times New Roman" w:hAnsi="Times New Roman" w:cs="Times New Roman"/>
          <w:sz w:val="24"/>
          <w:szCs w:val="24"/>
        </w:rPr>
        <w:t>Politica monetară</w:t>
      </w:r>
      <w:r w:rsidR="00903F75">
        <w:rPr>
          <w:rFonts w:ascii="Times New Roman" w:hAnsi="Times New Roman" w:cs="Times New Roman"/>
          <w:sz w:val="24"/>
          <w:szCs w:val="24"/>
        </w:rPr>
        <w:t xml:space="preserve"> – rata de referință influențează dobânzile practicate de bănci</w:t>
      </w:r>
    </w:p>
    <w:p w:rsidR="00F772A0" w:rsidRPr="00275BCB" w:rsidRDefault="00F772A0" w:rsidP="001B2C05">
      <w:pPr>
        <w:pStyle w:val="Listparagraf"/>
        <w:numPr>
          <w:ilvl w:val="0"/>
          <w:numId w:val="15"/>
        </w:numPr>
        <w:rPr>
          <w:rFonts w:ascii="Times New Roman" w:hAnsi="Times New Roman" w:cs="Times New Roman"/>
          <w:sz w:val="24"/>
          <w:szCs w:val="24"/>
        </w:rPr>
      </w:pPr>
      <w:r w:rsidRPr="00275BCB">
        <w:rPr>
          <w:rFonts w:ascii="Times New Roman" w:hAnsi="Times New Roman" w:cs="Times New Roman"/>
          <w:sz w:val="24"/>
          <w:szCs w:val="24"/>
        </w:rPr>
        <w:t>Inflația</w:t>
      </w:r>
      <w:r w:rsidR="00903F75">
        <w:rPr>
          <w:rFonts w:ascii="Times New Roman" w:hAnsi="Times New Roman" w:cs="Times New Roman"/>
          <w:sz w:val="24"/>
          <w:szCs w:val="24"/>
        </w:rPr>
        <w:t xml:space="preserve"> – o inflație ridicată atrage după sine o creștere a ratelor dobânzii</w:t>
      </w:r>
    </w:p>
    <w:p w:rsidR="00F772A0" w:rsidRPr="00275BCB" w:rsidRDefault="00F772A0" w:rsidP="001B2C05">
      <w:pPr>
        <w:pStyle w:val="Listparagraf"/>
        <w:numPr>
          <w:ilvl w:val="0"/>
          <w:numId w:val="15"/>
        </w:numPr>
        <w:rPr>
          <w:rFonts w:ascii="Times New Roman" w:hAnsi="Times New Roman" w:cs="Times New Roman"/>
          <w:sz w:val="24"/>
          <w:szCs w:val="24"/>
        </w:rPr>
      </w:pPr>
      <w:r w:rsidRPr="00275BCB">
        <w:rPr>
          <w:rFonts w:ascii="Times New Roman" w:hAnsi="Times New Roman" w:cs="Times New Roman"/>
          <w:sz w:val="24"/>
          <w:szCs w:val="24"/>
        </w:rPr>
        <w:t>Înclinația spre economisire</w:t>
      </w:r>
      <w:r w:rsidR="00903F75">
        <w:rPr>
          <w:rFonts w:ascii="Times New Roman" w:hAnsi="Times New Roman" w:cs="Times New Roman"/>
          <w:sz w:val="24"/>
          <w:szCs w:val="24"/>
        </w:rPr>
        <w:t xml:space="preserve"> – dacă este ridicată, rata dobânzii scade</w:t>
      </w:r>
    </w:p>
    <w:p w:rsidR="00F772A0" w:rsidRPr="00275BCB" w:rsidRDefault="00F772A0" w:rsidP="001B2C05">
      <w:pPr>
        <w:pStyle w:val="Listparagraf"/>
        <w:numPr>
          <w:ilvl w:val="0"/>
          <w:numId w:val="15"/>
        </w:numPr>
        <w:rPr>
          <w:rFonts w:ascii="Times New Roman" w:hAnsi="Times New Roman" w:cs="Times New Roman"/>
          <w:sz w:val="24"/>
          <w:szCs w:val="24"/>
        </w:rPr>
      </w:pPr>
      <w:r w:rsidRPr="00275BCB">
        <w:rPr>
          <w:rFonts w:ascii="Times New Roman" w:hAnsi="Times New Roman" w:cs="Times New Roman"/>
          <w:sz w:val="24"/>
          <w:szCs w:val="24"/>
        </w:rPr>
        <w:t>Raportul dintre cererea și oferta de credite.</w:t>
      </w:r>
    </w:p>
    <w:p w:rsidR="00EE089F" w:rsidRPr="00735E6F" w:rsidRDefault="00EE089F" w:rsidP="00EE089F">
      <w:pPr>
        <w:spacing w:after="0" w:line="240" w:lineRule="auto"/>
        <w:rPr>
          <w:rFonts w:ascii="Times New Roman" w:hAnsi="Times New Roman" w:cs="Times New Roman"/>
          <w:sz w:val="24"/>
          <w:szCs w:val="24"/>
        </w:rPr>
      </w:pPr>
    </w:p>
    <w:p w:rsidR="00EE089F" w:rsidRPr="00735E6F" w:rsidRDefault="00EE089F" w:rsidP="00EE089F">
      <w:pPr>
        <w:spacing w:after="0" w:line="240" w:lineRule="auto"/>
        <w:rPr>
          <w:rFonts w:ascii="Times New Roman" w:hAnsi="Times New Roman" w:cs="Times New Roman"/>
          <w:sz w:val="24"/>
          <w:szCs w:val="24"/>
        </w:rPr>
      </w:pPr>
    </w:p>
    <w:p w:rsidR="00EE089F" w:rsidRPr="00735E6F" w:rsidRDefault="00EE089F" w:rsidP="00EE089F">
      <w:pPr>
        <w:spacing w:after="0" w:line="240" w:lineRule="auto"/>
        <w:rPr>
          <w:rFonts w:ascii="Times New Roman" w:hAnsi="Times New Roman" w:cs="Times New Roman"/>
          <w:sz w:val="24"/>
          <w:szCs w:val="24"/>
        </w:rPr>
      </w:pPr>
    </w:p>
    <w:sectPr w:rsidR="00EE089F" w:rsidRPr="00735E6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322" w:rsidRDefault="00E92322" w:rsidP="00C43570">
      <w:pPr>
        <w:spacing w:after="0" w:line="240" w:lineRule="auto"/>
      </w:pPr>
      <w:r>
        <w:separator/>
      </w:r>
    </w:p>
  </w:endnote>
  <w:endnote w:type="continuationSeparator" w:id="0">
    <w:p w:rsidR="00E92322" w:rsidRDefault="00E92322" w:rsidP="00C4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987584"/>
      <w:docPartObj>
        <w:docPartGallery w:val="Page Numbers (Bottom of Page)"/>
        <w:docPartUnique/>
      </w:docPartObj>
    </w:sdtPr>
    <w:sdtEndPr>
      <w:rPr>
        <w:rFonts w:ascii="Times New Roman" w:hAnsi="Times New Roman" w:cs="Times New Roman"/>
        <w:noProof/>
      </w:rPr>
    </w:sdtEndPr>
    <w:sdtContent>
      <w:p w:rsidR="00C43570" w:rsidRPr="00C43570" w:rsidRDefault="00C43570">
        <w:pPr>
          <w:pStyle w:val="Subsol"/>
          <w:jc w:val="center"/>
          <w:rPr>
            <w:rFonts w:ascii="Times New Roman" w:hAnsi="Times New Roman" w:cs="Times New Roman"/>
          </w:rPr>
        </w:pPr>
        <w:r w:rsidRPr="00C43570">
          <w:rPr>
            <w:rFonts w:ascii="Times New Roman" w:hAnsi="Times New Roman" w:cs="Times New Roman"/>
          </w:rPr>
          <w:fldChar w:fldCharType="begin"/>
        </w:r>
        <w:r w:rsidRPr="00C43570">
          <w:rPr>
            <w:rFonts w:ascii="Times New Roman" w:hAnsi="Times New Roman" w:cs="Times New Roman"/>
          </w:rPr>
          <w:instrText xml:space="preserve"> PAGE   \* MERGEFORMAT </w:instrText>
        </w:r>
        <w:r w:rsidRPr="00C43570">
          <w:rPr>
            <w:rFonts w:ascii="Times New Roman" w:hAnsi="Times New Roman" w:cs="Times New Roman"/>
          </w:rPr>
          <w:fldChar w:fldCharType="separate"/>
        </w:r>
        <w:r w:rsidR="006F02FF">
          <w:rPr>
            <w:rFonts w:ascii="Times New Roman" w:hAnsi="Times New Roman" w:cs="Times New Roman"/>
            <w:noProof/>
          </w:rPr>
          <w:t>4</w:t>
        </w:r>
        <w:r w:rsidRPr="00C43570">
          <w:rPr>
            <w:rFonts w:ascii="Times New Roman" w:hAnsi="Times New Roman" w:cs="Times New Roman"/>
            <w:noProof/>
          </w:rPr>
          <w:fldChar w:fldCharType="end"/>
        </w:r>
      </w:p>
    </w:sdtContent>
  </w:sdt>
  <w:p w:rsidR="00C43570" w:rsidRDefault="00C4357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322" w:rsidRDefault="00E92322" w:rsidP="00C43570">
      <w:pPr>
        <w:spacing w:after="0" w:line="240" w:lineRule="auto"/>
      </w:pPr>
      <w:r>
        <w:separator/>
      </w:r>
    </w:p>
  </w:footnote>
  <w:footnote w:type="continuationSeparator" w:id="0">
    <w:p w:rsidR="00E92322" w:rsidRDefault="00E92322" w:rsidP="00C43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EAA"/>
    <w:multiLevelType w:val="hybridMultilevel"/>
    <w:tmpl w:val="D38ACEC0"/>
    <w:lvl w:ilvl="0" w:tplc="5E183AD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2E0A51"/>
    <w:multiLevelType w:val="hybridMultilevel"/>
    <w:tmpl w:val="1D6657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D814F2B"/>
    <w:multiLevelType w:val="hybridMultilevel"/>
    <w:tmpl w:val="DC78AB4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70E1FEA"/>
    <w:multiLevelType w:val="hybridMultilevel"/>
    <w:tmpl w:val="3A30C164"/>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3412F4F"/>
    <w:multiLevelType w:val="hybridMultilevel"/>
    <w:tmpl w:val="45DEACDC"/>
    <w:lvl w:ilvl="0" w:tplc="5E183AD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FF62C7C"/>
    <w:multiLevelType w:val="hybridMultilevel"/>
    <w:tmpl w:val="E42E7F0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394B0F"/>
    <w:multiLevelType w:val="hybridMultilevel"/>
    <w:tmpl w:val="610ECD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55755B8"/>
    <w:multiLevelType w:val="hybridMultilevel"/>
    <w:tmpl w:val="5F9449B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4C773B80"/>
    <w:multiLevelType w:val="hybridMultilevel"/>
    <w:tmpl w:val="A87286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D927958"/>
    <w:multiLevelType w:val="hybridMultilevel"/>
    <w:tmpl w:val="287209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3934E20"/>
    <w:multiLevelType w:val="hybridMultilevel"/>
    <w:tmpl w:val="BAD65BC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1" w15:restartNumberingAfterBreak="0">
    <w:nsid w:val="65954A4E"/>
    <w:multiLevelType w:val="hybridMultilevel"/>
    <w:tmpl w:val="95241F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A963C92"/>
    <w:multiLevelType w:val="hybridMultilevel"/>
    <w:tmpl w:val="E8EA21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DF635F6"/>
    <w:multiLevelType w:val="hybridMultilevel"/>
    <w:tmpl w:val="9D64A28E"/>
    <w:lvl w:ilvl="0" w:tplc="48F66ABA">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4" w15:restartNumberingAfterBreak="0">
    <w:nsid w:val="7DF15A5D"/>
    <w:multiLevelType w:val="hybridMultilevel"/>
    <w:tmpl w:val="B7942E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14"/>
  </w:num>
  <w:num w:numId="6">
    <w:abstractNumId w:val="11"/>
  </w:num>
  <w:num w:numId="7">
    <w:abstractNumId w:val="12"/>
  </w:num>
  <w:num w:numId="8">
    <w:abstractNumId w:val="7"/>
  </w:num>
  <w:num w:numId="9">
    <w:abstractNumId w:val="1"/>
  </w:num>
  <w:num w:numId="10">
    <w:abstractNumId w:val="13"/>
  </w:num>
  <w:num w:numId="11">
    <w:abstractNumId w:val="9"/>
  </w:num>
  <w:num w:numId="12">
    <w:abstractNumId w:val="2"/>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D1"/>
    <w:rsid w:val="00003923"/>
    <w:rsid w:val="000B5D12"/>
    <w:rsid w:val="001B2C05"/>
    <w:rsid w:val="003B29EE"/>
    <w:rsid w:val="006F02FF"/>
    <w:rsid w:val="00735E6F"/>
    <w:rsid w:val="00903F75"/>
    <w:rsid w:val="009E3CD1"/>
    <w:rsid w:val="00A53F5E"/>
    <w:rsid w:val="00C024DF"/>
    <w:rsid w:val="00C43570"/>
    <w:rsid w:val="00CD50DA"/>
    <w:rsid w:val="00E92322"/>
    <w:rsid w:val="00EB7F38"/>
    <w:rsid w:val="00EE089F"/>
    <w:rsid w:val="00F010F8"/>
    <w:rsid w:val="00F6764F"/>
    <w:rsid w:val="00F772A0"/>
    <w:rsid w:val="00FE69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03091-FEEF-4A83-B40F-D446F533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E089F"/>
    <w:pPr>
      <w:ind w:left="720"/>
      <w:contextualSpacing/>
    </w:pPr>
  </w:style>
  <w:style w:type="paragraph" w:styleId="Antet">
    <w:name w:val="header"/>
    <w:basedOn w:val="Normal"/>
    <w:link w:val="AntetCaracter"/>
    <w:uiPriority w:val="99"/>
    <w:unhideWhenUsed/>
    <w:rsid w:val="00C43570"/>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43570"/>
  </w:style>
  <w:style w:type="paragraph" w:styleId="Subsol">
    <w:name w:val="footer"/>
    <w:basedOn w:val="Normal"/>
    <w:link w:val="SubsolCaracter"/>
    <w:uiPriority w:val="99"/>
    <w:unhideWhenUsed/>
    <w:rsid w:val="00C43570"/>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43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claudiu albulescu</cp:lastModifiedBy>
  <cp:revision>10</cp:revision>
  <dcterms:created xsi:type="dcterms:W3CDTF">2018-04-02T08:45:00Z</dcterms:created>
  <dcterms:modified xsi:type="dcterms:W3CDTF">2020-05-12T14:01:00Z</dcterms:modified>
</cp:coreProperties>
</file>