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09DA028F" w:rsidR="00D54084" w:rsidRDefault="00D54084" w:rsidP="00D54084">
      <w:r>
        <w:t xml:space="preserve">Урок </w:t>
      </w:r>
      <w:r w:rsidR="001807FB">
        <w:rPr>
          <w:lang w:val="en-US"/>
        </w:rPr>
        <w:t>8</w:t>
      </w:r>
      <w:r>
        <w:t>.</w:t>
      </w:r>
    </w:p>
    <w:p w14:paraId="0C27789D" w14:textId="257307D2" w:rsidR="00D54084" w:rsidRDefault="00D54084" w:rsidP="00D54084"/>
    <w:p w14:paraId="34C3F9A2" w14:textId="23B27F23" w:rsidR="001807FB" w:rsidRDefault="001807FB" w:rsidP="00F114EC">
      <w:pPr>
        <w:pStyle w:val="a3"/>
        <w:numPr>
          <w:ilvl w:val="0"/>
          <w:numId w:val="1"/>
        </w:numPr>
        <w:ind w:left="425" w:hanging="425"/>
      </w:pPr>
      <w:r w:rsidRPr="001807FB">
        <w:t>Провести дисперсионный анализ для определения того, есть ли различия среднего роста среди взрослых футболистов, хоккеистов и штангистов. Даны значения роста в трех группах случайно выбранных спортсменов: Футболисты: 173, 175, 180, 178, 177, 185, 183, 182. Хоккеисты: 177, 179, 180, 188, 177, 172, 171, 184, 180. Штангисты: 172, 173, 169, 177, 166, 180, 178, 177, 172, 166, 170.</w:t>
      </w:r>
    </w:p>
    <w:p w14:paraId="2616BEE6" w14:textId="77777777" w:rsidR="00B40112" w:rsidRPr="009617FE" w:rsidRDefault="00B40112" w:rsidP="00B40112">
      <w:pPr>
        <w:pStyle w:val="a3"/>
        <w:spacing w:after="0" w:line="240" w:lineRule="auto"/>
        <w:rPr>
          <w:rFonts w:eastAsiaTheme="minorEastAsia"/>
          <w:i/>
          <w:sz w:val="16"/>
          <w:szCs w:val="16"/>
        </w:rPr>
      </w:pPr>
    </w:p>
    <w:p w14:paraId="51A56444" w14:textId="77777777" w:rsidR="00E070DA" w:rsidRPr="00B040E2" w:rsidRDefault="00E070DA" w:rsidP="00E070DA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5B4D9551" w14:textId="77777777" w:rsidR="00B40112" w:rsidRPr="009617FE" w:rsidRDefault="00B40112" w:rsidP="00B40112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7B73F0B2" w14:textId="07583E1C" w:rsidR="00E070DA" w:rsidRDefault="008B704B" w:rsidP="00E070DA">
      <w:pPr>
        <w:pStyle w:val="a3"/>
        <w:ind w:left="425"/>
      </w:pPr>
      <w:r>
        <w:t>Тестируем нулевую гипотезу</w:t>
      </w:r>
    </w:p>
    <w:p w14:paraId="7CA113B5" w14:textId="5A5B4E90" w:rsidR="008B704B" w:rsidRPr="00B862E9" w:rsidRDefault="008B704B" w:rsidP="008B704B">
      <w:pPr>
        <w:pStyle w:val="a3"/>
        <w:spacing w:after="240"/>
        <w:ind w:left="425"/>
        <w:rPr>
          <w:rFonts w:eastAsiaTheme="minorEastAsia"/>
          <w:i/>
        </w:rPr>
      </w:pPr>
      <w:r>
        <w:rPr>
          <w:lang w:val="en-US"/>
        </w:rPr>
        <w:t>H0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0746520" w14:textId="5558BB95" w:rsidR="008B704B" w:rsidRPr="008B704B" w:rsidRDefault="008B704B" w:rsidP="00E070DA">
      <w:pPr>
        <w:pStyle w:val="a3"/>
        <w:ind w:left="425"/>
      </w:pPr>
      <w:r>
        <w:rPr>
          <w:lang w:val="en-US"/>
        </w:rPr>
        <w:t>k</w:t>
      </w:r>
      <w:r w:rsidRPr="008B704B">
        <w:t xml:space="preserve"> = 3</w:t>
      </w:r>
    </w:p>
    <w:p w14:paraId="259515EA" w14:textId="2CEF0658" w:rsidR="008B704B" w:rsidRPr="008B704B" w:rsidRDefault="008B704B" w:rsidP="00E070DA">
      <w:pPr>
        <w:pStyle w:val="a3"/>
        <w:ind w:left="425"/>
      </w:pPr>
      <w:r>
        <w:rPr>
          <w:lang w:val="en-US"/>
        </w:rPr>
        <w:t>n</w:t>
      </w:r>
      <w:r w:rsidRPr="008B704B">
        <w:rPr>
          <w:vertAlign w:val="subscript"/>
        </w:rPr>
        <w:t>1</w:t>
      </w:r>
      <w:r w:rsidRPr="008B704B">
        <w:t xml:space="preserve"> = 8 (</w:t>
      </w:r>
      <w:r>
        <w:t>ф</w:t>
      </w:r>
      <w:r w:rsidRPr="008B704B">
        <w:t>утболисты)</w:t>
      </w:r>
    </w:p>
    <w:p w14:paraId="0A055264" w14:textId="4AE4D2C9" w:rsidR="008B704B" w:rsidRPr="008B704B" w:rsidRDefault="008B704B" w:rsidP="008B704B">
      <w:pPr>
        <w:pStyle w:val="a3"/>
        <w:ind w:left="425"/>
      </w:pPr>
      <w:r>
        <w:rPr>
          <w:lang w:val="en-US"/>
        </w:rPr>
        <w:t>n</w:t>
      </w:r>
      <w:r w:rsidRPr="008B704B">
        <w:rPr>
          <w:vertAlign w:val="subscript"/>
        </w:rPr>
        <w:t>2</w:t>
      </w:r>
      <w:r w:rsidRPr="008B704B">
        <w:t xml:space="preserve"> = </w:t>
      </w:r>
      <w:r w:rsidR="0025100F" w:rsidRPr="0025100F">
        <w:t>9</w:t>
      </w:r>
      <w:r w:rsidRPr="008B704B">
        <w:t xml:space="preserve"> (</w:t>
      </w:r>
      <w:r>
        <w:t>х</w:t>
      </w:r>
      <w:r w:rsidRPr="008B704B">
        <w:t>оккеисты)</w:t>
      </w:r>
    </w:p>
    <w:p w14:paraId="093689D8" w14:textId="506BA3D4" w:rsidR="008B704B" w:rsidRPr="0025100F" w:rsidRDefault="008B704B" w:rsidP="008B704B">
      <w:pPr>
        <w:pStyle w:val="a3"/>
        <w:ind w:left="425"/>
      </w:pPr>
      <w:r>
        <w:rPr>
          <w:lang w:val="en-US"/>
        </w:rPr>
        <w:t>n</w:t>
      </w:r>
      <w:r w:rsidRPr="008B704B">
        <w:rPr>
          <w:vertAlign w:val="subscript"/>
        </w:rPr>
        <w:t>3</w:t>
      </w:r>
      <w:r w:rsidRPr="0025100F">
        <w:t xml:space="preserve"> = </w:t>
      </w:r>
      <w:r w:rsidR="0025100F" w:rsidRPr="0025100F">
        <w:t>11</w:t>
      </w:r>
      <w:r w:rsidRPr="0025100F">
        <w:t xml:space="preserve"> (</w:t>
      </w:r>
      <w:r>
        <w:t>ш</w:t>
      </w:r>
      <w:r w:rsidRPr="008B704B">
        <w:t>тангисты</w:t>
      </w:r>
      <w:r w:rsidRPr="0025100F">
        <w:t>)</w:t>
      </w:r>
    </w:p>
    <w:p w14:paraId="32ADEF86" w14:textId="425CAF90" w:rsidR="00E070DA" w:rsidRDefault="0025100F" w:rsidP="00E070DA">
      <w:pPr>
        <w:pStyle w:val="a3"/>
        <w:ind w:left="425"/>
        <w:rPr>
          <w:lang w:val="en-US"/>
        </w:rPr>
      </w:pPr>
      <w:r>
        <w:rPr>
          <w:lang w:val="en-US"/>
        </w:rPr>
        <w:t>n</w:t>
      </w:r>
      <w:r w:rsidRPr="0025100F">
        <w:t xml:space="preserve"> = </w:t>
      </w:r>
      <w:r>
        <w:rPr>
          <w:lang w:val="en-US"/>
        </w:rPr>
        <w:t>n</w:t>
      </w:r>
      <w:r w:rsidRPr="008B704B">
        <w:rPr>
          <w:vertAlign w:val="subscript"/>
        </w:rPr>
        <w:t>1</w:t>
      </w:r>
      <w:r w:rsidRPr="0025100F">
        <w:t xml:space="preserve"> </w:t>
      </w:r>
      <w:r>
        <w:rPr>
          <w:lang w:val="en-US"/>
        </w:rPr>
        <w:t>+ n</w:t>
      </w:r>
      <w:r w:rsidRPr="008B704B">
        <w:rPr>
          <w:vertAlign w:val="subscript"/>
        </w:rPr>
        <w:t>2</w:t>
      </w:r>
      <w:r>
        <w:rPr>
          <w:lang w:val="en-US"/>
        </w:rPr>
        <w:t xml:space="preserve"> + n</w:t>
      </w:r>
      <w:r w:rsidRPr="008B704B">
        <w:rPr>
          <w:vertAlign w:val="subscript"/>
        </w:rPr>
        <w:t>3</w:t>
      </w:r>
      <w:r>
        <w:rPr>
          <w:lang w:val="en-US"/>
        </w:rPr>
        <w:t xml:space="preserve"> = 28</w:t>
      </w:r>
    </w:p>
    <w:p w14:paraId="72299164" w14:textId="77777777" w:rsidR="00933B35" w:rsidRPr="009617FE" w:rsidRDefault="00933B35" w:rsidP="00933B35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tbl>
      <w:tblPr>
        <w:tblW w:w="9113" w:type="dxa"/>
        <w:jc w:val="center"/>
        <w:tblLook w:val="04A0" w:firstRow="1" w:lastRow="0" w:firstColumn="1" w:lastColumn="0" w:noHBand="0" w:noVBand="1"/>
      </w:tblPr>
      <w:tblGrid>
        <w:gridCol w:w="440"/>
        <w:gridCol w:w="680"/>
        <w:gridCol w:w="680"/>
        <w:gridCol w:w="680"/>
        <w:gridCol w:w="1077"/>
        <w:gridCol w:w="1077"/>
        <w:gridCol w:w="1077"/>
        <w:gridCol w:w="1134"/>
        <w:gridCol w:w="1134"/>
        <w:gridCol w:w="1134"/>
      </w:tblGrid>
      <w:tr w:rsidR="00DE7957" w14:paraId="622C00F2" w14:textId="7B8A1738" w:rsidTr="004C2C3D">
        <w:trPr>
          <w:trHeight w:val="30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212D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58FB8" w14:textId="29FE52AE" w:rsidR="00DE7957" w:rsidRPr="00FC0B39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0B39"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  <w:r w:rsidRPr="00FC0B3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74D8C" w14:textId="62E89139" w:rsidR="00DE7957" w:rsidRPr="00FC0B39" w:rsidRDefault="00DE7957" w:rsidP="00DE795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FC0B39">
              <w:rPr>
                <w:rFonts w:ascii="Calibri" w:eastAsia="Calibri" w:hAnsi="Calibri" w:cs="Times New Roman"/>
                <w:lang w:val="en-US"/>
              </w:rPr>
              <w:t>y</w:t>
            </w:r>
            <w:r w:rsidRPr="00FC0B39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6ED8B" w14:textId="40929EF7" w:rsidR="00DE7957" w:rsidRPr="00FC0B39" w:rsidRDefault="00DE7957" w:rsidP="00DE795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FC0B39">
              <w:rPr>
                <w:rFonts w:ascii="Calibri" w:eastAsia="Calibri" w:hAnsi="Calibri" w:cs="Times New Roman"/>
                <w:lang w:val="en-US"/>
              </w:rPr>
              <w:t>y</w:t>
            </w:r>
            <w:r w:rsidRPr="00FC0B39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A6967" w14:textId="791B8C6C" w:rsidR="00DE7957" w:rsidRPr="00DE7957" w:rsidRDefault="00DE7957" w:rsidP="00DE7957">
            <w:pPr>
              <w:spacing w:after="0" w:line="240" w:lineRule="auto"/>
              <w:ind w:left="-170" w:right="-170"/>
              <w:jc w:val="center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73BA" w14:textId="48D736D5" w:rsidR="00DE7957" w:rsidRDefault="00DE7957" w:rsidP="00DE7957">
            <w:pPr>
              <w:spacing w:after="0" w:line="240" w:lineRule="auto"/>
              <w:ind w:left="-170" w:right="-17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68236" w14:textId="7FF2100B" w:rsidR="00DE7957" w:rsidRDefault="00DE7957" w:rsidP="00DE7957">
            <w:pPr>
              <w:spacing w:after="0" w:line="240" w:lineRule="auto"/>
              <w:ind w:left="-170" w:right="-17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AEAF" w14:textId="11C65C8E" w:rsidR="00DE7957" w:rsidRDefault="00DE7957" w:rsidP="00DE7957">
            <w:pPr>
              <w:spacing w:after="0" w:line="240" w:lineRule="auto"/>
              <w:ind w:left="-170" w:right="-17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6CC8" w14:textId="515B6DED" w:rsidR="00DE7957" w:rsidRDefault="00DE7957" w:rsidP="004C2C3D">
            <w:pPr>
              <w:spacing w:after="0" w:line="240" w:lineRule="auto"/>
              <w:ind w:left="-170" w:right="-17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FC36" w14:textId="077F034E" w:rsidR="00DE7957" w:rsidRDefault="00DE7957" w:rsidP="00DE7957">
            <w:pPr>
              <w:spacing w:after="0" w:line="240" w:lineRule="auto"/>
              <w:ind w:left="-170" w:right="-17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E7957" w14:paraId="6985AA13" w14:textId="45048F5D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2D3E45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BACEA8" w14:textId="2E2BFE86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96EAF5" w14:textId="1259D395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C0905F" w14:textId="5331DF94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DD1B2" w14:textId="142175FE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12,00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4A84" w14:textId="62B855C2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0,29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9447" w14:textId="54BECE10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19,93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C46A" w14:textId="7C2C4826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37,52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0A59" w14:textId="49D8C387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2,78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CB22" w14:textId="1BD1F746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0,53</w:t>
            </w:r>
          </w:p>
        </w:tc>
      </w:tr>
      <w:tr w:rsidR="00DE7957" w14:paraId="342BBEF1" w14:textId="5F5A7FD0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A8321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555DE" w14:textId="31141291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BE710" w14:textId="5C30F39D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C1A3F" w14:textId="317802AB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9E634" w14:textId="36F42CCE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2,14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532D" w14:textId="5067B161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6,43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A99C" w14:textId="350CA836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2BB3" w14:textId="6107FB1D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17,02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4366" w14:textId="0A397AB4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0,11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83EF" w14:textId="5A2505D5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0,07</w:t>
            </w:r>
          </w:p>
        </w:tc>
      </w:tr>
      <w:tr w:rsidR="00DE7957" w14:paraId="12C328A8" w14:textId="3D3F469C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9038A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96C65" w14:textId="1A2914D2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03F6C" w14:textId="55CCDF25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DFF2E" w14:textId="2E058404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169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9F90D" w14:textId="419DEE84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12,50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3D24" w14:textId="62D4220E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12,50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6A9D" w14:textId="7F2B66B2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55,72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9FE5" w14:textId="595DB04B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A22" w14:textId="7A410702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014D" w14:textId="2BB6C8CC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13,89</w:t>
            </w:r>
          </w:p>
        </w:tc>
      </w:tr>
      <w:tr w:rsidR="00DE7957" w14:paraId="22A54469" w14:textId="441BD6D7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B6775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CD6B6" w14:textId="1C5196E4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5CA79" w14:textId="522AAAA5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5734D" w14:textId="65C429DC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177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48774" w14:textId="3F0FC548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2,36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227C" w14:textId="5B10367E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133,07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BD7" w14:textId="180769BA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0,29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D736" w14:textId="1E41F155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1C0A" w14:textId="62D41EB2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87,11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9B5A" w14:textId="7EAA842D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18,26</w:t>
            </w:r>
          </w:p>
        </w:tc>
      </w:tr>
      <w:tr w:rsidR="00DE7957" w14:paraId="5D6FDB8B" w14:textId="044A9EDF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E2E8F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D098E" w14:textId="1854C60F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44BC0" w14:textId="11FA1944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AE350" w14:textId="406B52C1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166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B03A1" w14:textId="6F6FB1E6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0,29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0ACF" w14:textId="2B08C0A3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0,29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8071" w14:textId="09D2FF44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109,50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75F4" w14:textId="6E9DB9AA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4,52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DA2C" w14:textId="33E8B0C2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2,78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9D3A" w14:textId="00D1E204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45,26</w:t>
            </w:r>
          </w:p>
        </w:tc>
      </w:tr>
      <w:tr w:rsidR="00DE7957" w14:paraId="14CBB6A8" w14:textId="2994B2B5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64953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7C939" w14:textId="2B0D2DF1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F61E7" w14:textId="5A5D66CB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BBEBA" w14:textId="696B9FC3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180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6F099" w14:textId="7E978334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72,86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0F2D" w14:textId="1591683D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19,93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2E8" w14:textId="0658B9DD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12,50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8E50" w14:textId="0ED85746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34,52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749F" w14:textId="1C98C52A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44,44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BE45" w14:textId="2BD0AC18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52,89</w:t>
            </w:r>
          </w:p>
        </w:tc>
      </w:tr>
      <w:tr w:rsidR="00DE7957" w14:paraId="046D0B5C" w14:textId="4E9633FC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AFE81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292E7" w14:textId="18060BF3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A5AF2" w14:textId="4D63B2D6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FC424" w14:textId="53F2A52D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C0FD" w14:textId="14DF14A0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42,72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71D7" w14:textId="4D270096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29,86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2D55" w14:textId="6C4E58C0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2,36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18FE" w14:textId="7F66F004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15,02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CF4C" w14:textId="2B12C31A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58,78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565F" w14:textId="09D37F0F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27,80</w:t>
            </w:r>
          </w:p>
        </w:tc>
      </w:tr>
      <w:tr w:rsidR="00DE7957" w14:paraId="07112225" w14:textId="47936A74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982F0" w14:textId="77777777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12C13" w14:textId="026D043C" w:rsidR="00DE7957" w:rsidRDefault="00DE7957" w:rsidP="00DE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870">
              <w:t>182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4842F" w14:textId="0871CFA0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FCA27" w14:textId="041385F0" w:rsidR="00DE7957" w:rsidRPr="00EE7A11" w:rsidRDefault="00DE7957" w:rsidP="00DE7957">
            <w:pPr>
              <w:spacing w:after="0" w:line="240" w:lineRule="auto"/>
              <w:jc w:val="center"/>
            </w:pPr>
            <w:r w:rsidRPr="00A46870">
              <w:t>177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FEDE4" w14:textId="14AFAAEC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30,64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0D56" w14:textId="323CEC3D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56,79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56FD" w14:textId="663FA518" w:rsidR="00DE7957" w:rsidRPr="00296455" w:rsidRDefault="00DE7957" w:rsidP="00DE7957">
            <w:pPr>
              <w:spacing w:after="0" w:line="240" w:lineRule="auto"/>
              <w:jc w:val="center"/>
            </w:pPr>
            <w:r w:rsidRPr="00081F23">
              <w:t>0,29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CC36" w14:textId="11BE2849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8,27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3F49" w14:textId="471C3716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28,44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9D2C" w14:textId="207A142C" w:rsidR="00DE7957" w:rsidRPr="00081F23" w:rsidRDefault="00DE7957" w:rsidP="00DE7957">
            <w:pPr>
              <w:spacing w:after="0" w:line="240" w:lineRule="auto"/>
              <w:jc w:val="center"/>
            </w:pPr>
            <w:r w:rsidRPr="00EC7155">
              <w:t>18,26</w:t>
            </w:r>
          </w:p>
        </w:tc>
      </w:tr>
      <w:tr w:rsidR="00760359" w14:paraId="3A24C96B" w14:textId="22249008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7903A" w14:textId="77777777" w:rsidR="00760359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4D00C" w14:textId="3C908B1E" w:rsidR="00760359" w:rsidRPr="00FC0B39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E2112" w14:textId="6AADBFE7" w:rsidR="00760359" w:rsidRPr="00EE7A11" w:rsidRDefault="00760359" w:rsidP="00760359">
            <w:pPr>
              <w:spacing w:after="0" w:line="240" w:lineRule="auto"/>
              <w:jc w:val="center"/>
            </w:pPr>
            <w:r w:rsidRPr="00A46870">
              <w:t>180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778AB" w14:textId="11D06705" w:rsidR="00760359" w:rsidRPr="00EE7A11" w:rsidRDefault="00760359" w:rsidP="00760359">
            <w:pPr>
              <w:spacing w:after="0" w:line="240" w:lineRule="auto"/>
              <w:jc w:val="center"/>
            </w:pPr>
            <w:r w:rsidRPr="00A46870">
              <w:t>172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E1BBE" w14:textId="58ED65CE" w:rsidR="00760359" w:rsidRPr="00296455" w:rsidRDefault="00760359" w:rsidP="00760359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EE04" w14:textId="32AD67C1" w:rsidR="00760359" w:rsidRPr="00296455" w:rsidRDefault="00760359" w:rsidP="00760359">
            <w:pPr>
              <w:spacing w:after="0" w:line="240" w:lineRule="auto"/>
              <w:jc w:val="center"/>
            </w:pPr>
            <w:r w:rsidRPr="00081F23">
              <w:t>12,50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C674" w14:textId="41722F61" w:rsidR="00760359" w:rsidRPr="00296455" w:rsidRDefault="00760359" w:rsidP="00760359">
            <w:pPr>
              <w:spacing w:after="0" w:line="240" w:lineRule="auto"/>
              <w:jc w:val="center"/>
            </w:pPr>
            <w:r w:rsidRPr="00081F23">
              <w:t>19,93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3DB9" w14:textId="2F69EAEB" w:rsidR="00760359" w:rsidRPr="00081F23" w:rsidRDefault="00760359" w:rsidP="00760359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29A" w14:textId="066492E9" w:rsidR="00760359" w:rsidRPr="00081F23" w:rsidRDefault="00760359" w:rsidP="00760359">
            <w:pPr>
              <w:spacing w:after="0" w:line="240" w:lineRule="auto"/>
              <w:jc w:val="center"/>
            </w:pPr>
            <w:r w:rsidRPr="00EC7155">
              <w:t>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231B" w14:textId="5B64AD97" w:rsidR="00760359" w:rsidRPr="00081F23" w:rsidRDefault="00760359" w:rsidP="00760359">
            <w:pPr>
              <w:spacing w:after="0" w:line="240" w:lineRule="auto"/>
              <w:jc w:val="center"/>
            </w:pPr>
            <w:r w:rsidRPr="00EC7155">
              <w:t>0,53</w:t>
            </w:r>
          </w:p>
        </w:tc>
      </w:tr>
      <w:tr w:rsidR="00760359" w14:paraId="6A614DCF" w14:textId="0D358F64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FD547" w14:textId="77777777" w:rsidR="00760359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5E29B" w14:textId="16310D09" w:rsidR="00760359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317AB" w14:textId="5CE58E03" w:rsidR="00760359" w:rsidRPr="00EE7A11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FE048" w14:textId="74009DA9" w:rsidR="00760359" w:rsidRPr="00EE7A11" w:rsidRDefault="00760359" w:rsidP="00760359">
            <w:pPr>
              <w:spacing w:after="0" w:line="240" w:lineRule="auto"/>
              <w:jc w:val="center"/>
            </w:pPr>
            <w:r w:rsidRPr="00A46870">
              <w:t>166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7C09B" w14:textId="26678134" w:rsidR="00760359" w:rsidRPr="00296455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B3C7" w14:textId="3D1FA652" w:rsidR="00760359" w:rsidRPr="00296455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BF59" w14:textId="54907507" w:rsidR="00760359" w:rsidRPr="00296455" w:rsidRDefault="00760359" w:rsidP="00760359">
            <w:pPr>
              <w:spacing w:after="0" w:line="240" w:lineRule="auto"/>
              <w:jc w:val="center"/>
            </w:pPr>
            <w:r w:rsidRPr="00081F23">
              <w:t>109,50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94DE" w14:textId="0D660CB2" w:rsidR="00760359" w:rsidRPr="00081F23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E290" w14:textId="0A970F6F" w:rsidR="00760359" w:rsidRPr="00760359" w:rsidRDefault="00760359" w:rsidP="00760359">
            <w:pPr>
              <w:spacing w:after="0" w:line="240" w:lineRule="auto"/>
              <w:jc w:val="center"/>
              <w:rPr>
                <w:lang w:val="en-US"/>
              </w:rPr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86F5" w14:textId="4064557E" w:rsidR="00760359" w:rsidRPr="00081F23" w:rsidRDefault="00760359" w:rsidP="00760359">
            <w:pPr>
              <w:spacing w:after="0" w:line="240" w:lineRule="auto"/>
              <w:jc w:val="center"/>
            </w:pPr>
            <w:r w:rsidRPr="00EC7155">
              <w:t>45,26</w:t>
            </w:r>
          </w:p>
        </w:tc>
      </w:tr>
      <w:tr w:rsidR="00760359" w14:paraId="5D724CCB" w14:textId="5DAB13E8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CAE3C" w14:textId="5C4919C6" w:rsidR="00760359" w:rsidRPr="00FC0B39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532CE" w14:textId="72CDD15B" w:rsidR="00760359" w:rsidRPr="00BE6A97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AB7BE" w14:textId="6D85EFF7" w:rsidR="00760359" w:rsidRPr="002D2B9D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7C29F" w14:textId="56AD4F8F" w:rsidR="00760359" w:rsidRPr="00296455" w:rsidRDefault="00760359" w:rsidP="00760359">
            <w:pPr>
              <w:spacing w:after="0" w:line="240" w:lineRule="auto"/>
              <w:jc w:val="center"/>
            </w:pPr>
            <w:r w:rsidRPr="00A46870">
              <w:t>170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DB8BF" w14:textId="6BD47AE9" w:rsidR="00760359" w:rsidRPr="00296455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5C50" w14:textId="023C6E43" w:rsidR="00760359" w:rsidRPr="00296455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5C99" w14:textId="44E670C0" w:rsidR="00760359" w:rsidRPr="00296455" w:rsidRDefault="00760359" w:rsidP="00760359">
            <w:pPr>
              <w:spacing w:after="0" w:line="240" w:lineRule="auto"/>
              <w:jc w:val="center"/>
            </w:pPr>
            <w:r w:rsidRPr="00081F23">
              <w:t>41,79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A040" w14:textId="1F01BB8B" w:rsidR="00760359" w:rsidRPr="00081F23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591F" w14:textId="6037C9EC" w:rsidR="00760359" w:rsidRPr="00081F23" w:rsidRDefault="00760359" w:rsidP="00760359">
            <w:pPr>
              <w:spacing w:after="0" w:line="240" w:lineRule="auto"/>
              <w:jc w:val="center"/>
            </w:pPr>
            <w:r w:rsidRPr="00BF523A">
              <w:rPr>
                <w:rFonts w:ascii="Calibri" w:eastAsia="Times New Roman" w:hAnsi="Calibri" w:cs="Calibri"/>
                <w:color w:val="000000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B1A1" w14:textId="6430A23B" w:rsidR="00760359" w:rsidRPr="00081F23" w:rsidRDefault="00760359" w:rsidP="00760359">
            <w:pPr>
              <w:spacing w:after="0" w:line="240" w:lineRule="auto"/>
              <w:jc w:val="center"/>
            </w:pPr>
            <w:r w:rsidRPr="00EC7155">
              <w:t>7,44</w:t>
            </w:r>
          </w:p>
        </w:tc>
      </w:tr>
      <w:tr w:rsidR="00760359" w:rsidRPr="0017368B" w14:paraId="522D2E00" w14:textId="3069769C" w:rsidTr="004C2C3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2DF75" w14:textId="77777777" w:rsidR="00760359" w:rsidRPr="0017368B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736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735C80" w14:textId="5385D084" w:rsidR="00760359" w:rsidRPr="0017368B" w:rsidRDefault="00760359" w:rsidP="00760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7368B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081E6" w14:textId="4F9D4679" w:rsidR="00760359" w:rsidRPr="0017368B" w:rsidRDefault="00760359" w:rsidP="007603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1608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447DE" w14:textId="5FA566B9" w:rsidR="00760359" w:rsidRPr="0017368B" w:rsidRDefault="00760359" w:rsidP="007603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1900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97FD1" w14:textId="57803C1B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  <w:lang w:val="en-US"/>
              </w:rPr>
              <w:t>175,51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5789" w14:textId="6D8EC726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  <w:lang w:val="en-US"/>
              </w:rPr>
              <w:t>271,65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D7BF" w14:textId="197AF9DD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  <w:lang w:val="en-US"/>
              </w:rPr>
              <w:t>383,80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01BB" w14:textId="38CC9B02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</w:rPr>
              <w:t>118,88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5294" w14:textId="1C6372F2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</w:rPr>
              <w:t>228,00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C3F8" w14:textId="2E3D71E0" w:rsidR="00760359" w:rsidRPr="00DE7957" w:rsidRDefault="00760359" w:rsidP="00760359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DE7957">
              <w:rPr>
                <w:b/>
                <w:bCs/>
              </w:rPr>
              <w:t>230,18</w:t>
            </w:r>
          </w:p>
        </w:tc>
      </w:tr>
    </w:tbl>
    <w:p w14:paraId="391E5959" w14:textId="77777777" w:rsidR="001807FB" w:rsidRDefault="001807FB" w:rsidP="001807FB">
      <w:pPr>
        <w:pStyle w:val="a3"/>
        <w:ind w:left="425"/>
      </w:pPr>
    </w:p>
    <w:p w14:paraId="7900E597" w14:textId="1214577B" w:rsidR="0088396D" w:rsidRPr="0088396D" w:rsidRDefault="0088396D" w:rsidP="0088396D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1433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=179,13</m:t>
          </m:r>
        </m:oMath>
      </m:oMathPara>
    </w:p>
    <w:p w14:paraId="2A9A196B" w14:textId="77777777" w:rsidR="0088396D" w:rsidRPr="009617FE" w:rsidRDefault="0088396D" w:rsidP="0088396D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62BA5E4B" w14:textId="6CEFA3B6" w:rsidR="0088396D" w:rsidRPr="0088396D" w:rsidRDefault="0088396D" w:rsidP="0088396D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</m:oMath>
      </m:oMathPara>
    </w:p>
    <w:p w14:paraId="343E0298" w14:textId="77777777" w:rsidR="0088396D" w:rsidRPr="009617FE" w:rsidRDefault="0088396D" w:rsidP="0088396D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2E7A0A9F" w14:textId="00386B99" w:rsidR="0088396D" w:rsidRPr="0088396D" w:rsidRDefault="0088396D" w:rsidP="0088396D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73</m:t>
          </m:r>
        </m:oMath>
      </m:oMathPara>
    </w:p>
    <w:p w14:paraId="7DC14058" w14:textId="4197A420" w:rsidR="001807FB" w:rsidRPr="00DC5A00" w:rsidRDefault="001807FB" w:rsidP="00DC5A00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0EC5F19C" w14:textId="0AFEC375" w:rsidR="00DC5A00" w:rsidRPr="0088396D" w:rsidRDefault="00DC5A00" w:rsidP="00DC5A00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179,13∙8+178,67∙9+172,73∙11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46</m:t>
          </m:r>
        </m:oMath>
      </m:oMathPara>
    </w:p>
    <w:p w14:paraId="702E8216" w14:textId="77777777" w:rsidR="00DC5A00" w:rsidRPr="00DC5A00" w:rsidRDefault="00DC5A00" w:rsidP="00DC5A00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43C03E2B" w14:textId="2E43EB0B" w:rsidR="00DC5A00" w:rsidRPr="0088396D" w:rsidRDefault="00DC5A00" w:rsidP="00DC5A00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175,51+271,65+383,80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830,96</m:t>
          </m:r>
        </m:oMath>
      </m:oMathPara>
    </w:p>
    <w:p w14:paraId="2547A9FC" w14:textId="77777777" w:rsidR="00953F91" w:rsidRPr="00DC5A00" w:rsidRDefault="00953F91" w:rsidP="00953F91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2D2687F3" w14:textId="1DC5041E" w:rsidR="00444D6A" w:rsidRPr="00444D6A" w:rsidRDefault="00444D6A" w:rsidP="00444D6A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E0E6C9C" w14:textId="20CEABFB" w:rsidR="001807FB" w:rsidRPr="00444D6A" w:rsidRDefault="00444D6A" w:rsidP="001807FB">
      <w:pPr>
        <w:pStyle w:val="a3"/>
        <w:ind w:left="42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179,13-176,46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∙8+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67</m:t>
                  </m:r>
                  <m:r>
                    <w:rPr>
                      <w:rFonts w:ascii="Cambria Math" w:hAnsi="Cambria Math"/>
                    </w:rPr>
                    <m:t>-176,46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3-176,46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91</m:t>
          </m:r>
        </m:oMath>
      </m:oMathPara>
    </w:p>
    <w:p w14:paraId="7476232F" w14:textId="77777777" w:rsidR="00022716" w:rsidRPr="00DC5A00" w:rsidRDefault="00022716" w:rsidP="00022716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5A5A5259" w14:textId="5A0D42A9" w:rsidR="00C65D0E" w:rsidRPr="00444D6A" w:rsidRDefault="00C65D0E" w:rsidP="00C65D0E">
      <w:pPr>
        <w:pStyle w:val="a3"/>
        <w:spacing w:after="240"/>
        <w:ind w:left="425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118,88+228,00+230,18=577,06</m:t>
                  </m:r>
                </m:e>
              </m:nary>
            </m:e>
          </m:nary>
        </m:oMath>
      </m:oMathPara>
    </w:p>
    <w:p w14:paraId="09AF4BBA" w14:textId="77777777" w:rsidR="00846C90" w:rsidRPr="00DC5A00" w:rsidRDefault="00846C90" w:rsidP="00846C90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5E4B3089" w14:textId="4848A6D6" w:rsidR="00022716" w:rsidRPr="00846C90" w:rsidRDefault="00846C90" w:rsidP="001807FB">
      <w:pPr>
        <w:pStyle w:val="a3"/>
        <w:ind w:left="425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=253,91+577,06=830,96</m:t>
          </m:r>
        </m:oMath>
      </m:oMathPara>
    </w:p>
    <w:p w14:paraId="4B8C9E71" w14:textId="77777777" w:rsidR="006F51FD" w:rsidRPr="00DC5A00" w:rsidRDefault="006F51FD" w:rsidP="006F51FD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</w:rPr>
      </w:pPr>
    </w:p>
    <w:p w14:paraId="4EF56924" w14:textId="5AC5CFC6" w:rsidR="00022716" w:rsidRPr="00F64BB2" w:rsidRDefault="00F64BB2" w:rsidP="001807FB">
      <w:pPr>
        <w:pStyle w:val="a3"/>
        <w:ind w:left="425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253,91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=126,95</m:t>
          </m:r>
        </m:oMath>
      </m:oMathPara>
    </w:p>
    <w:p w14:paraId="2B464457" w14:textId="77777777" w:rsidR="00F64BB2" w:rsidRPr="00F64BB2" w:rsidRDefault="00F64BB2" w:rsidP="00F64BB2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20A32CA3" w14:textId="1D0A616E" w:rsidR="00F64BB2" w:rsidRPr="00F64BB2" w:rsidRDefault="00F64BB2" w:rsidP="00F64BB2">
      <w:pPr>
        <w:pStyle w:val="a3"/>
        <w:ind w:left="425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ост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577,06</m:t>
              </m:r>
            </m:num>
            <m:den>
              <m:r>
                <w:rPr>
                  <w:rFonts w:ascii="Cambria Math" w:hAnsi="Cambria Math"/>
                </w:rPr>
                <m:t>28-3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23,08</m:t>
          </m:r>
        </m:oMath>
      </m:oMathPara>
    </w:p>
    <w:p w14:paraId="4C472798" w14:textId="77777777" w:rsidR="00F64BB2" w:rsidRPr="00F64BB2" w:rsidRDefault="00F64BB2" w:rsidP="00F64BB2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62FB66CD" w14:textId="30DDAD48" w:rsidR="006F51FD" w:rsidRPr="00AF08DA" w:rsidRDefault="00AF08DA" w:rsidP="001807FB">
      <w:pPr>
        <w:pStyle w:val="a3"/>
        <w:ind w:left="42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ост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126,95</m:t>
              </m:r>
            </m:num>
            <m:den>
              <m:r>
                <w:rPr>
                  <w:rFonts w:ascii="Cambria Math" w:hAnsi="Cambria Math"/>
                </w:rPr>
                <m:t>23,08</m:t>
              </m:r>
            </m:den>
          </m:f>
          <m:r>
            <w:rPr>
              <w:rFonts w:ascii="Cambria Math" w:hAnsi="Cambria Math"/>
            </w:rPr>
            <m:t>=5,5</m:t>
          </m:r>
        </m:oMath>
      </m:oMathPara>
    </w:p>
    <w:p w14:paraId="6234F616" w14:textId="24D1A7CC" w:rsidR="006F51FD" w:rsidRPr="00AD5EAF" w:rsidRDefault="006F51FD" w:rsidP="00AD5EAF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1A1F15FA" w14:textId="26644A41" w:rsidR="006F51FD" w:rsidRPr="00AD5EAF" w:rsidRDefault="00AD5EAF" w:rsidP="001807FB">
      <w:pPr>
        <w:pStyle w:val="a3"/>
        <w:ind w:left="42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межд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k-1=3-1=2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внутр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n-k=28-3=25</m:t>
          </m:r>
        </m:oMath>
      </m:oMathPara>
    </w:p>
    <w:p w14:paraId="0D1841C8" w14:textId="77777777" w:rsidR="00AD5EAF" w:rsidRPr="00AD5EAF" w:rsidRDefault="00AD5EAF" w:rsidP="00AD5EAF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29AF0641" w14:textId="5E6D26D8" w:rsidR="00022716" w:rsidRPr="00AD5EAF" w:rsidRDefault="00AD5EAF" w:rsidP="001807FB">
      <w:pPr>
        <w:pStyle w:val="a3"/>
        <w:ind w:left="425"/>
      </w:pPr>
      <w:r>
        <w:rPr>
          <w:lang w:val="en-US"/>
        </w:rPr>
        <w:t>F</w:t>
      </w:r>
      <w:proofErr w:type="spellStart"/>
      <w:r w:rsidRPr="00AD5EAF">
        <w:rPr>
          <w:vertAlign w:val="subscript"/>
        </w:rPr>
        <w:t>крит</w:t>
      </w:r>
      <w:proofErr w:type="spellEnd"/>
      <w:r>
        <w:t xml:space="preserve"> = 3,39</w:t>
      </w:r>
    </w:p>
    <w:p w14:paraId="33ABBD75" w14:textId="1C780F9A" w:rsidR="00022716" w:rsidRPr="00AD5EAF" w:rsidRDefault="00022716" w:rsidP="00AD5EAF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2417CC74" w14:textId="7D6A58BA" w:rsidR="00AD5EAF" w:rsidRDefault="00AD5EAF" w:rsidP="00AD5EAF">
      <w:pPr>
        <w:pStyle w:val="a3"/>
        <w:ind w:left="425"/>
      </w:pPr>
      <w:r>
        <w:t>5,</w:t>
      </w:r>
      <w:proofErr w:type="gramStart"/>
      <w:r>
        <w:t>5</w:t>
      </w:r>
      <w:r w:rsidRPr="00AD5EAF">
        <w:t xml:space="preserve"> &gt;</w:t>
      </w:r>
      <w:proofErr w:type="gramEnd"/>
      <w:r w:rsidRPr="00AD5EAF">
        <w:t xml:space="preserve"> 3,</w:t>
      </w:r>
      <w:r>
        <w:t>3</w:t>
      </w:r>
      <w:r w:rsidRPr="00AD5EAF">
        <w:t xml:space="preserve">9 </w:t>
      </w:r>
    </w:p>
    <w:p w14:paraId="13B82C31" w14:textId="77777777" w:rsidR="003150BF" w:rsidRPr="00AD5EAF" w:rsidRDefault="003150BF" w:rsidP="003150BF">
      <w:pPr>
        <w:pStyle w:val="a3"/>
        <w:spacing w:after="0" w:line="240" w:lineRule="auto"/>
        <w:ind w:left="425"/>
        <w:rPr>
          <w:rFonts w:eastAsiaTheme="minorEastAsia"/>
          <w:i/>
          <w:sz w:val="16"/>
          <w:szCs w:val="16"/>
          <w:lang w:val="en-US"/>
        </w:rPr>
      </w:pPr>
    </w:p>
    <w:p w14:paraId="44FB4656" w14:textId="434324F7" w:rsidR="00AD5EAF" w:rsidRDefault="00AD5EAF" w:rsidP="001807FB">
      <w:pPr>
        <w:pStyle w:val="a3"/>
        <w:ind w:left="425"/>
      </w:pPr>
      <w:r w:rsidRPr="00AD5EAF">
        <w:t>Следовательно, различие между группами статистически значимое</w:t>
      </w:r>
      <w:r>
        <w:t xml:space="preserve"> для уровня значимости </w:t>
      </w:r>
      <w:r>
        <w:rPr>
          <w:rFonts w:cstheme="minorHAnsi"/>
        </w:rPr>
        <w:t>α</w:t>
      </w:r>
      <w:r>
        <w:t> = 0,05</w:t>
      </w:r>
      <w:r w:rsidR="00DF4313">
        <w:t>. Н</w:t>
      </w:r>
      <w:r w:rsidRPr="00AD5EAF">
        <w:t>улевую гипотезу H0 отвергаем, следовательно</w:t>
      </w:r>
      <w:r w:rsidR="00DF4313">
        <w:t xml:space="preserve"> рост спортсмена зависит от вида спорта</w:t>
      </w:r>
      <w:r w:rsidRPr="00AD5EAF">
        <w:t>.</w:t>
      </w:r>
    </w:p>
    <w:sectPr w:rsidR="00AD5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00C8F"/>
    <w:rsid w:val="0001767E"/>
    <w:rsid w:val="00022716"/>
    <w:rsid w:val="00024789"/>
    <w:rsid w:val="00027417"/>
    <w:rsid w:val="00037564"/>
    <w:rsid w:val="00062402"/>
    <w:rsid w:val="00067861"/>
    <w:rsid w:val="000B2F64"/>
    <w:rsid w:val="000B4E62"/>
    <w:rsid w:val="00106529"/>
    <w:rsid w:val="0011639F"/>
    <w:rsid w:val="00125E60"/>
    <w:rsid w:val="00137A15"/>
    <w:rsid w:val="0017368B"/>
    <w:rsid w:val="001807FB"/>
    <w:rsid w:val="0018317C"/>
    <w:rsid w:val="001A492C"/>
    <w:rsid w:val="001B7780"/>
    <w:rsid w:val="001C5C65"/>
    <w:rsid w:val="001D22BC"/>
    <w:rsid w:val="001D47A9"/>
    <w:rsid w:val="001F4237"/>
    <w:rsid w:val="00244D2F"/>
    <w:rsid w:val="0025100F"/>
    <w:rsid w:val="0025159D"/>
    <w:rsid w:val="00266133"/>
    <w:rsid w:val="00292C87"/>
    <w:rsid w:val="00295F81"/>
    <w:rsid w:val="002A0611"/>
    <w:rsid w:val="002A4569"/>
    <w:rsid w:val="002A5E0F"/>
    <w:rsid w:val="002C2808"/>
    <w:rsid w:val="002E5824"/>
    <w:rsid w:val="002F354B"/>
    <w:rsid w:val="003150BF"/>
    <w:rsid w:val="003270F5"/>
    <w:rsid w:val="003A7083"/>
    <w:rsid w:val="003C55B3"/>
    <w:rsid w:val="00403930"/>
    <w:rsid w:val="00423C26"/>
    <w:rsid w:val="00444D6A"/>
    <w:rsid w:val="004A30F6"/>
    <w:rsid w:val="004B6409"/>
    <w:rsid w:val="004B64B6"/>
    <w:rsid w:val="004C2C3D"/>
    <w:rsid w:val="004E02FC"/>
    <w:rsid w:val="0051076B"/>
    <w:rsid w:val="00551D30"/>
    <w:rsid w:val="00554292"/>
    <w:rsid w:val="005963BF"/>
    <w:rsid w:val="005A2187"/>
    <w:rsid w:val="005B2291"/>
    <w:rsid w:val="005F4556"/>
    <w:rsid w:val="005F6A65"/>
    <w:rsid w:val="0060014B"/>
    <w:rsid w:val="00617FE9"/>
    <w:rsid w:val="00623067"/>
    <w:rsid w:val="00626245"/>
    <w:rsid w:val="00644C4F"/>
    <w:rsid w:val="006661A2"/>
    <w:rsid w:val="00691C86"/>
    <w:rsid w:val="006F51FD"/>
    <w:rsid w:val="00722475"/>
    <w:rsid w:val="00740BBF"/>
    <w:rsid w:val="00754DAB"/>
    <w:rsid w:val="00760359"/>
    <w:rsid w:val="007878E1"/>
    <w:rsid w:val="007C59F1"/>
    <w:rsid w:val="007D648B"/>
    <w:rsid w:val="008165F8"/>
    <w:rsid w:val="00846C90"/>
    <w:rsid w:val="0084762C"/>
    <w:rsid w:val="00860817"/>
    <w:rsid w:val="00876441"/>
    <w:rsid w:val="0088396D"/>
    <w:rsid w:val="00893CC1"/>
    <w:rsid w:val="008A5C2B"/>
    <w:rsid w:val="008A64AE"/>
    <w:rsid w:val="008B704B"/>
    <w:rsid w:val="008C27D5"/>
    <w:rsid w:val="008D4844"/>
    <w:rsid w:val="008E1230"/>
    <w:rsid w:val="008E2FB9"/>
    <w:rsid w:val="00901AA5"/>
    <w:rsid w:val="009034E8"/>
    <w:rsid w:val="00933B35"/>
    <w:rsid w:val="00934B8B"/>
    <w:rsid w:val="00953F91"/>
    <w:rsid w:val="009617FE"/>
    <w:rsid w:val="009C5C38"/>
    <w:rsid w:val="00A042F8"/>
    <w:rsid w:val="00A22C11"/>
    <w:rsid w:val="00A252B2"/>
    <w:rsid w:val="00A55836"/>
    <w:rsid w:val="00A610C5"/>
    <w:rsid w:val="00A63033"/>
    <w:rsid w:val="00A81AEE"/>
    <w:rsid w:val="00AA0374"/>
    <w:rsid w:val="00AA1FF2"/>
    <w:rsid w:val="00AC4A5F"/>
    <w:rsid w:val="00AC71BF"/>
    <w:rsid w:val="00AD0E88"/>
    <w:rsid w:val="00AD10A5"/>
    <w:rsid w:val="00AD46A4"/>
    <w:rsid w:val="00AD5EAF"/>
    <w:rsid w:val="00AF08DA"/>
    <w:rsid w:val="00AF6997"/>
    <w:rsid w:val="00B040E2"/>
    <w:rsid w:val="00B24A6F"/>
    <w:rsid w:val="00B31FB1"/>
    <w:rsid w:val="00B40112"/>
    <w:rsid w:val="00B4196E"/>
    <w:rsid w:val="00B56BAC"/>
    <w:rsid w:val="00B66EE9"/>
    <w:rsid w:val="00B77FEB"/>
    <w:rsid w:val="00B862E9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439BB"/>
    <w:rsid w:val="00C507CC"/>
    <w:rsid w:val="00C56D76"/>
    <w:rsid w:val="00C65D0E"/>
    <w:rsid w:val="00C90329"/>
    <w:rsid w:val="00C93444"/>
    <w:rsid w:val="00C968CE"/>
    <w:rsid w:val="00CB7676"/>
    <w:rsid w:val="00CD5DFC"/>
    <w:rsid w:val="00CF45B8"/>
    <w:rsid w:val="00D35A49"/>
    <w:rsid w:val="00D4348E"/>
    <w:rsid w:val="00D50A24"/>
    <w:rsid w:val="00D54084"/>
    <w:rsid w:val="00D62F9E"/>
    <w:rsid w:val="00D72106"/>
    <w:rsid w:val="00D75389"/>
    <w:rsid w:val="00D97B4B"/>
    <w:rsid w:val="00DA26BC"/>
    <w:rsid w:val="00DA5D39"/>
    <w:rsid w:val="00DC5A00"/>
    <w:rsid w:val="00DD04D7"/>
    <w:rsid w:val="00DD621A"/>
    <w:rsid w:val="00DE5E82"/>
    <w:rsid w:val="00DE7957"/>
    <w:rsid w:val="00DF4313"/>
    <w:rsid w:val="00E02D38"/>
    <w:rsid w:val="00E070DA"/>
    <w:rsid w:val="00E14530"/>
    <w:rsid w:val="00E24B4B"/>
    <w:rsid w:val="00E4792F"/>
    <w:rsid w:val="00E53328"/>
    <w:rsid w:val="00E562DE"/>
    <w:rsid w:val="00E566EE"/>
    <w:rsid w:val="00E64198"/>
    <w:rsid w:val="00E64B31"/>
    <w:rsid w:val="00E80457"/>
    <w:rsid w:val="00E94AA7"/>
    <w:rsid w:val="00EB5BB6"/>
    <w:rsid w:val="00EC14D8"/>
    <w:rsid w:val="00EE6B19"/>
    <w:rsid w:val="00F114EC"/>
    <w:rsid w:val="00F632CF"/>
    <w:rsid w:val="00F64BB2"/>
    <w:rsid w:val="00F65FDB"/>
    <w:rsid w:val="00FA3EDF"/>
    <w:rsid w:val="00FA4661"/>
    <w:rsid w:val="00FA46CC"/>
    <w:rsid w:val="00FB400B"/>
    <w:rsid w:val="00FC0B39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124</cp:revision>
  <dcterms:created xsi:type="dcterms:W3CDTF">2021-01-15T06:49:00Z</dcterms:created>
  <dcterms:modified xsi:type="dcterms:W3CDTF">2021-02-12T14:57:00Z</dcterms:modified>
</cp:coreProperties>
</file>