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Отчёт: расчёт поездок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Автомобиль</w:t>
            </w:r>
          </w:p>
        </w:tc>
        <w:tc>
          <w:tcPr>
            <w:tcW w:type="dxa" w:w="1234"/>
          </w:tcPr>
          <w:p>
            <w:r>
              <w:t>Дистанция, км</w:t>
            </w:r>
          </w:p>
        </w:tc>
        <w:tc>
          <w:tcPr>
            <w:tcW w:type="dxa" w:w="1234"/>
          </w:tcPr>
          <w:p>
            <w:r>
              <w:t>Загрузка</w:t>
            </w:r>
          </w:p>
        </w:tc>
        <w:tc>
          <w:tcPr>
            <w:tcW w:type="dxa" w:w="1234"/>
          </w:tcPr>
          <w:p>
            <w:r>
              <w:t>Расход, л/100км</w:t>
            </w:r>
          </w:p>
        </w:tc>
        <w:tc>
          <w:tcPr>
            <w:tcW w:type="dxa" w:w="1234"/>
          </w:tcPr>
          <w:p>
            <w:r>
              <w:t>Топливо, л</w:t>
            </w:r>
          </w:p>
        </w:tc>
        <w:tc>
          <w:tcPr>
            <w:tcW w:type="dxa" w:w="1234"/>
          </w:tcPr>
          <w:p>
            <w:r>
              <w:t>Стоимость, ₽</w:t>
            </w:r>
          </w:p>
        </w:tc>
        <w:tc>
          <w:tcPr>
            <w:tcW w:type="dxa" w:w="1234"/>
          </w:tcPr>
          <w:p>
            <w:r>
              <w:t>Время, ч</w:t>
            </w:r>
          </w:p>
        </w:tc>
      </w:tr>
      <w:tr>
        <w:tc>
          <w:tcPr>
            <w:tcW w:type="dxa" w:w="1234"/>
          </w:tcPr>
          <w:p>
            <w:r>
              <w:t>Легковой (база 7.0 л/100км, вместимость 0.4)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7.63</w:t>
            </w:r>
          </w:p>
        </w:tc>
        <w:tc>
          <w:tcPr>
            <w:tcW w:type="dxa" w:w="1234"/>
          </w:tcPr>
          <w:p>
            <w:r>
              <w:t>7.63</w:t>
            </w:r>
          </w:p>
        </w:tc>
        <w:tc>
          <w:tcPr>
            <w:tcW w:type="dxa" w:w="1234"/>
          </w:tcPr>
          <w:p>
            <w:r>
              <w:t>488.24</w:t>
            </w:r>
          </w:p>
        </w:tc>
        <w:tc>
          <w:tcPr>
            <w:tcW w:type="dxa" w:w="1234"/>
          </w:tcPr>
          <w:p>
            <w:r>
              <w:t>1.33</w:t>
            </w:r>
          </w:p>
        </w:tc>
      </w:tr>
      <w:tr>
        <w:tc>
          <w:tcPr>
            <w:tcW w:type="dxa" w:w="1234"/>
          </w:tcPr>
          <w:p>
            <w:r>
              <w:t>Грузовой (база 25.0 л/100км, вместимость 20.0)</w:t>
            </w:r>
          </w:p>
        </w:tc>
        <w:tc>
          <w:tcPr>
            <w:tcW w:type="dxa" w:w="1234"/>
          </w:tcPr>
          <w:p>
            <w:r>
              <w:t>200.0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30.63</w:t>
            </w:r>
          </w:p>
        </w:tc>
        <w:tc>
          <w:tcPr>
            <w:tcW w:type="dxa" w:w="1234"/>
          </w:tcPr>
          <w:p>
            <w:r>
              <w:t>61.25</w:t>
            </w:r>
          </w:p>
        </w:tc>
        <w:tc>
          <w:tcPr>
            <w:tcW w:type="dxa" w:w="1234"/>
          </w:tcPr>
          <w:p>
            <w:r>
              <w:t>3675.00</w:t>
            </w:r>
          </w:p>
        </w:tc>
        <w:tc>
          <w:tcPr>
            <w:tcW w:type="dxa" w:w="1234"/>
          </w:tcPr>
          <w:p>
            <w:r>
              <w:t>3.23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