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B997" w14:textId="30B13C87" w:rsidR="006A5849" w:rsidRPr="00A35135" w:rsidRDefault="00A35135" w:rsidP="00A35135">
      <w:pPr>
        <w:rPr>
          <w:b/>
          <w:bCs/>
          <w:sz w:val="40"/>
          <w:szCs w:val="40"/>
          <w:lang w:val="es-MX"/>
        </w:rPr>
      </w:pPr>
      <w:r w:rsidRPr="00A35135">
        <w:rPr>
          <w:b/>
          <w:bCs/>
          <w:sz w:val="40"/>
          <w:szCs w:val="40"/>
          <w:lang w:val="es-MX"/>
        </w:rPr>
        <w:t>Programación Segura.</w:t>
      </w:r>
    </w:p>
    <w:p w14:paraId="316D1159" w14:textId="797C334C" w:rsidR="00A35135" w:rsidRDefault="00A35135" w:rsidP="00A35135">
      <w:pPr>
        <w:jc w:val="center"/>
        <w:rPr>
          <w:b/>
          <w:bCs/>
          <w:sz w:val="52"/>
          <w:szCs w:val="52"/>
          <w:lang w:val="es-MX"/>
        </w:rPr>
      </w:pPr>
      <w:r w:rsidRPr="00A35135">
        <w:rPr>
          <w:b/>
          <w:bCs/>
          <w:sz w:val="52"/>
          <w:szCs w:val="52"/>
          <w:lang w:val="es-MX"/>
        </w:rPr>
        <w:t xml:space="preserve">Incorporación de 27001 en </w:t>
      </w:r>
      <w:proofErr w:type="spellStart"/>
      <w:r w:rsidRPr="00A35135">
        <w:rPr>
          <w:b/>
          <w:bCs/>
          <w:sz w:val="52"/>
          <w:szCs w:val="52"/>
          <w:lang w:val="es-MX"/>
        </w:rPr>
        <w:t>Less</w:t>
      </w:r>
      <w:proofErr w:type="spellEnd"/>
      <w:r w:rsidRPr="00A35135">
        <w:rPr>
          <w:b/>
          <w:bCs/>
          <w:sz w:val="52"/>
          <w:szCs w:val="52"/>
          <w:lang w:val="es-MX"/>
        </w:rPr>
        <w:t xml:space="preserve"> </w:t>
      </w:r>
      <w:proofErr w:type="spellStart"/>
      <w:r w:rsidRPr="00A35135">
        <w:rPr>
          <w:b/>
          <w:bCs/>
          <w:sz w:val="52"/>
          <w:szCs w:val="52"/>
          <w:lang w:val="es-MX"/>
        </w:rPr>
        <w:t>Row</w:t>
      </w:r>
      <w:proofErr w:type="spellEnd"/>
    </w:p>
    <w:p w14:paraId="04D0C163" w14:textId="77777777" w:rsidR="00A35135" w:rsidRPr="00A35135" w:rsidRDefault="00A35135" w:rsidP="00A35135">
      <w:pPr>
        <w:jc w:val="center"/>
        <w:rPr>
          <w:b/>
          <w:bCs/>
          <w:sz w:val="52"/>
          <w:szCs w:val="52"/>
        </w:rPr>
      </w:pPr>
      <w:r w:rsidRPr="00A35135">
        <w:rPr>
          <w:b/>
          <w:bCs/>
          <w:sz w:val="52"/>
          <w:szCs w:val="52"/>
        </w:rPr>
        <w:t>1. Introducción</w:t>
      </w:r>
    </w:p>
    <w:p w14:paraId="579794C2" w14:textId="483BD726" w:rsidR="00A35135" w:rsidRPr="00A35135" w:rsidRDefault="00A35135" w:rsidP="00A35135">
      <w:r w:rsidRPr="00A35135">
        <w:t>Este informe detalla la implementación estándar ISO 27001 en el sistema de gestión de </w:t>
      </w:r>
      <w:proofErr w:type="spellStart"/>
      <w:r w:rsidRPr="00A35135">
        <w:t>Less</w:t>
      </w:r>
      <w:proofErr w:type="spellEnd"/>
      <w:r w:rsidRPr="00A35135">
        <w:t xml:space="preserve"> </w:t>
      </w:r>
      <w:proofErr w:type="spellStart"/>
      <w:r w:rsidRPr="00A35135">
        <w:t>Row</w:t>
      </w:r>
      <w:proofErr w:type="spellEnd"/>
      <w:r w:rsidRPr="00A35135">
        <w:t xml:space="preserve">, una plataforma para gestionar accesos, </w:t>
      </w:r>
      <w:proofErr w:type="gramStart"/>
      <w:r w:rsidRPr="00A35135">
        <w:t>tickets</w:t>
      </w:r>
      <w:proofErr w:type="gramEnd"/>
      <w:r w:rsidRPr="00A35135">
        <w:t xml:space="preserve"> y reservas en un parque de atracciones. La ISO 27001 establece un marco de trabajo para proteger la información sensible, garantizar la seguridad de los datos y mitigar riesgos asociados a la gestión digital de la información.</w:t>
      </w:r>
    </w:p>
    <w:p w14:paraId="6D32AD3E" w14:textId="77777777" w:rsidR="00A35135" w:rsidRPr="00A35135" w:rsidRDefault="00A35135" w:rsidP="00A35135">
      <w:r w:rsidRPr="00A35135">
        <w:pict w14:anchorId="28AC55FA">
          <v:rect id="_x0000_i1097" style="width:0;height:0" o:hrstd="t" o:hr="t" fillcolor="#a0a0a0" stroked="f"/>
        </w:pict>
      </w:r>
    </w:p>
    <w:p w14:paraId="4C2D0A66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2. Objetivos de la Implementación</w:t>
      </w:r>
    </w:p>
    <w:p w14:paraId="76F4D407" w14:textId="77777777" w:rsidR="00A35135" w:rsidRPr="00A35135" w:rsidRDefault="00A35135" w:rsidP="00A35135">
      <w:pPr>
        <w:numPr>
          <w:ilvl w:val="0"/>
          <w:numId w:val="8"/>
        </w:numPr>
      </w:pPr>
      <w:r w:rsidRPr="00A35135">
        <w:t>Asegurar la confidencialidad, integridad y disponibilidad de la información:</w:t>
      </w:r>
    </w:p>
    <w:p w14:paraId="2976FCBE" w14:textId="77777777" w:rsidR="00A35135" w:rsidRPr="00A35135" w:rsidRDefault="00A35135" w:rsidP="00A35135">
      <w:pPr>
        <w:numPr>
          <w:ilvl w:val="1"/>
          <w:numId w:val="8"/>
        </w:numPr>
      </w:pPr>
      <w:r w:rsidRPr="00A35135">
        <w:t>Proteger los datos personales y financieros de los visitantes.</w:t>
      </w:r>
    </w:p>
    <w:p w14:paraId="54CAC396" w14:textId="77777777" w:rsidR="00A35135" w:rsidRPr="00A35135" w:rsidRDefault="00A35135" w:rsidP="00A35135">
      <w:pPr>
        <w:numPr>
          <w:ilvl w:val="1"/>
          <w:numId w:val="8"/>
        </w:numPr>
      </w:pPr>
      <w:r w:rsidRPr="00A35135">
        <w:t>Garantizar que los servicios de la plataforma estén siempre disponibles.</w:t>
      </w:r>
    </w:p>
    <w:p w14:paraId="01BE4509" w14:textId="77777777" w:rsidR="00A35135" w:rsidRDefault="00A35135" w:rsidP="00A35135">
      <w:pPr>
        <w:numPr>
          <w:ilvl w:val="0"/>
          <w:numId w:val="8"/>
        </w:numPr>
      </w:pPr>
      <w:r w:rsidRPr="00A35135">
        <w:t>Cumplir con regulaciones legales y normativas locales.</w:t>
      </w:r>
    </w:p>
    <w:p w14:paraId="7DF0487B" w14:textId="303AF26A" w:rsidR="002E3848" w:rsidRPr="00A35135" w:rsidRDefault="002E3848" w:rsidP="00B23B30">
      <w:pPr>
        <w:pStyle w:val="Prrafodelista"/>
        <w:numPr>
          <w:ilvl w:val="0"/>
          <w:numId w:val="15"/>
        </w:numPr>
      </w:pPr>
      <w:proofErr w:type="gramStart"/>
      <w:r w:rsidRPr="002E3848">
        <w:t>Prohi</w:t>
      </w:r>
      <w:r>
        <w:t xml:space="preserve">bir </w:t>
      </w:r>
      <w:r w:rsidRPr="002E3848">
        <w:t xml:space="preserve"> el</w:t>
      </w:r>
      <w:proofErr w:type="gramEnd"/>
      <w:r w:rsidRPr="002E3848">
        <w:t xml:space="preserve"> uso de datos personales sin el consentimiento de los titulares.</w:t>
      </w:r>
      <w:r>
        <w:t xml:space="preserve"> </w:t>
      </w:r>
    </w:p>
    <w:p w14:paraId="7B6B2130" w14:textId="77777777" w:rsidR="00A35135" w:rsidRPr="00A35135" w:rsidRDefault="00A35135" w:rsidP="00A35135">
      <w:pPr>
        <w:numPr>
          <w:ilvl w:val="0"/>
          <w:numId w:val="8"/>
        </w:numPr>
      </w:pPr>
      <w:r w:rsidRPr="00A35135">
        <w:t>Incrementar la confianza de los visitantes:</w:t>
      </w:r>
    </w:p>
    <w:p w14:paraId="57E5341C" w14:textId="77777777" w:rsidR="00A35135" w:rsidRPr="00A35135" w:rsidRDefault="00A35135" w:rsidP="00A35135">
      <w:pPr>
        <w:numPr>
          <w:ilvl w:val="1"/>
          <w:numId w:val="8"/>
        </w:numPr>
      </w:pPr>
      <w:r w:rsidRPr="00A35135">
        <w:t>Garantizando que su información está bien protegida.</w:t>
      </w:r>
    </w:p>
    <w:p w14:paraId="0F0D08E4" w14:textId="77777777" w:rsidR="00A35135" w:rsidRPr="00A35135" w:rsidRDefault="00A35135" w:rsidP="00A35135">
      <w:pPr>
        <w:numPr>
          <w:ilvl w:val="0"/>
          <w:numId w:val="8"/>
        </w:numPr>
      </w:pPr>
      <w:r w:rsidRPr="00A35135">
        <w:t>Prevenir y mitigar riesgos de seguridad:</w:t>
      </w:r>
    </w:p>
    <w:p w14:paraId="021AC9D4" w14:textId="77777777" w:rsidR="00A35135" w:rsidRPr="00A35135" w:rsidRDefault="00A35135" w:rsidP="00A35135">
      <w:pPr>
        <w:numPr>
          <w:ilvl w:val="1"/>
          <w:numId w:val="8"/>
        </w:numPr>
      </w:pPr>
      <w:r w:rsidRPr="00A35135">
        <w:t>Ciberataques, accesos no autorizados o errores humanos.</w:t>
      </w:r>
    </w:p>
    <w:p w14:paraId="58BD89EE" w14:textId="77777777" w:rsidR="00A35135" w:rsidRPr="00A35135" w:rsidRDefault="00A35135" w:rsidP="00A35135">
      <w:r w:rsidRPr="00A35135">
        <w:pict w14:anchorId="766B1841">
          <v:rect id="_x0000_i1098" style="width:0;height:0" o:hrstd="t" o:hr="t" fillcolor="#a0a0a0" stroked="f"/>
        </w:pict>
      </w:r>
    </w:p>
    <w:p w14:paraId="7A6146FA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3. Fases de Implementación</w:t>
      </w:r>
    </w:p>
    <w:p w14:paraId="00ECDBA9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3.1. Fase de Evaluación Inicial</w:t>
      </w:r>
    </w:p>
    <w:p w14:paraId="19B3992B" w14:textId="77777777" w:rsidR="00A35135" w:rsidRPr="00A35135" w:rsidRDefault="00A35135" w:rsidP="00A35135">
      <w:pPr>
        <w:numPr>
          <w:ilvl w:val="0"/>
          <w:numId w:val="9"/>
        </w:numPr>
      </w:pPr>
      <w:r w:rsidRPr="00A35135">
        <w:t>Análisis de riesgos:</w:t>
      </w:r>
    </w:p>
    <w:p w14:paraId="1A07D7FF" w14:textId="77777777" w:rsidR="00A35135" w:rsidRPr="00A35135" w:rsidRDefault="00A35135" w:rsidP="00A35135">
      <w:pPr>
        <w:numPr>
          <w:ilvl w:val="1"/>
          <w:numId w:val="9"/>
        </w:numPr>
      </w:pPr>
      <w:r w:rsidRPr="00A35135">
        <w:lastRenderedPageBreak/>
        <w:t>Identificar las amenazas que pueden afectar los datos manejados, como:</w:t>
      </w:r>
    </w:p>
    <w:p w14:paraId="39F61AA8" w14:textId="77777777" w:rsidR="00A35135" w:rsidRPr="00A35135" w:rsidRDefault="00A35135" w:rsidP="00A35135">
      <w:pPr>
        <w:numPr>
          <w:ilvl w:val="2"/>
          <w:numId w:val="9"/>
        </w:numPr>
      </w:pPr>
      <w:r w:rsidRPr="00A35135">
        <w:t>Robo de información de visitantes.</w:t>
      </w:r>
    </w:p>
    <w:p w14:paraId="31696607" w14:textId="77777777" w:rsidR="00A35135" w:rsidRPr="00A35135" w:rsidRDefault="00A35135" w:rsidP="00A35135">
      <w:pPr>
        <w:numPr>
          <w:ilvl w:val="2"/>
          <w:numId w:val="9"/>
        </w:numPr>
      </w:pPr>
      <w:r w:rsidRPr="00A35135">
        <w:t>Acceso no autorizado al sistema.</w:t>
      </w:r>
    </w:p>
    <w:p w14:paraId="337BE52C" w14:textId="77777777" w:rsidR="00A35135" w:rsidRPr="00A35135" w:rsidRDefault="00A35135" w:rsidP="00A35135">
      <w:pPr>
        <w:numPr>
          <w:ilvl w:val="2"/>
          <w:numId w:val="9"/>
        </w:numPr>
      </w:pPr>
      <w:r w:rsidRPr="00A35135">
        <w:t>Pérdida de datos en caso de fallos técnicos.</w:t>
      </w:r>
    </w:p>
    <w:p w14:paraId="33139F87" w14:textId="77777777" w:rsidR="00A35135" w:rsidRPr="00A35135" w:rsidRDefault="00A35135" w:rsidP="00A35135">
      <w:pPr>
        <w:numPr>
          <w:ilvl w:val="1"/>
          <w:numId w:val="9"/>
        </w:numPr>
      </w:pPr>
      <w:r w:rsidRPr="00A35135">
        <w:t>Clasificar los riesgos en función de su impacto y probabilidad.</w:t>
      </w:r>
    </w:p>
    <w:p w14:paraId="12DBD005" w14:textId="77777777" w:rsidR="00A35135" w:rsidRPr="00A35135" w:rsidRDefault="00A35135" w:rsidP="00A35135">
      <w:pPr>
        <w:numPr>
          <w:ilvl w:val="0"/>
          <w:numId w:val="9"/>
        </w:numPr>
      </w:pPr>
      <w:r w:rsidRPr="00A35135">
        <w:t>Identificación de activos:</w:t>
      </w:r>
    </w:p>
    <w:p w14:paraId="15C7F85B" w14:textId="77777777" w:rsidR="00A35135" w:rsidRPr="00A35135" w:rsidRDefault="00A35135" w:rsidP="00A35135">
      <w:pPr>
        <w:numPr>
          <w:ilvl w:val="1"/>
          <w:numId w:val="9"/>
        </w:numPr>
      </w:pPr>
      <w:r w:rsidRPr="00A35135">
        <w:t>Datos sensibles: información personal de visitantes, códigos QR y datos de pago.</w:t>
      </w:r>
    </w:p>
    <w:p w14:paraId="338F78CD" w14:textId="77777777" w:rsidR="00A35135" w:rsidRPr="00A35135" w:rsidRDefault="00A35135" w:rsidP="00A35135">
      <w:pPr>
        <w:numPr>
          <w:ilvl w:val="1"/>
          <w:numId w:val="9"/>
        </w:numPr>
      </w:pPr>
      <w:r w:rsidRPr="00A35135">
        <w:t>Recursos tecnológicos: bases de datos, servidores y dispositivos de escaneo.</w:t>
      </w:r>
    </w:p>
    <w:p w14:paraId="221A1DBA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3.2. Fase de Planificación</w:t>
      </w:r>
    </w:p>
    <w:p w14:paraId="5EF32676" w14:textId="77777777" w:rsidR="00A35135" w:rsidRPr="00A35135" w:rsidRDefault="00A35135" w:rsidP="00A35135">
      <w:pPr>
        <w:numPr>
          <w:ilvl w:val="0"/>
          <w:numId w:val="10"/>
        </w:numPr>
      </w:pPr>
      <w:r w:rsidRPr="00A35135">
        <w:t>Definir el alcance del Sistema de Gestión de Seguridad de la Información (SGSI):</w:t>
      </w:r>
    </w:p>
    <w:p w14:paraId="3117580E" w14:textId="77777777" w:rsidR="00A35135" w:rsidRPr="00A35135" w:rsidRDefault="00A35135" w:rsidP="00A35135">
      <w:pPr>
        <w:numPr>
          <w:ilvl w:val="1"/>
          <w:numId w:val="10"/>
        </w:numPr>
      </w:pPr>
      <w:r w:rsidRPr="00A35135">
        <w:t xml:space="preserve">Abarcar las áreas críticas: generación de </w:t>
      </w:r>
      <w:proofErr w:type="gramStart"/>
      <w:r w:rsidRPr="00A35135">
        <w:t>tickets</w:t>
      </w:r>
      <w:proofErr w:type="gramEnd"/>
      <w:r w:rsidRPr="00A35135">
        <w:t>, verificación de accesos y gestión de pagos.</w:t>
      </w:r>
    </w:p>
    <w:p w14:paraId="6799ED19" w14:textId="77777777" w:rsidR="00A35135" w:rsidRPr="00A35135" w:rsidRDefault="00A35135" w:rsidP="00A35135">
      <w:pPr>
        <w:numPr>
          <w:ilvl w:val="0"/>
          <w:numId w:val="10"/>
        </w:numPr>
      </w:pPr>
      <w:r w:rsidRPr="00A35135">
        <w:t>Establecer políticas de seguridad:</w:t>
      </w:r>
    </w:p>
    <w:p w14:paraId="1729B406" w14:textId="77777777" w:rsidR="00A35135" w:rsidRPr="00A35135" w:rsidRDefault="00A35135" w:rsidP="00A35135">
      <w:pPr>
        <w:numPr>
          <w:ilvl w:val="1"/>
          <w:numId w:val="10"/>
        </w:numPr>
      </w:pPr>
      <w:r w:rsidRPr="00A35135">
        <w:t>Definir cómo se manejará la información.</w:t>
      </w:r>
    </w:p>
    <w:p w14:paraId="35EBF8C9" w14:textId="77777777" w:rsidR="00A35135" w:rsidRPr="00A35135" w:rsidRDefault="00A35135" w:rsidP="00A35135">
      <w:pPr>
        <w:numPr>
          <w:ilvl w:val="1"/>
          <w:numId w:val="10"/>
        </w:numPr>
      </w:pPr>
      <w:proofErr w:type="gramStart"/>
      <w:r w:rsidRPr="00A35135">
        <w:t>Asegurar</w:t>
      </w:r>
      <w:proofErr w:type="gramEnd"/>
      <w:r w:rsidRPr="00A35135">
        <w:t xml:space="preserve"> que solo personal autorizado tenga acceso.</w:t>
      </w:r>
    </w:p>
    <w:p w14:paraId="38B4101C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3.3. Fase de Implementación</w:t>
      </w:r>
    </w:p>
    <w:p w14:paraId="6EDADAE2" w14:textId="77777777" w:rsidR="00A35135" w:rsidRPr="00A35135" w:rsidRDefault="00A35135" w:rsidP="00A35135">
      <w:pPr>
        <w:numPr>
          <w:ilvl w:val="0"/>
          <w:numId w:val="11"/>
        </w:numPr>
      </w:pPr>
      <w:r w:rsidRPr="00A35135">
        <w:t>Controles técnicos:</w:t>
      </w:r>
    </w:p>
    <w:p w14:paraId="5D0C12B3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>Cifrado de datos personales y financieros.</w:t>
      </w:r>
    </w:p>
    <w:p w14:paraId="33364DF2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 xml:space="preserve">Uso de autenticación </w:t>
      </w:r>
      <w:proofErr w:type="spellStart"/>
      <w:r w:rsidRPr="00A35135">
        <w:t>multifactor</w:t>
      </w:r>
      <w:proofErr w:type="spellEnd"/>
      <w:r w:rsidRPr="00A35135">
        <w:t xml:space="preserve"> para el acceso al sistema.</w:t>
      </w:r>
    </w:p>
    <w:p w14:paraId="45590C7D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>Monitoreo continuo para detectar actividades sospechosas.</w:t>
      </w:r>
    </w:p>
    <w:p w14:paraId="0440ED82" w14:textId="77777777" w:rsidR="00A35135" w:rsidRPr="00A35135" w:rsidRDefault="00A35135" w:rsidP="00A35135">
      <w:pPr>
        <w:numPr>
          <w:ilvl w:val="0"/>
          <w:numId w:val="11"/>
        </w:numPr>
      </w:pPr>
      <w:r w:rsidRPr="00A35135">
        <w:t>Capacitación del personal:</w:t>
      </w:r>
    </w:p>
    <w:p w14:paraId="49E43C63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>Entrenar a los funcionarios en buenas prácticas de seguridad, como:</w:t>
      </w:r>
    </w:p>
    <w:p w14:paraId="53ED8997" w14:textId="77777777" w:rsidR="00A35135" w:rsidRPr="00A35135" w:rsidRDefault="00A35135" w:rsidP="00A35135">
      <w:pPr>
        <w:numPr>
          <w:ilvl w:val="2"/>
          <w:numId w:val="11"/>
        </w:numPr>
      </w:pPr>
      <w:r w:rsidRPr="00A35135">
        <w:t>Uso adecuado de los dispositivos de escaneo.</w:t>
      </w:r>
    </w:p>
    <w:p w14:paraId="5AC447B6" w14:textId="77777777" w:rsidR="00A35135" w:rsidRPr="00A35135" w:rsidRDefault="00A35135" w:rsidP="00A35135">
      <w:pPr>
        <w:numPr>
          <w:ilvl w:val="2"/>
          <w:numId w:val="11"/>
        </w:numPr>
      </w:pPr>
      <w:r w:rsidRPr="00A35135">
        <w:t>Identificación de intentos de acceso no autorizado.</w:t>
      </w:r>
    </w:p>
    <w:p w14:paraId="36FFF380" w14:textId="77777777" w:rsidR="00A35135" w:rsidRDefault="00A35135" w:rsidP="00A35135">
      <w:pPr>
        <w:numPr>
          <w:ilvl w:val="1"/>
          <w:numId w:val="11"/>
        </w:numPr>
      </w:pPr>
      <w:r w:rsidRPr="00A35135">
        <w:lastRenderedPageBreak/>
        <w:t>Realizar simulaciones de posibles incidentes de seguridad.</w:t>
      </w:r>
    </w:p>
    <w:p w14:paraId="6B8969AE" w14:textId="5CFD267F" w:rsidR="002E3848" w:rsidRPr="00A35135" w:rsidRDefault="002E3848" w:rsidP="002E3848">
      <w:pPr>
        <w:ind w:left="1440"/>
      </w:pPr>
      <w:r>
        <w:rPr>
          <w:noProof/>
        </w:rPr>
        <w:drawing>
          <wp:inline distT="0" distB="0" distL="0" distR="0" wp14:anchorId="7135D7A2" wp14:editId="20D315EF">
            <wp:extent cx="5585460" cy="3147060"/>
            <wp:effectExtent l="0" t="0" r="0" b="0"/>
            <wp:docPr id="16405552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3BF0" w14:textId="77777777" w:rsidR="00A35135" w:rsidRPr="00A35135" w:rsidRDefault="00A35135" w:rsidP="00A35135">
      <w:pPr>
        <w:numPr>
          <w:ilvl w:val="0"/>
          <w:numId w:val="11"/>
        </w:numPr>
      </w:pPr>
      <w:r w:rsidRPr="00A35135">
        <w:t>Gestión de acceso:</w:t>
      </w:r>
    </w:p>
    <w:p w14:paraId="26610FC6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>Restringir el acceso a datos sensibles solo a quienes lo necesiten.</w:t>
      </w:r>
    </w:p>
    <w:p w14:paraId="74A6F17F" w14:textId="77777777" w:rsidR="00A35135" w:rsidRPr="00A35135" w:rsidRDefault="00A35135" w:rsidP="00A35135">
      <w:pPr>
        <w:numPr>
          <w:ilvl w:val="1"/>
          <w:numId w:val="11"/>
        </w:numPr>
      </w:pPr>
      <w:r w:rsidRPr="00A35135">
        <w:t>Implementar controles de acceso físico para proteger los dispositivos utilizados.</w:t>
      </w:r>
    </w:p>
    <w:p w14:paraId="438B9BC8" w14:textId="77777777" w:rsidR="00A35135" w:rsidRPr="00A35135" w:rsidRDefault="00A35135" w:rsidP="00A35135">
      <w:pPr>
        <w:rPr>
          <w:b/>
          <w:bCs/>
        </w:rPr>
      </w:pPr>
      <w:r w:rsidRPr="00A35135">
        <w:rPr>
          <w:b/>
          <w:bCs/>
        </w:rPr>
        <w:t>3.4. Fase de Validación y Monitoreo</w:t>
      </w:r>
    </w:p>
    <w:p w14:paraId="5DE4313B" w14:textId="77777777" w:rsidR="00A35135" w:rsidRPr="00A35135" w:rsidRDefault="00A35135" w:rsidP="00A35135">
      <w:pPr>
        <w:numPr>
          <w:ilvl w:val="0"/>
          <w:numId w:val="12"/>
        </w:numPr>
      </w:pPr>
      <w:r w:rsidRPr="00A35135">
        <w:t>Realizar auditorías internas periódicas para comprobar que se cumplen las políticas de seguridad.</w:t>
      </w:r>
    </w:p>
    <w:p w14:paraId="16417BA7" w14:textId="77777777" w:rsidR="00A35135" w:rsidRPr="00A35135" w:rsidRDefault="00A35135" w:rsidP="00A35135">
      <w:pPr>
        <w:numPr>
          <w:ilvl w:val="0"/>
          <w:numId w:val="12"/>
        </w:numPr>
      </w:pPr>
      <w:r w:rsidRPr="00A35135">
        <w:t>Monitorear el desempeño del sistema y registrar cualquier incidente de seguridad.</w:t>
      </w:r>
    </w:p>
    <w:p w14:paraId="693179A0" w14:textId="77777777" w:rsidR="00A35135" w:rsidRPr="00A35135" w:rsidRDefault="00A35135" w:rsidP="00A35135">
      <w:pPr>
        <w:numPr>
          <w:ilvl w:val="0"/>
          <w:numId w:val="12"/>
        </w:numPr>
      </w:pPr>
      <w:r w:rsidRPr="00A35135">
        <w:t>Mejorar continuamente el SGSI según los resultados obtenidos.</w:t>
      </w:r>
    </w:p>
    <w:p w14:paraId="2A13E5AA" w14:textId="77777777" w:rsidR="00A35135" w:rsidRPr="00A35135" w:rsidRDefault="00A35135" w:rsidP="00A35135">
      <w:r w:rsidRPr="00A35135">
        <w:pict w14:anchorId="058E7DE9">
          <v:rect id="_x0000_i1099" style="width:0;height:0" o:hrstd="t" o:hr="t" fillcolor="#a0a0a0" stroked="f"/>
        </w:pict>
      </w:r>
    </w:p>
    <w:p w14:paraId="4F11A5FF" w14:textId="27C688A1" w:rsidR="00A35135" w:rsidRPr="00A35135" w:rsidRDefault="002E3848" w:rsidP="00A35135">
      <w:pPr>
        <w:rPr>
          <w:b/>
          <w:bCs/>
        </w:rPr>
      </w:pPr>
      <w:r w:rsidRPr="002E3848">
        <w:rPr>
          <w:b/>
          <w:bCs/>
        </w:rPr>
        <w:t>4</w:t>
      </w:r>
      <w:r w:rsidR="00A35135" w:rsidRPr="00A35135">
        <w:rPr>
          <w:b/>
          <w:bCs/>
        </w:rPr>
        <w:t>. Beneficios Obtenidos</w:t>
      </w:r>
    </w:p>
    <w:p w14:paraId="7319FE2D" w14:textId="77777777" w:rsidR="00A35135" w:rsidRPr="00A35135" w:rsidRDefault="00A35135" w:rsidP="00A35135">
      <w:pPr>
        <w:numPr>
          <w:ilvl w:val="0"/>
          <w:numId w:val="13"/>
        </w:numPr>
      </w:pPr>
      <w:r w:rsidRPr="00A35135">
        <w:t>Mayor seguridad en los procesos:</w:t>
      </w:r>
    </w:p>
    <w:p w14:paraId="4738FCAF" w14:textId="77777777" w:rsidR="00A35135" w:rsidRPr="00A35135" w:rsidRDefault="00A35135" w:rsidP="00A35135">
      <w:pPr>
        <w:numPr>
          <w:ilvl w:val="1"/>
          <w:numId w:val="13"/>
        </w:numPr>
      </w:pPr>
      <w:r w:rsidRPr="00A35135">
        <w:t>Los datos de los visitantes, como información personal y de pagos, están protegidos contra accesos no autorizados.</w:t>
      </w:r>
    </w:p>
    <w:p w14:paraId="7042949F" w14:textId="77777777" w:rsidR="00A35135" w:rsidRPr="00A35135" w:rsidRDefault="00A35135" w:rsidP="00A35135">
      <w:pPr>
        <w:numPr>
          <w:ilvl w:val="0"/>
          <w:numId w:val="13"/>
        </w:numPr>
      </w:pPr>
      <w:r w:rsidRPr="00A35135">
        <w:t>Cumplimiento legal y normativo:</w:t>
      </w:r>
    </w:p>
    <w:p w14:paraId="454C89CD" w14:textId="77777777" w:rsidR="00A35135" w:rsidRPr="00A35135" w:rsidRDefault="00A35135" w:rsidP="00A35135">
      <w:pPr>
        <w:numPr>
          <w:ilvl w:val="1"/>
          <w:numId w:val="13"/>
        </w:numPr>
      </w:pPr>
      <w:r w:rsidRPr="00A35135">
        <w:lastRenderedPageBreak/>
        <w:t>La implementación de la ISO 27001 asegura que se cumplan normativas de protección de datos, como la Ley de Protección de Datos Personales en Chile.</w:t>
      </w:r>
    </w:p>
    <w:p w14:paraId="244F68FF" w14:textId="77777777" w:rsidR="00A35135" w:rsidRPr="00A35135" w:rsidRDefault="00A35135" w:rsidP="00A35135">
      <w:pPr>
        <w:numPr>
          <w:ilvl w:val="0"/>
          <w:numId w:val="13"/>
        </w:numPr>
      </w:pPr>
      <w:r w:rsidRPr="00A35135">
        <w:t>Confianza de los clientes:</w:t>
      </w:r>
    </w:p>
    <w:p w14:paraId="157BCB37" w14:textId="77777777" w:rsidR="00A35135" w:rsidRDefault="00A35135" w:rsidP="00A35135">
      <w:pPr>
        <w:numPr>
          <w:ilvl w:val="1"/>
          <w:numId w:val="13"/>
        </w:numPr>
      </w:pPr>
      <w:r w:rsidRPr="00A35135">
        <w:t xml:space="preserve">Los visitantes confían en que sus datos están seguros al utilizar la plataforma </w:t>
      </w:r>
      <w:proofErr w:type="spellStart"/>
      <w:r w:rsidRPr="00A35135">
        <w:t>Less</w:t>
      </w:r>
      <w:proofErr w:type="spellEnd"/>
      <w:r w:rsidRPr="00A35135">
        <w:t xml:space="preserve"> </w:t>
      </w:r>
      <w:proofErr w:type="spellStart"/>
      <w:r w:rsidRPr="00A35135">
        <w:t>Row</w:t>
      </w:r>
      <w:proofErr w:type="spellEnd"/>
      <w:r w:rsidRPr="00A35135">
        <w:t>.</w:t>
      </w:r>
    </w:p>
    <w:p w14:paraId="479E0813" w14:textId="77777777" w:rsidR="00210B4E" w:rsidRPr="00A35135" w:rsidRDefault="00210B4E" w:rsidP="00210B4E">
      <w:pPr>
        <w:ind w:left="1440"/>
      </w:pPr>
    </w:p>
    <w:p w14:paraId="492FC8E2" w14:textId="77777777" w:rsidR="00A35135" w:rsidRPr="00A35135" w:rsidRDefault="00A35135" w:rsidP="00A35135">
      <w:pPr>
        <w:numPr>
          <w:ilvl w:val="0"/>
          <w:numId w:val="13"/>
        </w:numPr>
      </w:pPr>
      <w:r w:rsidRPr="00A35135">
        <w:t>Reducción de riesgos:</w:t>
      </w:r>
    </w:p>
    <w:p w14:paraId="493A6004" w14:textId="77777777" w:rsidR="00A35135" w:rsidRPr="00A35135" w:rsidRDefault="00A35135" w:rsidP="00A35135">
      <w:pPr>
        <w:numPr>
          <w:ilvl w:val="1"/>
          <w:numId w:val="13"/>
        </w:numPr>
      </w:pPr>
      <w:r w:rsidRPr="00A35135">
        <w:t>Se disminuyó el impacto potencial de ciberataques y errores humanos.</w:t>
      </w:r>
    </w:p>
    <w:p w14:paraId="5F825217" w14:textId="77777777" w:rsidR="00A35135" w:rsidRPr="00A35135" w:rsidRDefault="00A35135" w:rsidP="00A35135">
      <w:pPr>
        <w:numPr>
          <w:ilvl w:val="0"/>
          <w:numId w:val="13"/>
        </w:numPr>
      </w:pPr>
      <w:r w:rsidRPr="00A35135">
        <w:t>Procesos optimizados:</w:t>
      </w:r>
    </w:p>
    <w:p w14:paraId="259437FD" w14:textId="77777777" w:rsidR="00A35135" w:rsidRPr="00A35135" w:rsidRDefault="00A35135" w:rsidP="00A35135">
      <w:pPr>
        <w:numPr>
          <w:ilvl w:val="1"/>
          <w:numId w:val="13"/>
        </w:numPr>
      </w:pPr>
      <w:r w:rsidRPr="00A35135">
        <w:t>Se logró una mejor organización en la gestión de la información y se redujeron errores operativos.</w:t>
      </w:r>
    </w:p>
    <w:p w14:paraId="4234B383" w14:textId="77777777" w:rsidR="00A35135" w:rsidRPr="00A35135" w:rsidRDefault="00A35135" w:rsidP="00A35135">
      <w:r w:rsidRPr="00A35135">
        <w:pict w14:anchorId="6150E708">
          <v:rect id="_x0000_i1101" style="width:0;height:0" o:hrstd="t" o:hr="t" fillcolor="#a0a0a0" stroked="f"/>
        </w:pict>
      </w:r>
    </w:p>
    <w:p w14:paraId="7AD770D1" w14:textId="36CDE624" w:rsidR="00A35135" w:rsidRPr="00A35135" w:rsidRDefault="002E3848" w:rsidP="00A35135">
      <w:pPr>
        <w:rPr>
          <w:b/>
          <w:bCs/>
        </w:rPr>
      </w:pPr>
      <w:r w:rsidRPr="002E3848">
        <w:rPr>
          <w:b/>
          <w:bCs/>
        </w:rPr>
        <w:t>5</w:t>
      </w:r>
      <w:r w:rsidR="00A35135" w:rsidRPr="00A35135">
        <w:rPr>
          <w:b/>
          <w:bCs/>
        </w:rPr>
        <w:t xml:space="preserve">. Ejemplo Práctico en </w:t>
      </w:r>
      <w:proofErr w:type="spellStart"/>
      <w:r w:rsidR="00A35135" w:rsidRPr="00A35135">
        <w:rPr>
          <w:b/>
          <w:bCs/>
        </w:rPr>
        <w:t>Less</w:t>
      </w:r>
      <w:proofErr w:type="spellEnd"/>
      <w:r w:rsidR="00A35135" w:rsidRPr="00A35135">
        <w:rPr>
          <w:b/>
          <w:bCs/>
        </w:rPr>
        <w:t xml:space="preserve"> </w:t>
      </w:r>
      <w:proofErr w:type="spellStart"/>
      <w:r w:rsidR="00A35135" w:rsidRPr="00A35135">
        <w:rPr>
          <w:b/>
          <w:bCs/>
        </w:rPr>
        <w:t>Row</w:t>
      </w:r>
      <w:proofErr w:type="spellEnd"/>
    </w:p>
    <w:p w14:paraId="36100606" w14:textId="77777777" w:rsidR="00A35135" w:rsidRPr="00A35135" w:rsidRDefault="00A35135" w:rsidP="00A35135">
      <w:pPr>
        <w:numPr>
          <w:ilvl w:val="0"/>
          <w:numId w:val="14"/>
        </w:numPr>
      </w:pPr>
      <w:r w:rsidRPr="00A35135">
        <w:t>Verificación de códigos QR:</w:t>
      </w:r>
    </w:p>
    <w:p w14:paraId="1FC3F703" w14:textId="77777777" w:rsidR="00A35135" w:rsidRPr="00A35135" w:rsidRDefault="00A35135" w:rsidP="00A35135">
      <w:pPr>
        <w:numPr>
          <w:ilvl w:val="1"/>
          <w:numId w:val="14"/>
        </w:numPr>
      </w:pPr>
      <w:r w:rsidRPr="00A35135">
        <w:t>Los códigos QR de los visitantes ahora están cifrados y se validan en tiempo real mediante servidores seguros.</w:t>
      </w:r>
    </w:p>
    <w:p w14:paraId="3BE7F7F8" w14:textId="77777777" w:rsidR="00A35135" w:rsidRPr="00A35135" w:rsidRDefault="00A35135" w:rsidP="00A35135">
      <w:pPr>
        <w:numPr>
          <w:ilvl w:val="1"/>
          <w:numId w:val="14"/>
        </w:numPr>
      </w:pPr>
      <w:r w:rsidRPr="00A35135">
        <w:t>Los funcionarios usan dispositivos con controles de acceso para evitar que personas no autorizadas puedan escanear códigos.</w:t>
      </w:r>
    </w:p>
    <w:p w14:paraId="4D20C2AE" w14:textId="77777777" w:rsidR="00A35135" w:rsidRPr="00A35135" w:rsidRDefault="00A35135" w:rsidP="00A35135">
      <w:pPr>
        <w:numPr>
          <w:ilvl w:val="0"/>
          <w:numId w:val="14"/>
        </w:numPr>
      </w:pPr>
      <w:r w:rsidRPr="00A35135">
        <w:t>Gestión de pagos:</w:t>
      </w:r>
    </w:p>
    <w:p w14:paraId="7CD96207" w14:textId="02E75369" w:rsidR="00A35135" w:rsidRPr="00A35135" w:rsidRDefault="00A35135" w:rsidP="00A35135">
      <w:pPr>
        <w:numPr>
          <w:ilvl w:val="1"/>
          <w:numId w:val="14"/>
        </w:numPr>
      </w:pPr>
      <w:r w:rsidRPr="00A35135">
        <w:t>Las transacciones están protegidas mediante cifrado y los datos financieros no se almacenan en el sistema, sino que son manejados por plataformas certificadas como.</w:t>
      </w:r>
    </w:p>
    <w:p w14:paraId="31135443" w14:textId="356C0073" w:rsidR="00A35135" w:rsidRPr="00A35135" w:rsidRDefault="00210B4E" w:rsidP="00A35135">
      <w:pPr>
        <w:rPr>
          <w:lang w:val="es-MX"/>
        </w:rPr>
      </w:pPr>
      <w:r w:rsidRPr="00210B4E">
        <w:rPr>
          <w:lang w:val="es-MX"/>
        </w:rPr>
        <w:lastRenderedPageBreak/>
        <w:drawing>
          <wp:inline distT="0" distB="0" distL="0" distR="0" wp14:anchorId="0B5A000A" wp14:editId="6825ACB3">
            <wp:extent cx="3194129" cy="1996061"/>
            <wp:effectExtent l="0" t="0" r="6350" b="4445"/>
            <wp:docPr id="1019940284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40284" name="Imagen 1" descr="Imagen que contiene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257" cy="20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1A3F" w14:textId="77777777" w:rsidR="00A35135" w:rsidRPr="00A35135" w:rsidRDefault="00A35135" w:rsidP="00A35135">
      <w:pPr>
        <w:rPr>
          <w:lang w:val="es-MX"/>
        </w:rPr>
      </w:pPr>
    </w:p>
    <w:p w14:paraId="3F9EA7D1" w14:textId="77777777" w:rsidR="00A35135" w:rsidRPr="00A35135" w:rsidRDefault="00A35135">
      <w:pPr>
        <w:jc w:val="center"/>
        <w:rPr>
          <w:b/>
          <w:bCs/>
          <w:sz w:val="52"/>
          <w:szCs w:val="52"/>
          <w:lang w:val="es-MX"/>
        </w:rPr>
      </w:pPr>
    </w:p>
    <w:sectPr w:rsidR="00A35135" w:rsidRPr="00A35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26D4"/>
    <w:multiLevelType w:val="multilevel"/>
    <w:tmpl w:val="A3E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90A78"/>
    <w:multiLevelType w:val="multilevel"/>
    <w:tmpl w:val="A0AC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178BF"/>
    <w:multiLevelType w:val="multilevel"/>
    <w:tmpl w:val="22F4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B29A3"/>
    <w:multiLevelType w:val="multilevel"/>
    <w:tmpl w:val="2D62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C6477"/>
    <w:multiLevelType w:val="hybridMultilevel"/>
    <w:tmpl w:val="E3C0BA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65908"/>
    <w:multiLevelType w:val="multilevel"/>
    <w:tmpl w:val="C5A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40575"/>
    <w:multiLevelType w:val="multilevel"/>
    <w:tmpl w:val="327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8202C9"/>
    <w:multiLevelType w:val="multilevel"/>
    <w:tmpl w:val="3220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7065DE"/>
    <w:multiLevelType w:val="multilevel"/>
    <w:tmpl w:val="64EA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7733"/>
    <w:multiLevelType w:val="multilevel"/>
    <w:tmpl w:val="4978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877F9"/>
    <w:multiLevelType w:val="multilevel"/>
    <w:tmpl w:val="B4B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4F73F6"/>
    <w:multiLevelType w:val="multilevel"/>
    <w:tmpl w:val="D8AC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E10F2"/>
    <w:multiLevelType w:val="multilevel"/>
    <w:tmpl w:val="95C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603090"/>
    <w:multiLevelType w:val="multilevel"/>
    <w:tmpl w:val="9BD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D1998"/>
    <w:multiLevelType w:val="multilevel"/>
    <w:tmpl w:val="373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059346">
    <w:abstractNumId w:val="8"/>
  </w:num>
  <w:num w:numId="2" w16cid:durableId="1373724354">
    <w:abstractNumId w:val="11"/>
  </w:num>
  <w:num w:numId="3" w16cid:durableId="1847747590">
    <w:abstractNumId w:val="14"/>
  </w:num>
  <w:num w:numId="4" w16cid:durableId="430705548">
    <w:abstractNumId w:val="0"/>
  </w:num>
  <w:num w:numId="5" w16cid:durableId="318651280">
    <w:abstractNumId w:val="5"/>
  </w:num>
  <w:num w:numId="6" w16cid:durableId="31538699">
    <w:abstractNumId w:val="9"/>
  </w:num>
  <w:num w:numId="7" w16cid:durableId="665324793">
    <w:abstractNumId w:val="12"/>
  </w:num>
  <w:num w:numId="8" w16cid:durableId="58670351">
    <w:abstractNumId w:val="3"/>
  </w:num>
  <w:num w:numId="9" w16cid:durableId="281889412">
    <w:abstractNumId w:val="6"/>
  </w:num>
  <w:num w:numId="10" w16cid:durableId="1795559131">
    <w:abstractNumId w:val="13"/>
  </w:num>
  <w:num w:numId="11" w16cid:durableId="68695598">
    <w:abstractNumId w:val="2"/>
  </w:num>
  <w:num w:numId="12" w16cid:durableId="907223878">
    <w:abstractNumId w:val="10"/>
  </w:num>
  <w:num w:numId="13" w16cid:durableId="1439566135">
    <w:abstractNumId w:val="1"/>
  </w:num>
  <w:num w:numId="14" w16cid:durableId="738670225">
    <w:abstractNumId w:val="7"/>
  </w:num>
  <w:num w:numId="15" w16cid:durableId="175158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35"/>
    <w:rsid w:val="00210B4E"/>
    <w:rsid w:val="002E3848"/>
    <w:rsid w:val="003176BF"/>
    <w:rsid w:val="0045715F"/>
    <w:rsid w:val="006A5849"/>
    <w:rsid w:val="00961A5E"/>
    <w:rsid w:val="00A35135"/>
    <w:rsid w:val="00E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8F3C"/>
  <w15:chartTrackingRefBased/>
  <w15:docId w15:val="{CD09A10A-809F-4F74-AC9F-90FACEC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978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6325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704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5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1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032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012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75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2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6956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73764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38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KURT MOYA CUMINAO</dc:creator>
  <cp:keywords/>
  <dc:description/>
  <cp:lastModifiedBy>FRANCISCO JAVIER KURT MOYA CUMINAO</cp:lastModifiedBy>
  <cp:revision>1</cp:revision>
  <dcterms:created xsi:type="dcterms:W3CDTF">2024-12-09T22:28:00Z</dcterms:created>
  <dcterms:modified xsi:type="dcterms:W3CDTF">2024-12-09T23:04:00Z</dcterms:modified>
</cp:coreProperties>
</file>