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GentlyOS</w:t>
      </w:r>
    </w:p>
    <w:p>
      <w:pPr>
        <w:spacing w:after="120"/>
        <w:jc w:val="center"/>
      </w:pPr>
      <w:r>
        <w:rPr>
          <w:rFonts w:ascii="Arial" w:cs="Arial" w:eastAsia="Arial" w:hAnsi="Arial"/>
          <w:color w:val="0F3460"/>
          <w:sz w:val="40"/>
          <w:szCs w:val="40"/>
        </w:rPr>
        <w:t xml:space="preserve">Virtual Organization System v1.0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Agentic Multi-Team Orchestration for Solo Developer Scale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Based on Google's Monorepo Build Infrastructure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34 AI Agents  |  8 Departments  |  24 Team Captains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Tree of Life Topology: Foundation (Malkuth) &gt; Protocol/Runtime (Tiferet) &gt; Interface (Keter)</w:t>
      </w:r>
    </w:p>
    <w:p>
      <w:pPr>
        <w:jc w:val="center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Security = Daath (hidden, touches everything)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 Date: February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1. Google's Build Infrastructure Model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GentlyOS's Virtual Organization System is modeled directly on how Google manages multi-stage, multi-team, multi-developer builds across billions of lines of code. The following is the infrastructure that inspired this agentic architecture.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Core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Google Uses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Monorepo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giant repository. Billions of lines. Everything visible. No version conflicts - ONE version of each dependency.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Bazel (Blaze)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Hermetic, deterministic builds. All inputs declared explicitly. Same inputs = same outputs. Distributed build cache.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Trunk-Based Dev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Everyone commits to main. No long-lived branches. Small, frequent commits. Feature flags hide incomplete work.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OWNERS Files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directory has an OWNERS file. Code cannot merge without approval. Distributed responsibility.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Presubmit/Postsubmit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Tests run before merge (presubmit) and after (postsubmit). Automated. No human bottleneck.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Automation Platform. Runs affected tests across the entire monorepo. Catches breakages across team boundaries.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Structural Homology: Tree of Life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graphs are DAGs (Directed Acyclic Graphs) but the pattern is the same emanation structure as the Tree of Life. The recursion is fractal: each sephira contains a complete tree. Each crate/module contains its own internal dependency tree. Fractal self-similarity. Zoom in, same shape. Zoom out, same shape.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Sephira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Role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GentlyOS Mapping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Keter (Crown)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Root target / final artifact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crate (Claude entry point)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Binah / Chokmah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abstractions, interfaces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Protocol, Orchestration crates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Tiferet (mid)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Middleware, services, libraries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Runtime, Tokenomics crates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Malkuth (Kingdom)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Primitives, leaf deps, I/O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Foundation crates (crypto, types)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Daath (Hidden)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Connects everything invisibly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(oversight on ALL crates)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1.3 What GentlyOS Steals from Google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17-crate Rust workspace is already a mini-monorepo. The Virtual Organization maps Google's team structure onto AI agents, giving one developer the coordination power of Google's multi-team builds.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Has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GentlyOS Equivalent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OWNERS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CODEOWNERS + Agent mapping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Captains own code areas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 (cross-repo testing)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CircleOfInfluence blast radius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CTO Agent calculates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Presubmit gates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ApprovalGate cascade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Captain &gt; Director &gt; CTO &gt; Human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Phased execution plans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Directors scope per-phase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Hermetic builds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Cargo workspace pinning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Captain monitors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2. Agent Hierarchy Overview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Agents: 34. One CTO Agent, one Vision Agent, eight Department Directors, twenty-four Team Captains.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Reports 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Executive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CTO Agent, Vision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 Architect (Tom)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Directors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per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CTO Agent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Captains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per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Department Director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Department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960"/>
        <w:gridCol w:w="3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Decisions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Foundation Director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Primitives, types, crypto 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stability, breaking changes, security audit gates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Protocol Director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Alexandria, networking, P2P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 format changes, versioning, backward compat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Orchestration Director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CODIE, PTC, task 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budgets, context compression, agent coordination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Runtime Director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Execution, memory,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 thresholds, resource limits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TOKENOMICS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Economics Director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SYNTH, Proof-of-Reasoning, rewards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Emission schedules, incentive alignment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Director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Audit, threat modeling, hardening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Vulnerability triage, disclosure timing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Director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integration, API surface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UX consistency, deprecation policy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Director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CI/CD, releases, environments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Release gates, rollback criteria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3. Executive Agents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CTO Agent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ID: cto_agent. Scope: cross_department. Escalation target: human_architect.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Authority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Technical debt prioritization across all 17 crates. Cross-department dependency decisions. Breaking change approval/rejection. Architecture pattern enforcement.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Constraints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approve breaking changes without migration path. Always consider blast radius (which crates affected). Escalate to Human Architect if more than 5 crates affected. Protect MVP scope ruthlessly.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Decision Framework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1) Is this change necessary for v1.0? If no, backlog. 2) Does this break existing contracts? If yes, require migration plan. 3) Is blast radius contained? If more than 3 departments, escalate. 4) Does this align with sovereignty-first principles? If no, reject.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Output Format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DECISION: [APPROVE|REJECT|ESCALATE|DEFER]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BLAST_RADIUS: [list of affected crates]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RISK_LEVEL: [1-10]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RATIONALE: [2-3 sentences]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CONDITIONS: [if APPROVE, list conditions]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ESCALATION_REASON: [if ESCALATE, explain]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Triggers: cross_department_change, breaking_api_change, architecture_decision, dependency_conflict.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Vision Alignment Agent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ID: vision_agent. Role: Vision Keeper. Scope: strategic. Escalation target: human_architect.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Core Principles Enforced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1) Sovereignty-first: User owns their data, always. 2) Claude as interface: AI is the primary interaction layer. 3) Decentralized by default: No single points of failure. 4) Proof-of-Reasoning: Intelligence creates value. 5) Air-gap creativity: Entropy injection enables emergence.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Evaluation Criteria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Does this strengthen or weaken sovereignty? Does this make Claude's job easier or harder? Does this centralize or decentralize? Does this reward reasoning or gaming?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Output Format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ALIGNMENT_SCORE: [1-10]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PRINCIPLE_VIOLATIONS: [list any violated]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PRINCIPLE_AMPLIFICATIONS: [list any strengthened]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RECOMMENDATION: [PROCEED|REVISE|REJECT]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REVISION_HINTS: [if REVISE, what to change]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Triggers: new_feature_proposal, architecture_change, tokenomics_modification, external_integration.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4. Department Director Agents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Foundation Director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ID: foundation_director. Manages: [types_captain, crypto_captain, error_captain].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core-types crate, crypto-primitives crate, error-handling crate, any crate with zero external dependencies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Responsibilities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1) API stability for foundation crates (these break EVERYTHING). 2) Security audit gates for crypto code. 3) Type system coherence across the stack. 4) Zero-cost abstraction enforcement.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Rules &amp; Escalation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public API change &gt; CTO Agent. Any crypto algorithm change &gt; Security Director + CTO Agent. Any new dependency &gt; CTO Agent.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Output Format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DEPARTMENT: foundation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AFFECTED_CRATES: [list]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API_IMPACT: [NONE|ADDITIVE|BREAKING]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SECURITY_REVIEW_REQUIRED: [true|false]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ESTIMATED_COMPLEXITY: [1-10]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Crates owned: gentlyos-core-types, gentlyos-crypto, gentlyos-errors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Protocol Director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ID: protocol_director. Manages: [wire_captain, p2p_captain, alexandria_captain].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Wire format and serialization, P2P networking layer, Alexandria Protocol (knowledge topology), all inter-node communication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Responsibilities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1) Wire format versioning and evolution. 2) Backward compatibility for network protocols. 3) Content addressing integrity. 4) Peer trust and discovery.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Rules &amp; Escalation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Protocol evolution: new fields MUST be optional with defaults. Removed fields MUST be deprecated first (1 version). Changed fields: NEVER. Alexandria: DAG integrity is sacred. Content addresses are immutable. Topology changes require simulation first.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Output Format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DEPARTMENT: protocol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AFFECTED_PROTOCOLS: [list]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WIRE_COMPAT: [COMPATIBLE|NEGOTIABLE|BREAKING]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MIGRATION_REQUIRED: [true|false]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SIMULATION_REQUIRED: [true|false]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Crates owned: gentlyos-wire, gentlyos-p2p, gentlyos-alexandria, gentlyos-protocol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Orchestration Director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ID: orchestration_director. Manages: [codie_captain, ptc_captain, context_captain].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CODIE (94.7% token reduction system), PTC (Proof-of-Reasoning task coordination), context management and memory, agent-to-agent communication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Responsibilities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1) Token budget enforcement. 2) Context window optimization. 3) Reasoning chain integrity. 4) Agent handoff protocols.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Rules &amp; Escalation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CODIE: Compression ratio MUST stay &gt;=94%. Semantic fidelity &gt;=0.95. Decompression MUST be deterministic. Context switching cost &lt; 100 tokens. PTC: Every task has exactly one owner. Reasoning chains are append-only. Proof hashes include parent hash.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Output Format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DEPARTMENT: orchestration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TOKEN_BUDGET_IMPACT: [+N|-N tokens]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CONTEXT_EFFICIENCY: [improved|neutral|degraded]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REASONING_CHAIN_AFFECTED: [true|false]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CODIE_RETRAINING_REQUIRED: [true|false]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Crates owned: gentlyos-codie, gentlyos-ptc, gentlyos-context, gentlyos-orchestrator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Runtime Director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ID: runtime_director. Manages: [exec_captain, state_captain, memory_captain].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Execution engine, state management, memory allocation and lifecycle, async runtime integration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Responsibilities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1) Performance thresholds enforcement. 2) Resource limit compliance. 3) No blocking in async contexts. 4) Memory safety (especially unsafe blocks).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Rules &amp; Escalation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Hot path latency: &lt;1ms p99. Memory per context: &lt;50MB. State sync latency: &lt;10ms. No unbounded allocations. Every unsafe block needs safety comment. No unsafe in hot reload paths.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Output Format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DEPARTMENT: runtime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PERFORMANCE_IMPACT: [faster|neutral|slower]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MEMORY_IMPACT: [+N|-N bytes]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UNSAFE_BLOCKS_ADDED: [count]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BENCHMARK_REQUIRED: [true|false]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Crates owned: gentlyos-runtime, gentlyos-state, gentlyos-memory, gentlyos-executor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4.5 Tokenomics Director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ID: tokenomics_director. Manages: [rewards_captain, proof_captain, economics_captain].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SYNTH token mechanics, Proof-of-Reasoning validation, reward distribution, economic incentive alignment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Responsibilities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1) Emission schedule integrity. 2) Gaming vector prevention. 3) Stake/slash balance. 4) Reasoning quality correlation.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Rules &amp; Escalation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emission follows schedule exactly. Rewards proportional to reasoning quality. Slashing never exceeds stake. No infinite mint vectors. Proof must include reasoning trace. Verification is deterministic. No self-verification.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Output Format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DEPARTMENT: tokenomics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EMISSION_IMPACT: [none|modified]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GAMING_VECTORS_INTRODUCED: [list or none]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INCENTIVE_ALIGNMENT: [aligned|misaligned|neutral]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ECONOMIC_SIMULATION_REQUIRED: [true|false]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Crates owned: gentlyos-synth, gentlyos-proof, gentlyos-rewards, gentlyos-economics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4.6 Security Director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ID: security_director. Manages: [audit_captain, hardening_captain, incident_captain].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Security audit across ALL crates, threat modeling, vulnerability management, incident response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Responsibilities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1) Can BLOCK any merge with security concerns. 2) Mandatory review of all crypto, auth, network, user data, IPC code. 3) Threat model: key material &gt; RCE &gt; data exfiltration &gt; DoS &gt; economic attacks.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Rules &amp; Escalation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crypto: mandatory review. All unsafe: mandatory review. All network: mandatory review. All IPC: mandatory review.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Output Format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DEPARTMENT: security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THREAT_LEVEL: [CRITICAL|HIGH|MEDIUM|LOW|NONE]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VULNERABILITIES_IDENTIFIED: [list]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MANDATORY_FIXES: [list]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BLOCKS_MERGE: [true|false]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DISCLOSURE_REQUIRED: [true|false]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Crates owned: ALL (oversight), gentlyos-audit, gentlyos-hardening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4.7 Interface Director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ID: interface_director. Manages: [api_captain, claude_captain, ux_captain].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integration layer, external API surface, user experience patterns, tool definitions and schemas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Responsibilities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1) API contract stability. 2) Claude prompt quality. 3) Error message clarity. 4) Deprecation management.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Rules &amp; Escalation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Prompts must be version-controlled. Tool schemas must be backward compatible. Context injection must be auditable. Conversation patterns must be tested. All endpoints documented. Error responses standardized.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Output Format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DEPARTMENT: interface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API_CHANGES: [list]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BREAKING_CHANGES: [list or none]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CLAUDE_PROMPT_CHANGES: [true|false]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DOCUMENTATION_REQUIRED: [true|false]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Crates owned: gentlyos-api, gentlyos-claude, gentlyos-interface, gentlyos-tools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4.8 DevOps Director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ID: devops_director. Manages: [build_captain, release_captain, infra_captain].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system (Cargo workspace), CI/CD pipelines, release management, infrastructure and environments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Responsibilities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1) Build time optimization. 2) Release quality gates. 3) Environment parity. 4) Secret management.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Rules &amp; Escalation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times monitored per-crate. Release requires all department sign-offs. Secrets never in code. Environment drift = immediate alert.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Output Format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DEPARTMENT: devops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BUILD_TIME_IMPACT: [faster|neutral|slower]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RELEASE_BLOCKING: [true|false]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INFRA_CHANGES: [list or none]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6213E"/>
          <w:sz w:val="18"/>
          <w:szCs w:val="18"/>
        </w:rPr>
        <w:t xml:space="preserve">SECRET_MANAGEMENT_AFFECTED: [true|false]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Crates owned: gentlyos-build, gentlyos-ci, gentlyos-infra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5. Team Captains (24 Agents)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captains per department. Each captain owns a specific code area and has domain-specific review criteria, performance targets, and output formats.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360"/>
        <w:gridCol w:w="2400"/>
        <w:gridCol w:w="2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Criteria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core-types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Enforce type invariants, review struct changes, ensure zero-copy where possible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 safety verified, no unnecessary allocation, backward compatible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Crypto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crypto-primitives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all crypto code, enforce constant-time ops, review key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Constant-time verified, key material protected, no timing side-channels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error-handling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Standardize error types, ensure error chain propagation, review panic sites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chains propagate correctly, no swallowed errors, panic sites justified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PROTOCOL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wire-format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serialization, enforce schema evolution rules, fuzz test coverage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backward compatible, fuzz coverage adequate, round-trip verified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PROTOCOL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P2P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connection handling, enforce timeout policies, audit peer trust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Timeouts present, peer trust validated, connection limits enforced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PROTOCOL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Alexandria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knowledge-topology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DAG integrity, review content addressing, ensure dedup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DAG acyclic, content addresses immutable, no orphaned nodes, GC safe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CODIE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Enforce 94.7%+ token reduction, review context strategies, audit prompts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Compression &gt;=94%, semantic fidelity &gt;=0.95, round-trip &gt;=0.99, latency &lt;100ms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PTC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task-routing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orchestrator logic, review agent handoffs, enforce reasoning chains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ownership clear, handoff atomic, chains immutable, proof hashing correct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context-mgmt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memory management, enforce context window budgets, audit leaks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 calculations correct, no context leaks, switch overhead measured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hot paths, enforce async boundaries, review blocking calls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Hot path &lt;1ms p99, task spawn &lt;10us, no blocking in async, cancellation safe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state-mgmt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state mutations, enforce ACID where needed, review persistence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mutations auditable, ACID where required, persistence correct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Hunt leaks, enforce allocation budgets, review unsafe blocks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leaks detected, allocations bounded, unsafe blocks justified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TOKENOMICS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Rewards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synth-rewards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emission math, audit reward calculations, review gaming vectors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Emission math correct, no gaming vectors, rewards proportional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TOKENOMICS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Proof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proof-of-reasoning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proof generation, review verification logic, audit hash chains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Proof generation deterministic, hash chains valid, no self-verification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TOKENOMICS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Economics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incentives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game theory, review stake/slash logic, simulate attack scenarios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 theory sound, slash &lt;= stake, attack scenarios modeled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Continuous vuln scanning, review all PRs for security, threat model updates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known vulns, threat model current, all PRs security-reviewed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Hardening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hardening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Enforce least privilege, review capability boundaries, audit IPC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Least privilege enforced, capabilities bounded, IPC audited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Incident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incident-response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Playbook maintenance, disclosure coordination, forensics tooling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Playbooks current, disclosure process defined, forensics tools ready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INTERFACE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api-surface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Enforce API contracts, review breaking changes, maintain OpenAPI specs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Contracts stable, breaking changes flagged, OpenAPI current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INTERFACE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claude-integration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prompt engineering, enforce conversation patterns, audit tool 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Prompts versioned, patterns tested, tool schemas backward compatible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INTERFACE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UX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user-experience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Consistency review, accessibility audit, error message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consistent, accessibility pass, error messages clear and actionable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build-system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Bazel/Cargo config, cache optimization, build time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times tracked, cache hit rate high, config deterministic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Release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releases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 bumps, changelog generation, release note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Semantic versioning correct, changelog complete, release notes clear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 Captain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 parity, secret management, deployment automation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Environments match, secrets secured, deployments automated and rollbackable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6. Coordination Protocol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full task lifecycle from human intent to shipped code, showing how agents coordinate across departments.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Task Routing Flow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1) Identify affected crates &gt; route to Department Director. 2) Director assesses cross-team impact &gt; flags dependencies. 3) Team Captain reviews domain-specific concerns. 4) Dev Team agent executes with constraints: tests pass, no API breaks (or flagged), performance regression check, security review if touching crypto/auth. 5) Bubble up blockers to Director. 6) Director escalates cross-department issues to CTO Agent. 7) Human makes final call on conflicts.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Phase-Gate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5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INTAKE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 Architect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Describe refactor intent in plain English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TRIAGE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CTO Agent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 to affected departments, estimate blast radius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Directors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produces department-scoped plan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REVIEW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Captains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plans against team constraints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EXECUTE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Teams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changes with guardrails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Captains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domain-specific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Directors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Resolve cross-team conflicts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SHIP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Director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Gate release criteria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6.3 MCP Tool Interface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orchestrator exposes 8 MCP tools for coordinated execution: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Tool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Called By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process_intent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entry point. Parse description, build dep graph, find circle of influence, route to agents, create phased plan.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get_plan_status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current plan progress, pending gates, completed phases.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approve_gate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Captain &gt; Director &gt; CTO approval cascade for phase gates.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execute_phase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next phase of coordinated plan after gate approval.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get_agent_task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agent gets their full prompt + constraints for current phase.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submit_agent_output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Agents submit changes for review and integration.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rollback_plan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Human/CTO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Revert to git checkpoint if plan fails.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analyze_codebase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Rust AST analysis to find real file dependencies and blast radius.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6.4 Approval Gate Cascade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 risk (1-3): Captain approves. Medium risk (4-6): Director approves after Captain review. High risk (7-8): CTO Agent approves after Director + Captain review. Critical risk (9-10): Human Architect makes final call after full cascade.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7. Example: Refactor Crypto to Use Ring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complete walkthrough of how the 34-agent system processes a real refactor task.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Human Input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"Refactor crypto to use ring"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Step 1: process_intent()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Parse intent: identify keywords 'crypto', 'ring', 'deps', 'tests'. Find primary files: src/crypto/*.rs. Build dependency graph: 47 dependent files. Map to crates: gentlyos-crypto, gentlyos-*. Map to departments: Foundation, Security, DevOps. Identify agents: crypto_captain, security_director. Calculate risk: 7/10 (crypto changes). Build phased plan.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Step 2: Phased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0: Analysis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CTO Agent reviews blast radius, confirms plan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CTO Approval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1: Foundation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crypto_captain: Replace openssl with ring. types_captain: Update type signatures.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Foundation Director Approval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2: Dependents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protocol_captain: Update wire format. orchestration_captain: Update context handling.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Multiple Director Approvals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3: Security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audit_captain: Verify constant-time operations across all changed files.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Director Approval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4: Testing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error_captain: Test error paths. build_captain: Full regression suite.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Captain Approval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5: Ship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release_captain: Version bump, changelog. infra_captain: Deploy.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 Architect Final Sign-off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8.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1: Bootstrap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Define crate boundaries. Assign crates to departments. Initialize Director agents.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Crate-to-department mapping. Director prompt configs.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2: Teams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Initialize Captains per department. Map captains to code areas. Verify coverage (no orphan code).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Captain prompt configs. Full code coverage map.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3: Routing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Configure task intake. Test routing for sample tasks. Verify escalation paths.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MCP tool definitions. Sample task results.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4: Integration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 to actual codebase. Run sample refactor through system. Tune thresholds.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codebase connection. Tuned parameters.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5: Operation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Begin processing real tasks. Monitor metrics. Iterate on agent prompts.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system. Metrics dashboard.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Key Integration Points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1) Wire orchestrator to actual Cargo workspace parsing (find real crate deps). 2) Connect mcp_call() to Claude API for agent execution. 3) Add git checkpoint for rollback plans. 4) Build codebase analyzer using syn for Rust AST. 5) Connect CircleOfInfluence to real dependency graph.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Design Principles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Orchestrator does not execute code - just routes tasks. Agents are stateless - get prompt, return output. All coordination via MCP tool calls. Humans approve high-risk gates. Git checkpoints enable safe rollback at any phase.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GentlyOS Virtual Organization System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E9456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2026-02-06T03:55:25.893Z</dcterms:created>
  <dcterms:modified xsi:type="dcterms:W3CDTF">2026-02-06T03:55:25.894Z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