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19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在此次实践中，我们小组</w:t>
      </w:r>
      <w:r>
        <w:rPr>
          <w:rFonts w:hint="eastAsia" w:ascii="宋体" w:hAnsi="宋体" w:eastAsia="宋体" w:cs="宋体"/>
          <w:color w:val="000000"/>
          <w:szCs w:val="20"/>
        </w:rPr>
        <w:t>总计发出75份</w:t>
      </w:r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线上</w:t>
      </w:r>
      <w:r>
        <w:rPr>
          <w:rFonts w:hint="eastAsia" w:ascii="宋体" w:hAnsi="宋体" w:eastAsia="宋体" w:cs="宋体"/>
          <w:color w:val="000000"/>
          <w:szCs w:val="20"/>
        </w:rPr>
        <w:t>问卷，回收71份问卷，回收率约为94%，有效问卷71份</w:t>
      </w:r>
      <w:r>
        <w:rPr>
          <w:rFonts w:hint="eastAsia" w:ascii="宋体" w:hAnsi="宋体" w:eastAsia="宋体" w:cs="宋体"/>
          <w:color w:val="000000"/>
          <w:szCs w:val="20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此次线上问卷我们附上了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线上问卷题目与收集统计到的图表数据。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322D"/>
    <w:rsid w:val="092E2FC3"/>
    <w:rsid w:val="30ED53AB"/>
    <w:rsid w:val="4E52289A"/>
    <w:rsid w:val="615564D1"/>
    <w:rsid w:val="721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2025-04-21T06:22:46Z</dcterms:created>
  <dc:creator>黄红洲</dc:creator>
  <cp:lastModifiedBy>黄红洲</cp:lastModifiedBy>
  <dcterms:modified xsi:type="dcterms:W3CDTF">2025-04-21T06:24:16Z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F6EC2150BB06494A8C335E11F6B68C7E_12</vt:lpwstr>
  </property>
</Properties>
</file>