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3B4057">
      <w:pPr>
        <w:rPr>
          <w:rFonts w:hint="eastAsia"/>
        </w:rPr>
      </w:pPr>
      <w:r>
        <w:rPr>
          <w:rFonts w:hint="eastAsia"/>
        </w:rPr>
        <w:t>小组成员：李星阳（组长）、杨修、黄红洲</w:t>
      </w:r>
    </w:p>
    <w:p w14:paraId="6F4DDF4F">
      <w:pPr>
        <w:rPr>
          <w:rFonts w:hint="eastAsia"/>
        </w:rPr>
      </w:pPr>
    </w:p>
    <w:p w14:paraId="0C9B038D">
      <w:pPr>
        <w:rPr>
          <w:rFonts w:hint="eastAsia"/>
        </w:rPr>
      </w:pPr>
      <w:r>
        <w:rPr>
          <w:rFonts w:hint="eastAsia"/>
        </w:rPr>
        <w:t>选题：安燃云——城/园区燃气漏损监测与应急平台</w:t>
      </w:r>
    </w:p>
    <w:p w14:paraId="01B38B00">
      <w:pPr>
        <w:rPr>
          <w:rFonts w:hint="eastAsia"/>
        </w:rPr>
      </w:pPr>
    </w:p>
    <w:p w14:paraId="5BF9CCF0">
      <w:pPr>
        <w:rPr>
          <w:rFonts w:hint="eastAsia"/>
        </w:rPr>
      </w:pPr>
      <w:r>
        <w:rPr>
          <w:rFonts w:hint="eastAsia"/>
        </w:rPr>
        <w:t>行业（与互联网结合）：公共安全 / 智慧城市 / 工业互联网。</w:t>
      </w:r>
    </w:p>
    <w:p w14:paraId="4C61DE15">
      <w:pPr>
        <w:rPr>
          <w:rFonts w:hint="eastAsia"/>
        </w:rPr>
      </w:pPr>
    </w:p>
    <w:p w14:paraId="42867A04">
      <w:pPr>
        <w:rPr>
          <w:rFonts w:hint="eastAsia"/>
        </w:rPr>
      </w:pPr>
      <w:r>
        <w:rPr>
          <w:rFonts w:hint="eastAsia"/>
        </w:rPr>
        <w:t>简介：随着城市公共安全与精细化治理需求提升，城/园区燃气管网的漏损监测与应急处置成为重点。本项目计划开发“安燃云”平台，面向燃气公司与园区/校园物业，融合传感器数据、管网物理模型与AI，提供漏损定位、分级告警、应急流程（告警—派单—到场—处置—复测—结案）、态势可视化与自动报表，并可与阀控/摄像头/短信电话等系统联动。</w:t>
      </w:r>
    </w:p>
    <w:p w14:paraId="0BFB7C7B">
      <w:pPr>
        <w:rPr>
          <w:rFonts w:hint="eastAsia"/>
        </w:rPr>
      </w:pPr>
    </w:p>
    <w:p w14:paraId="0C9D6F52">
      <w:pPr>
        <w:rPr>
          <w:rFonts w:hint="eastAsia"/>
        </w:rPr>
      </w:pPr>
      <w:r>
        <w:rPr>
          <w:rFonts w:hint="eastAsia"/>
        </w:rPr>
        <w:t>同时配套业主端小程序“安燃云·家”，支持自动抄表（仪表识别）、家庭用气安全体检、异常提醒与“异味快报”等功能，为运营方与居民提供更快发现、更准定位、更规范闭环的用气安全服务。</w:t>
      </w:r>
    </w:p>
    <w:p w14:paraId="1F47BFB9">
      <w:pPr>
        <w:rPr>
          <w:rFonts w:hint="eastAsia"/>
        </w:rPr>
      </w:pPr>
    </w:p>
    <w:p w14:paraId="4D4B2547">
      <w:pPr>
        <w:rPr>
          <w:rFonts w:hint="eastAsia"/>
        </w:rPr>
      </w:pPr>
      <w:r>
        <w:rPr>
          <w:rFonts w:hint="eastAsia"/>
        </w:rPr>
        <w:t>主要业务功能：</w:t>
      </w:r>
    </w:p>
    <w:p w14:paraId="2516A1A1">
      <w:pPr>
        <w:rPr>
          <w:rFonts w:hint="eastAsia"/>
        </w:rPr>
      </w:pPr>
    </w:p>
    <w:p w14:paraId="1CF0E50F">
      <w:pPr>
        <w:rPr>
          <w:rFonts w:hint="eastAsia"/>
        </w:rPr>
      </w:pPr>
      <w:r>
        <w:rPr>
          <w:rFonts w:hint="eastAsia"/>
        </w:rPr>
        <w:t>数据接入与治理：SCADA/传感器/摄像头/巡检数据接入，时空对齐、质量评分与缺测补偿。</w:t>
      </w:r>
    </w:p>
    <w:p w14:paraId="3A364F57">
      <w:pPr>
        <w:rPr>
          <w:rFonts w:hint="eastAsia"/>
        </w:rPr>
      </w:pPr>
    </w:p>
    <w:p w14:paraId="43217F98">
      <w:pPr>
        <w:rPr>
          <w:rFonts w:hint="eastAsia"/>
        </w:rPr>
      </w:pPr>
      <w:r>
        <w:rPr>
          <w:rFonts w:hint="eastAsia"/>
        </w:rPr>
        <w:t>漏损定位引擎（物理+AI）：稳/非稳态模型 + WLS/EKF 状态估计，残差分析与时序异常检测，输出疑似泄漏区段与置信度。</w:t>
      </w:r>
    </w:p>
    <w:p w14:paraId="26564741">
      <w:pPr>
        <w:rPr>
          <w:rFonts w:hint="eastAsia"/>
        </w:rPr>
      </w:pPr>
    </w:p>
    <w:p w14:paraId="0EDA8FAF">
      <w:pPr>
        <w:rPr>
          <w:rFonts w:hint="eastAsia"/>
        </w:rPr>
      </w:pPr>
      <w:r>
        <w:rPr>
          <w:rFonts w:hint="eastAsia"/>
        </w:rPr>
        <w:t>视觉仪表识别（可选插件）：指针表读数（检测+刻度标定+角度映射）与数字表OCR；支持固定摄像头7×24和手机巡检即拍即读。</w:t>
      </w:r>
    </w:p>
    <w:p w14:paraId="528EE284">
      <w:pPr>
        <w:rPr>
          <w:rFonts w:hint="eastAsia"/>
        </w:rPr>
      </w:pPr>
    </w:p>
    <w:p w14:paraId="6113C1CD">
      <w:pPr>
        <w:rPr>
          <w:rFonts w:hint="eastAsia"/>
        </w:rPr>
      </w:pPr>
      <w:r>
        <w:rPr>
          <w:rFonts w:hint="eastAsia"/>
        </w:rPr>
        <w:t>分级告警与应急流程：告警→派单→到场核查→处置→复测→结案，全流程留痕；可与短信/电话/阀控/门禁联动。</w:t>
      </w:r>
    </w:p>
    <w:p w14:paraId="481570B3">
      <w:pPr>
        <w:rPr>
          <w:rFonts w:hint="eastAsia"/>
        </w:rPr>
      </w:pPr>
    </w:p>
    <w:p w14:paraId="0EB5CD49">
      <w:pPr>
        <w:rPr>
          <w:rFonts w:hint="eastAsia"/>
        </w:rPr>
      </w:pPr>
      <w:r>
        <w:rPr>
          <w:rFonts w:hint="eastAsia"/>
        </w:rPr>
        <w:t>态势可视化与报表：管网热力图、压/流曲线、处置甘特、风险画像；一键导出日报/周报/演练报告（PDF）。</w:t>
      </w:r>
    </w:p>
    <w:p w14:paraId="1D726CD5">
      <w:pPr>
        <w:rPr>
          <w:rFonts w:hint="eastAsia"/>
        </w:rPr>
      </w:pPr>
    </w:p>
    <w:p w14:paraId="476AAE45">
      <w:r>
        <w:rPr>
          <w:rFonts w:hint="eastAsia"/>
        </w:rPr>
        <w:t>业主端“安燃云·家”（B2C）：自动抄表、用量趋势、家庭用气安全体检、异常提醒与一键求助、邻里“异味快报”、合规安装/维修服务市场。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D44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2025-11-04T12:30:47Z</dcterms:created>
  <dc:creator>黄红洲</dc:creator>
  <cp:lastModifiedBy>黄红洲</cp:lastModifiedBy>
  <dcterms:modified xsi:type="dcterms:W3CDTF">2025-11-04T12:30:49Z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eyJoZGlkIjoiNzczYWZhYjQ0NTFjNDQxYmFlN2E0MDRmMDc2NzI1ZjIiLCJ1c2VySWQiOiIxNTU1NDExMDcxIn0=</vt:lpwstr>
  </property>
  <property fmtid="{D5CDD505-2E9C-101B-9397-08002B2CF9AE}" pid="4" name="ICV">
    <vt:lpwstr>17E335B5960F41089A88093B27A3DF63_12</vt:lpwstr>
  </property>
</Properties>
</file>