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A0B2D3">
      <w:r>
        <w:rPr>
          <w:b/>
          <w:bCs/>
        </w:rPr>
        <w:t>课题题目</w:t>
      </w:r>
      <w:r>
        <w:br w:type="textWrapping"/>
      </w:r>
      <w:r>
        <w:t>线上点餐系统——面向浙江理工大学师生的校园智慧餐饮服务平台</w:t>
      </w:r>
    </w:p>
    <w:p w14:paraId="3EF931A1">
      <w:r>
        <w:pict>
          <v:rect id="_x0000_i1025" o:spt="1" style="height:0.75pt;width:0pt;" fillcolor="#1111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D2E7A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分工</w:t>
      </w:r>
    </w:p>
    <w:p w14:paraId="45AA04FE">
      <w:bookmarkStart w:id="0" w:name="_GoBack"/>
      <w:bookmarkEnd w:id="0"/>
    </w:p>
    <w:p w14:paraId="6162AD4D">
      <w:r>
        <w:pict>
          <v:rect id="_x0000_i1026" o:spt="1" style="height:0.75pt;width:0pt;" fillcolor="#1111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F1B351">
      <w:pPr>
        <w:rPr>
          <w:b/>
          <w:bCs/>
        </w:rPr>
      </w:pPr>
      <w:r>
        <w:rPr>
          <w:b/>
          <w:bCs/>
        </w:rPr>
        <w:t>背景</w:t>
      </w:r>
    </w:p>
    <w:p w14:paraId="290AA2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t>随着移动互联网、云计算与数字支付技术的深度融合，餐饮行业的数字化转型已成为不可逆转的趋势。线上线下一体化（O2O）服务模式正不断重塑消费场景与服务流程，使“智慧餐饮”逐渐成为行业发展的核心方向。然而，现有市场上主流的通用型餐饮SaaS平台多为社会化连锁品牌设计，功能复杂、成本高昂，难以直接适配高校校园这一具有用户身份特定、空间封闭、消费时段集中等显著特征的细分场景。尤其在高校后勤体系中，仍存在数字化程度不足、系统兼容性差、用户体验不佳等痛点，制约了智慧校园建设的深入推进。</w:t>
      </w:r>
    </w:p>
    <w:p w14:paraId="69A676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t>在浙江理工大学，尤其是中午和晚上的用餐高峰期，线下点餐模式暴露出严重瓶颈：北二门食堂档口人潮拥挤、排队时间长，师生常常因抢不到饭而耽误课程或休息；部分热门窗口甚至出现插队、沟通不清、点错餐等问题，不仅影响就餐体验，也加剧了人流聚集带来的安全隐患。</w:t>
      </w:r>
    </w:p>
    <w:p w14:paraId="240EA1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t>当前校内多数餐饮商户仍依赖传统人工点餐方式，缺乏高效、轻量的数字化工具。而市面上通用的外卖或点餐平台，往往功能冗余、抽成较高，且未针对校园封闭场景</w:t>
      </w:r>
      <w:r>
        <w:rPr>
          <w:rFonts w:hint="eastAsia"/>
          <w:lang w:eastAsia="zh-CN"/>
        </w:rPr>
        <w:t>，</w:t>
      </w:r>
      <w:r>
        <w:t>如师生身份识别、集中取餐等进行适配，难以满足浙江理工大学师生对快、准、稳用餐服务的核心需求。</w:t>
      </w:r>
    </w:p>
    <w:p w14:paraId="6046FA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t>为此，本项目聚焦浙江理工大学校园实际，研发一套专属的</w:t>
      </w:r>
      <w:r>
        <w:rPr>
          <w:b/>
          <w:bCs/>
        </w:rPr>
        <w:t>线上点餐系统</w:t>
      </w:r>
      <w:r>
        <w:t>，以微信小程序为载体，专为</w:t>
      </w:r>
      <w:r>
        <w:rPr>
          <w:rFonts w:hint="eastAsia"/>
          <w:b/>
          <w:bCs/>
          <w:lang w:val="en-US" w:eastAsia="zh-CN"/>
        </w:rPr>
        <w:t>浙</w:t>
      </w:r>
      <w:r>
        <w:rPr>
          <w:b/>
          <w:bCs/>
        </w:rPr>
        <w:t>理工师生</w:t>
      </w:r>
      <w:r>
        <w:t>与</w:t>
      </w:r>
      <w:r>
        <w:rPr>
          <w:b/>
          <w:bCs/>
        </w:rPr>
        <w:t>浙理商家</w:t>
      </w:r>
      <w:r>
        <w:t>打造。系统旨在通过线上预点餐、错峰取餐、无接触支付等核心功能，有效缓解高峰期排队拥堵、抢饭难等问题，提升师生就餐效率与满意度，同时助力校内餐饮商户降本增效、精准运营，为浙江理工大学构建智慧校园餐饮生态提供可落地的技术方案。</w:t>
      </w:r>
      <w:r>
        <w:br w:type="textWrapping"/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3685540"/>
            <wp:effectExtent l="0" t="0" r="10795" b="10160"/>
            <wp:docPr id="2" name="图片 2" descr="481721f1950c5b2b0f6b32857334a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81721f1950c5b2b0f6b32857334a04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38085">
      <w:r>
        <w:pict>
          <v:rect id="_x0000_i1027" o:spt="1" style="height:0.75pt;width:0pt;" fillcolor="#1111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961FD9">
      <w:r>
        <w:rPr>
          <w:b/>
          <w:bCs/>
        </w:rPr>
        <w:t>核心业务内容</w:t>
      </w:r>
    </w:p>
    <w:p w14:paraId="17507DC9">
      <w:pPr>
        <w:numPr>
          <w:ilvl w:val="0"/>
          <w:numId w:val="1"/>
        </w:numPr>
      </w:pPr>
      <w:r>
        <w:rPr>
          <w:b/>
          <w:bCs/>
        </w:rPr>
        <w:t>浙理商家展示与选择</w:t>
      </w:r>
      <w:r>
        <w:br w:type="textWrapping"/>
      </w:r>
      <w:r>
        <w:t>a. 理工师生可通过搜索商家名称、菜系，或直接扫描张贴在食堂/档口的专属二维码，快速进入对应</w:t>
      </w:r>
      <w:r>
        <w:rPr>
          <w:b/>
          <w:bCs/>
        </w:rPr>
        <w:t>浙理商家</w:t>
      </w:r>
      <w:r>
        <w:t>页面。</w:t>
      </w:r>
      <w:r>
        <w:br w:type="textWrapping"/>
      </w:r>
      <w:r>
        <w:t>b. 系统展示商家名称、档口位置、营业状态、招牌菜图片及人均消费等信息，便于师生快速决策。</w:t>
      </w:r>
    </w:p>
    <w:p w14:paraId="05F6331B">
      <w:pPr>
        <w:numPr>
          <w:ilvl w:val="0"/>
          <w:numId w:val="1"/>
        </w:numPr>
      </w:pPr>
      <w:r>
        <w:rPr>
          <w:b/>
          <w:bCs/>
        </w:rPr>
        <w:t>菜品浏览与点餐</w:t>
      </w:r>
      <w:r>
        <w:br w:type="textWrapping"/>
      </w:r>
      <w:r>
        <w:t>a. 师生选定商家后，可浏览完整菜单，快速找到</w:t>
      </w:r>
      <w:r>
        <w:rPr>
          <w:rFonts w:hint="eastAsia"/>
          <w:lang w:val="en-US" w:eastAsia="zh-CN"/>
        </w:rPr>
        <w:t>相关</w:t>
      </w:r>
      <w:r>
        <w:t>菜品。</w:t>
      </w:r>
      <w:r>
        <w:br w:type="textWrapping"/>
      </w:r>
      <w:r>
        <w:t>b. 支持关键词搜索，并通过“+/-”按钮灵活调整份数。</w:t>
      </w:r>
      <w:r>
        <w:br w:type="textWrapping"/>
      </w:r>
      <w:r>
        <w:t>c. 已选菜品实时加入购物车，支持随时修改数量或删除，操作流畅直观。</w:t>
      </w:r>
    </w:p>
    <w:p w14:paraId="5113574B">
      <w:pPr>
        <w:numPr>
          <w:ilvl w:val="0"/>
          <w:numId w:val="1"/>
        </w:numPr>
      </w:pPr>
      <w:r>
        <w:rPr>
          <w:b/>
          <w:bCs/>
        </w:rPr>
        <w:t>订单提交与微信支付</w:t>
      </w:r>
      <w:r>
        <w:br w:type="textWrapping"/>
      </w:r>
      <w:r>
        <w:t>a. 确认菜品后，师生可一键提交订单，系统自动跳转至微信支付页面。</w:t>
      </w:r>
      <w:r>
        <w:br w:type="textWrapping"/>
      </w:r>
      <w:r>
        <w:t>b. 集成微信支付接口，确保支付过程安全、快捷，符合校园用户使用习惯。</w:t>
      </w:r>
      <w:r>
        <w:br w:type="textWrapping"/>
      </w:r>
      <w:r>
        <w:t>c. 支付成功后生成专属</w:t>
      </w:r>
      <w:r>
        <w:rPr>
          <w:b/>
          <w:bCs/>
        </w:rPr>
        <w:t>取餐码</w:t>
      </w:r>
      <w:r>
        <w:t>，并展示订单详情</w:t>
      </w:r>
      <w:r>
        <w:rPr>
          <w:rFonts w:hint="eastAsia"/>
        </w:rPr>
        <w:t>，</w:t>
      </w:r>
      <w:r>
        <w:t>含菜品清单、预计取餐时间、取餐位置等，避免取餐混淆。</w:t>
      </w:r>
    </w:p>
    <w:p w14:paraId="6E08B2D5">
      <w:pPr>
        <w:numPr>
          <w:ilvl w:val="0"/>
          <w:numId w:val="1"/>
        </w:numPr>
      </w:pPr>
      <w:r>
        <w:rPr>
          <w:b/>
          <w:bCs/>
        </w:rPr>
        <w:t>订单状态实时追踪</w:t>
      </w:r>
      <w:r>
        <w:br w:type="textWrapping"/>
      </w:r>
      <w:r>
        <w:t>a. 师生可在“我的订单”中查看当前及历史订单状态，</w:t>
      </w:r>
      <w:r>
        <w:rPr>
          <w:rFonts w:hint="eastAsia"/>
        </w:rPr>
        <w:t>包括</w:t>
      </w:r>
      <w:r>
        <w:t>“商家已接单”“制作中”“可取餐”“已完成”等。</w:t>
      </w:r>
      <w:r>
        <w:br w:type="textWrapping"/>
      </w:r>
      <w:r>
        <w:t>b. 系统通过微信小程序消息模板，实时推送状态变更通知，减少现场等待时间。</w:t>
      </w:r>
    </w:p>
    <w:p w14:paraId="5EC1865F">
      <w:pPr>
        <w:numPr>
          <w:ilvl w:val="0"/>
          <w:numId w:val="1"/>
        </w:numPr>
      </w:pPr>
      <w:r>
        <w:rPr>
          <w:b/>
          <w:bCs/>
        </w:rPr>
        <w:t>用餐评价与互动反馈</w:t>
      </w:r>
      <w:r>
        <w:br w:type="textWrapping"/>
      </w:r>
      <w:r>
        <w:t>a. 就餐结束后，师生可对本次订单进行文字评价，并上传实拍菜品图片，真实反映用餐体验。</w:t>
      </w:r>
      <w:r>
        <w:br w:type="textWrapping"/>
      </w:r>
      <w:r>
        <w:t>b. 支持对已提交的评价进行编辑或删除，保障用户权益。</w:t>
      </w:r>
      <w:r>
        <w:br w:type="textWrapping"/>
      </w:r>
      <w:r>
        <w:t>c. 所有评价公开显示在对应</w:t>
      </w:r>
      <w:r>
        <w:rPr>
          <w:b/>
          <w:bCs/>
        </w:rPr>
        <w:t>浙理商家</w:t>
      </w:r>
      <w:r>
        <w:t>页面，为其他师生提供参考；系统已预留商家端评价查看与回复接口，便于后续扩展商户互动功能。</w:t>
      </w:r>
    </w:p>
    <w:p w14:paraId="414CC10E">
      <w:pPr>
        <w:numPr>
          <w:ilvl w:val="0"/>
          <w:numId w:val="1"/>
        </w:numPr>
      </w:pPr>
      <w:r>
        <w:rPr>
          <w:b/>
          <w:bCs/>
        </w:rPr>
        <w:t>系统技术架构支撑</w:t>
      </w:r>
      <w:r>
        <w:br w:type="textWrapping"/>
      </w:r>
      <w:r>
        <w:t>a. 前端采用</w:t>
      </w:r>
      <w:r>
        <w:rPr>
          <w:b/>
          <w:bCs/>
        </w:rPr>
        <w:t>微信小程序</w:t>
      </w:r>
      <w:r>
        <w:t>，依托其在浙江理工大学师生中的高普及率，实现“即扫即用、免下载”的轻量化体验。</w:t>
      </w:r>
      <w:r>
        <w:br w:type="textWrapping"/>
      </w:r>
      <w:r>
        <w:t>b. 后端基于</w:t>
      </w:r>
      <w:r>
        <w:rPr>
          <w:b/>
          <w:bCs/>
        </w:rPr>
        <w:t>Python + FastAPI</w:t>
      </w:r>
      <w:r>
        <w:t>构建高性能RESTful API，保障高并发下的系统稳定性。</w:t>
      </w:r>
      <w:r>
        <w:br w:type="textWrapping"/>
      </w:r>
      <w:r>
        <w:t>c. 数据存储采用</w:t>
      </w:r>
      <w:r>
        <w:rPr>
          <w:b/>
          <w:bCs/>
        </w:rPr>
        <w:t>MySQL</w:t>
      </w:r>
      <w:r>
        <w:t>数据库，安全可靠地管理师生信息、浙理商家数据、订单记录及评价内容。</w:t>
      </w:r>
      <w:r>
        <w:br w:type="textWrapping"/>
      </w:r>
      <w:r>
        <w:t>d. 深度集成微信官方能力，包括用户授权登录</w:t>
      </w:r>
      <w:r>
        <w:rPr>
          <w:rFonts w:hint="eastAsia"/>
        </w:rPr>
        <w:t>、</w:t>
      </w:r>
      <w:r>
        <w:t>自动识别浙理工师生身份、小程序跳转、支付回调等，确保合规性与体验一致性。</w:t>
      </w:r>
    </w:p>
    <w:p w14:paraId="7EFC9856">
      <w:pPr>
        <w:numPr>
          <w:ilvl w:val="0"/>
          <w:numId w:val="0"/>
        </w:numPr>
      </w:pPr>
      <w:r>
        <w:pict>
          <v:rect id="_x0000_i1028" o:spt="1" style="height:0.75pt;width:0pt;" fillcolor="#1111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4B33E0">
      <w:pPr>
        <w:spacing w:after="0" w:line="240" w:lineRule="auto"/>
        <w:rPr>
          <w:b/>
          <w:bCs/>
        </w:rPr>
      </w:pPr>
      <w:r>
        <w:rPr>
          <w:rFonts w:hint="eastAsia"/>
          <w:b/>
          <w:bCs/>
        </w:rPr>
        <w:t>系统相关人员及职责</w:t>
      </w:r>
    </w:p>
    <w:p w14:paraId="3429267A">
      <w:pPr>
        <w:spacing w:after="0" w:line="240" w:lineRule="auto"/>
        <w:rPr>
          <w:rFonts w:hint="eastAsia"/>
        </w:rPr>
      </w:pPr>
      <w:r>
        <w:rPr>
          <w:rFonts w:hint="eastAsia"/>
        </w:rPr>
        <w:t>（一）系统技术方面人员</w:t>
      </w:r>
    </w:p>
    <w:p w14:paraId="02722D6B">
      <w:pPr>
        <w:pStyle w:val="29"/>
        <w:numPr>
          <w:ilvl w:val="0"/>
          <w:numId w:val="2"/>
        </w:numPr>
        <w:spacing w:after="0" w:line="240" w:lineRule="auto"/>
        <w:rPr>
          <w:rFonts w:hint="eastAsia"/>
        </w:rPr>
      </w:pPr>
      <w:r>
        <w:rPr>
          <w:rFonts w:hint="eastAsia"/>
          <w:b/>
          <w:bCs/>
        </w:rPr>
        <w:t>系统开发人员</w:t>
      </w:r>
      <w:r>
        <w:rPr>
          <w:rFonts w:hint="eastAsia"/>
        </w:rPr>
        <w:t>：负责设计点餐系统的功能架构、编写代码，以及后期系统的迭代更新和漏洞修复。</w:t>
      </w:r>
    </w:p>
    <w:p w14:paraId="2974E06D">
      <w:pPr>
        <w:pStyle w:val="29"/>
        <w:numPr>
          <w:ilvl w:val="0"/>
          <w:numId w:val="2"/>
        </w:numPr>
        <w:spacing w:after="0" w:line="240" w:lineRule="auto"/>
        <w:rPr>
          <w:rFonts w:hint="eastAsia"/>
        </w:rPr>
      </w:pPr>
      <w:r>
        <w:rPr>
          <w:rFonts w:hint="eastAsia"/>
          <w:b/>
          <w:bCs/>
        </w:rPr>
        <w:t>项目经理</w:t>
      </w:r>
      <w:r>
        <w:rPr>
          <w:rFonts w:hint="eastAsia"/>
        </w:rPr>
        <w:t>：协调开发、食堂、后勤等多方资源，把控项目进度，确保系统按时上线并满足实际使用需求。</w:t>
      </w:r>
    </w:p>
    <w:p w14:paraId="475B8D81">
      <w:pPr>
        <w:pStyle w:val="29"/>
        <w:numPr>
          <w:ilvl w:val="0"/>
          <w:numId w:val="2"/>
        </w:numPr>
        <w:spacing w:after="0" w:line="240" w:lineRule="auto"/>
        <w:rPr>
          <w:rFonts w:hint="eastAsia"/>
        </w:rPr>
      </w:pPr>
      <w:r>
        <w:rPr>
          <w:rFonts w:hint="eastAsia"/>
          <w:b/>
          <w:bCs/>
        </w:rPr>
        <w:t>业务分析师</w:t>
      </w:r>
      <w:r>
        <w:rPr>
          <w:rFonts w:hint="eastAsia"/>
        </w:rPr>
        <w:t>：利用浙江理工大学食堂的现有数据，调研师生的点餐习惯、食堂的运营流程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比</w:t>
      </w:r>
      <w:r>
        <w:rPr>
          <w:rFonts w:hint="eastAsia"/>
        </w:rPr>
        <w:t>如备餐、取餐，将这些需求转化为系统可实现的功能要求。</w:t>
      </w:r>
    </w:p>
    <w:p w14:paraId="357EE558">
      <w:pPr>
        <w:pStyle w:val="29"/>
        <w:numPr>
          <w:ilvl w:val="0"/>
          <w:numId w:val="2"/>
        </w:numPr>
        <w:spacing w:after="0" w:line="240" w:lineRule="auto"/>
        <w:rPr>
          <w:rFonts w:hint="eastAsia"/>
        </w:rPr>
      </w:pPr>
      <w:r>
        <w:rPr>
          <w:rFonts w:hint="eastAsia"/>
          <w:b/>
          <w:bCs/>
        </w:rPr>
        <w:t>质量保证人员</w:t>
      </w:r>
      <w:r>
        <w:rPr>
          <w:rFonts w:hint="eastAsia"/>
        </w:rPr>
        <w:t>：测试系统的点餐、支付、订单同步等核心功能，检查界面兼容性，确保系统稳定运行且符合使用标准。</w:t>
      </w:r>
    </w:p>
    <w:p w14:paraId="7916980D">
      <w:pPr>
        <w:pStyle w:val="29"/>
        <w:numPr>
          <w:ilvl w:val="0"/>
          <w:numId w:val="2"/>
        </w:numPr>
        <w:spacing w:after="0" w:line="240" w:lineRule="auto"/>
        <w:rPr>
          <w:rFonts w:hint="eastAsia"/>
        </w:rPr>
      </w:pPr>
      <w:r>
        <w:rPr>
          <w:rFonts w:hint="eastAsia"/>
          <w:b/>
          <w:bCs/>
        </w:rPr>
        <w:t>系统运维管理员</w:t>
      </w:r>
      <w:r>
        <w:rPr>
          <w:rFonts w:hint="eastAsia"/>
        </w:rPr>
        <w:t>：管理系统的后台配置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比</w:t>
      </w:r>
      <w:r>
        <w:rPr>
          <w:rFonts w:hint="eastAsia"/>
        </w:rPr>
        <w:t>如设置点餐时段、支付方式，分配不同角色的账号权限，监控系统运行状态。</w:t>
      </w:r>
    </w:p>
    <w:p w14:paraId="76145385">
      <w:pPr>
        <w:pStyle w:val="29"/>
        <w:numPr>
          <w:ilvl w:val="0"/>
          <w:numId w:val="2"/>
        </w:numPr>
        <w:spacing w:after="0" w:line="240" w:lineRule="auto"/>
      </w:pPr>
      <w:r>
        <w:rPr>
          <w:rFonts w:hint="eastAsia"/>
          <w:b/>
          <w:bCs/>
        </w:rPr>
        <w:t>技术支持人员</w:t>
      </w:r>
      <w:r>
        <w:rPr>
          <w:rFonts w:hint="eastAsia"/>
        </w:rPr>
        <w:t>：处理师生以及食堂工作人员的操作疑问，并快速解决系统故障。</w:t>
      </w:r>
    </w:p>
    <w:p w14:paraId="44F51DB6">
      <w:pPr>
        <w:spacing w:after="0" w:line="240" w:lineRule="auto"/>
        <w:rPr>
          <w:rFonts w:hint="eastAsia"/>
        </w:rPr>
      </w:pPr>
      <w:r>
        <w:rPr>
          <w:rFonts w:hint="eastAsia"/>
        </w:rPr>
        <w:t>（二）其他人员</w:t>
      </w:r>
    </w:p>
    <w:p w14:paraId="621EE416">
      <w:pPr>
        <w:pStyle w:val="29"/>
        <w:numPr>
          <w:ilvl w:val="0"/>
          <w:numId w:val="2"/>
        </w:numPr>
        <w:spacing w:after="0" w:line="240" w:lineRule="auto"/>
        <w:rPr>
          <w:rFonts w:hint="eastAsia"/>
        </w:rPr>
      </w:pPr>
      <w:r>
        <w:rPr>
          <w:rFonts w:hint="eastAsia"/>
          <w:b/>
          <w:bCs/>
        </w:rPr>
        <w:t>食堂管理人员</w:t>
      </w:r>
      <w:r>
        <w:rPr>
          <w:rFonts w:hint="eastAsia"/>
        </w:rPr>
        <w:t>：通过系统管理菜品信息</w:t>
      </w:r>
      <w:r>
        <w:rPr>
          <w:rFonts w:hint="eastAsia"/>
          <w:lang w:eastAsia="zh-CN"/>
        </w:rPr>
        <w:t>，</w:t>
      </w:r>
      <w:r>
        <w:rPr>
          <w:rFonts w:hint="eastAsia"/>
        </w:rPr>
        <w:t>如新增/下架菜品、修改价格、标注口味，设置售餐时段，查看订单统计数据以调整备餐量。</w:t>
      </w:r>
    </w:p>
    <w:p w14:paraId="476F7AC5">
      <w:pPr>
        <w:pStyle w:val="29"/>
        <w:numPr>
          <w:ilvl w:val="0"/>
          <w:numId w:val="2"/>
        </w:numPr>
        <w:spacing w:after="0" w:line="240" w:lineRule="auto"/>
        <w:rPr>
          <w:rFonts w:hint="eastAsia"/>
        </w:rPr>
      </w:pPr>
      <w:r>
        <w:rPr>
          <w:rFonts w:hint="eastAsia"/>
          <w:b/>
          <w:bCs/>
        </w:rPr>
        <w:t>后厨工作人员</w:t>
      </w:r>
      <w:r>
        <w:rPr>
          <w:rFonts w:hint="eastAsia"/>
        </w:rPr>
        <w:t>：接收系统同步的实时订单，根据订单信息备餐，完成后在系统中标记“已备餐”，方便师生取餐。</w:t>
      </w:r>
    </w:p>
    <w:p w14:paraId="02BC19C3">
      <w:pPr>
        <w:pStyle w:val="29"/>
        <w:numPr>
          <w:ilvl w:val="0"/>
          <w:numId w:val="2"/>
        </w:numPr>
        <w:spacing w:after="0" w:line="240" w:lineRule="auto"/>
        <w:rPr>
          <w:rFonts w:hint="eastAsia"/>
        </w:rPr>
      </w:pPr>
      <w:r>
        <w:rPr>
          <w:rFonts w:hint="eastAsia"/>
          <w:b/>
          <w:bCs/>
        </w:rPr>
        <w:t>后勤配送人员</w:t>
      </w:r>
      <w:r>
        <w:rPr>
          <w:rFonts w:hint="eastAsia"/>
        </w:rPr>
        <w:t>：通过系统查看配送订单，获取师生的取餐地址，完成配送后在系统中确认“已送达”。</w:t>
      </w:r>
    </w:p>
    <w:p w14:paraId="7F734F96">
      <w:pPr>
        <w:pStyle w:val="29"/>
        <w:numPr>
          <w:ilvl w:val="0"/>
          <w:numId w:val="2"/>
        </w:numPr>
        <w:spacing w:after="0" w:line="240" w:lineRule="auto"/>
        <w:rPr>
          <w:rFonts w:hint="eastAsia"/>
        </w:rPr>
      </w:pPr>
      <w:r>
        <w:rPr>
          <w:rFonts w:hint="eastAsia"/>
          <w:b/>
          <w:bCs/>
        </w:rPr>
        <w:t>师生用户</w:t>
      </w:r>
      <w:r>
        <w:rPr>
          <w:rFonts w:hint="eastAsia"/>
        </w:rPr>
        <w:t>：通过微信小程序注册并登录系统，浏览菜品、微信小程序下单支付，查看订单状态，凭取餐码取餐，反馈点餐体验，并查看其他用户的反馈评价。</w:t>
      </w:r>
    </w:p>
    <w:p w14:paraId="36D8229E">
      <w:pPr>
        <w:pStyle w:val="29"/>
        <w:numPr>
          <w:ilvl w:val="0"/>
          <w:numId w:val="2"/>
        </w:numPr>
        <w:spacing w:after="0" w:line="240" w:lineRule="auto"/>
        <w:rPr>
          <w:rFonts w:hint="eastAsia"/>
        </w:rPr>
      </w:pPr>
      <w:r>
        <w:rPr>
          <w:rFonts w:hint="eastAsia"/>
          <w:b/>
          <w:bCs/>
        </w:rPr>
        <w:t>财务人员</w:t>
      </w:r>
      <w:r>
        <w:rPr>
          <w:rFonts w:hint="eastAsia"/>
        </w:rPr>
        <w:t>：通过系统统计食堂每日/每月的点餐收入，核对支付流水，生成财务报表，管理退款等财务事务。</w:t>
      </w:r>
    </w:p>
    <w:p w14:paraId="52973B3B">
      <w:pPr>
        <w:pStyle w:val="29"/>
        <w:numPr>
          <w:ilvl w:val="0"/>
          <w:numId w:val="2"/>
        </w:numPr>
        <w:spacing w:after="0" w:line="240" w:lineRule="auto"/>
        <w:rPr>
          <w:rFonts w:hint="eastAsia"/>
        </w:rPr>
      </w:pPr>
      <w:r>
        <w:rPr>
          <w:rFonts w:hint="eastAsia"/>
          <w:b/>
          <w:bCs/>
        </w:rPr>
        <w:t>法务人员</w:t>
      </w:r>
      <w:r>
        <w:rPr>
          <w:rFonts w:hint="eastAsia"/>
        </w:rPr>
        <w:t>：审查系统相关的用户协议、隐私政策，确保系统对用户信息的收集和使用符合法律法规，处理可能的法律纠纷。</w:t>
      </w:r>
    </w:p>
    <w:p w14:paraId="0EC8163C">
      <w:pPr>
        <w:spacing w:after="0" w:line="240" w:lineRule="auto"/>
        <w:rPr>
          <w:rFonts w:hint="eastAsia"/>
          <w:b/>
          <w:bCs/>
        </w:rPr>
      </w:pPr>
      <w:r>
        <w:pict>
          <v:rect id="_x0000_i1029" o:spt="1" style="height:0.75pt;width:0pt;" fillcolor="#1111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hint="eastAsia"/>
          <w:b/>
          <w:bCs/>
        </w:rPr>
        <w:t>软件在其中的作用</w:t>
      </w:r>
    </w:p>
    <w:p w14:paraId="7FFFAB66">
      <w:pPr>
        <w:pStyle w:val="29"/>
        <w:numPr>
          <w:ilvl w:val="0"/>
          <w:numId w:val="3"/>
        </w:numPr>
        <w:spacing w:after="0" w:line="240" w:lineRule="auto"/>
      </w:pPr>
      <w:r>
        <w:rPr>
          <w:rFonts w:hint="eastAsia"/>
          <w:b/>
          <w:bCs/>
        </w:rPr>
        <w:t>用户界面设计</w:t>
      </w:r>
      <w:r>
        <w:rPr>
          <w:rFonts w:hint="eastAsia"/>
        </w:rPr>
        <w:t>：提供简洁易用的微信小程序界面，浙江理工大学师生可快速完成注册、登录、选餐、支付，支持自动登录、浙理工身份认证、小程序跳转、用户评价等功能；浙江理工大学食堂工作人员能直观查看订单、管理菜品。</w:t>
      </w:r>
    </w:p>
    <w:p w14:paraId="40B708AF">
      <w:pPr>
        <w:pStyle w:val="29"/>
        <w:numPr>
          <w:ilvl w:val="0"/>
          <w:numId w:val="3"/>
        </w:numPr>
        <w:spacing w:after="0" w:line="240" w:lineRule="auto"/>
        <w:rPr>
          <w:rFonts w:hint="eastAsia"/>
        </w:rPr>
      </w:pPr>
      <w:r>
        <w:rPr>
          <w:rFonts w:hint="eastAsia"/>
          <w:b/>
          <w:bCs/>
        </w:rPr>
        <w:t>订单管理</w:t>
      </w:r>
      <w:r>
        <w:rPr>
          <w:rFonts w:hint="eastAsia"/>
        </w:rPr>
        <w:t>：支持师生自主选餐、修改订单、取消订单、支付以及退款，订单提交后实时同步至后厨，避免人工传单遗漏。</w:t>
      </w:r>
    </w:p>
    <w:p w14:paraId="64E4DDD6">
      <w:pPr>
        <w:pStyle w:val="29"/>
        <w:numPr>
          <w:ilvl w:val="0"/>
          <w:numId w:val="3"/>
        </w:numPr>
        <w:spacing w:after="0" w:line="240" w:lineRule="auto"/>
        <w:rPr>
          <w:rFonts w:hint="eastAsia"/>
        </w:rPr>
      </w:pPr>
      <w:r>
        <w:rPr>
          <w:rFonts w:hint="eastAsia"/>
          <w:b/>
          <w:bCs/>
        </w:rPr>
        <w:t>数据存储与管理</w:t>
      </w:r>
      <w:r>
        <w:rPr>
          <w:rFonts w:hint="eastAsia"/>
        </w:rPr>
        <w:t>：后台安全存储师生账号、菜品详情、历史订单等数据，数据管理员可通过软件进行数据查询、导出和恢复，保障数据不丢失</w:t>
      </w:r>
    </w:p>
    <w:p w14:paraId="7920D755">
      <w:pPr>
        <w:pStyle w:val="29"/>
        <w:numPr>
          <w:ilvl w:val="0"/>
          <w:numId w:val="3"/>
        </w:numPr>
        <w:spacing w:after="0" w:line="240" w:lineRule="auto"/>
        <w:rPr>
          <w:rFonts w:hint="eastAsia"/>
        </w:rPr>
      </w:pPr>
      <w:r>
        <w:rPr>
          <w:rFonts w:hint="eastAsia"/>
          <w:b/>
          <w:bCs/>
        </w:rPr>
        <w:t>库存与菜品管理</w:t>
      </w:r>
      <w:r>
        <w:rPr>
          <w:rFonts w:hint="eastAsia"/>
        </w:rPr>
        <w:t>：食堂工作人员可通过软件实时更新菜品库存，当库存不足时自动提示或下架菜品，避免师生下单后无餐可取；同时支持批量修改菜品信息。</w:t>
      </w:r>
    </w:p>
    <w:p w14:paraId="4D2C31C2">
      <w:pPr>
        <w:pStyle w:val="29"/>
        <w:numPr>
          <w:ilvl w:val="0"/>
          <w:numId w:val="3"/>
        </w:numPr>
        <w:spacing w:after="0" w:line="240" w:lineRule="auto"/>
        <w:rPr>
          <w:rFonts w:hint="eastAsia"/>
        </w:rPr>
      </w:pPr>
      <w:r>
        <w:rPr>
          <w:rFonts w:hint="eastAsia"/>
          <w:b/>
          <w:bCs/>
        </w:rPr>
        <w:t>取餐/配送管理</w:t>
      </w:r>
      <w:r>
        <w:rPr>
          <w:rFonts w:hint="eastAsia"/>
        </w:rPr>
        <w:t>：生成唯一取餐码供师生取餐验证，减少取餐混乱；若支持配送，软件可记录配送地址和进度，方便师生跟踪，也便于后勤管理配送人员工作量。</w:t>
      </w:r>
    </w:p>
    <w:p w14:paraId="5D8E0ECA">
      <w:pPr>
        <w:pStyle w:val="29"/>
        <w:numPr>
          <w:ilvl w:val="0"/>
          <w:numId w:val="3"/>
        </w:numPr>
        <w:spacing w:after="0" w:line="240" w:lineRule="auto"/>
        <w:rPr>
          <w:rFonts w:hint="eastAsia"/>
        </w:rPr>
      </w:pPr>
      <w:r>
        <w:rPr>
          <w:rFonts w:hint="eastAsia"/>
          <w:b/>
          <w:bCs/>
        </w:rPr>
        <w:t>统计与分析</w:t>
      </w:r>
      <w:r>
        <w:rPr>
          <w:rFonts w:hint="eastAsia"/>
        </w:rPr>
        <w:t>：自动生成菜品销量排行、点餐高峰时段、师生口味偏好等报表，帮助食堂优化菜品结构、调整备餐时间和人力安排。</w:t>
      </w:r>
    </w:p>
    <w:p w14:paraId="61B05ECD">
      <w:pPr>
        <w:pStyle w:val="29"/>
        <w:numPr>
          <w:ilvl w:val="0"/>
          <w:numId w:val="3"/>
        </w:numPr>
        <w:spacing w:after="0" w:line="240" w:lineRule="auto"/>
        <w:rPr>
          <w:rFonts w:hint="eastAsia"/>
        </w:rPr>
      </w:pPr>
      <w:r>
        <w:rPr>
          <w:rFonts w:hint="eastAsia"/>
          <w:b/>
          <w:bCs/>
        </w:rPr>
        <w:t>财务管理</w:t>
      </w:r>
      <w:r>
        <w:rPr>
          <w:rFonts w:hint="eastAsia"/>
        </w:rPr>
        <w:t>：自动记录每笔订单的收入，核对线上支付流水，支持退款操作，生成财务报表，减少财务人员的人工核算工作量，降低统计误差。</w:t>
      </w:r>
    </w:p>
    <w:p w14:paraId="4F6AF68C">
      <w:pPr>
        <w:pStyle w:val="29"/>
        <w:numPr>
          <w:ilvl w:val="0"/>
          <w:numId w:val="3"/>
        </w:numPr>
        <w:spacing w:after="0" w:line="240" w:lineRule="auto"/>
        <w:rPr>
          <w:rFonts w:hint="eastAsia"/>
        </w:rPr>
      </w:pPr>
      <w:r>
        <w:rPr>
          <w:rFonts w:hint="eastAsia"/>
          <w:b/>
          <w:bCs/>
        </w:rPr>
        <w:t>技术支持</w:t>
      </w:r>
      <w:r>
        <w:rPr>
          <w:rFonts w:hint="eastAsia"/>
        </w:rPr>
        <w:t>：集成问题反馈入口，师生和食堂人员可直接提交疑问，技术支持人员通过软件查看问题详情，快速定位并解决，保障系统持续可用。</w:t>
      </w:r>
    </w:p>
    <w:p w14:paraId="183E4FBB">
      <w:pPr>
        <w:pStyle w:val="29"/>
        <w:numPr>
          <w:ilvl w:val="0"/>
          <w:numId w:val="3"/>
        </w:numPr>
        <w:spacing w:after="0" w:line="240" w:lineRule="auto"/>
        <w:rPr>
          <w:rFonts w:hint="eastAsia"/>
        </w:rPr>
      </w:pPr>
      <w:r>
        <w:rPr>
          <w:rFonts w:hint="eastAsia"/>
          <w:b/>
          <w:bCs/>
        </w:rPr>
        <w:t>合规与安全</w:t>
      </w:r>
      <w:r>
        <w:rPr>
          <w:rFonts w:hint="eastAsia"/>
        </w:rPr>
        <w:t>：软件设计遵循数据安全法规，保护师生的个人信息和支付隐私；同时留存订单和支付记录，为可能的纠纷处理提供依据，降低法律风险。</w:t>
      </w:r>
    </w:p>
    <w:p w14:paraId="6346256D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7401BF"/>
    <w:multiLevelType w:val="multilevel"/>
    <w:tmpl w:val="0C7401BF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213D4765"/>
    <w:multiLevelType w:val="multilevel"/>
    <w:tmpl w:val="213D4765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4A305054"/>
    <w:multiLevelType w:val="multilevel"/>
    <w:tmpl w:val="4A30505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5286"/>
    <w:rsid w:val="001A781C"/>
    <w:rsid w:val="001D4BDA"/>
    <w:rsid w:val="00437349"/>
    <w:rsid w:val="00715286"/>
    <w:rsid w:val="0074593C"/>
    <w:rsid w:val="007D3D75"/>
    <w:rsid w:val="00882BA5"/>
    <w:rsid w:val="00992E9A"/>
    <w:rsid w:val="00AB590E"/>
    <w:rsid w:val="00CB4883"/>
    <w:rsid w:val="00E30868"/>
    <w:rsid w:val="00F768A5"/>
    <w:rsid w:val="6CA37339"/>
    <w:rsid w:val="7AC71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5">
    <w:name w:val="Strong"/>
    <w:basedOn w:val="14"/>
    <w:qFormat/>
    <w:uiPriority w:val="22"/>
    <w:rPr>
      <w:b/>
    </w:rPr>
  </w:style>
  <w:style w:type="character" w:customStyle="1" w:styleId="16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1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4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4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2670</Words>
  <Characters>2717</Characters>
  <Lines>28</Lines>
  <Paragraphs>12</Paragraphs>
  <TotalTime>15</TotalTime>
  <ScaleCrop>false</ScaleCrop>
  <LinksUpToDate>false</LinksUpToDate>
  <CharactersWithSpaces>2737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2025-10-12T02:07:00Z</dcterms:created>
  <dc:creator>志远 张</dc:creator>
  <cp:lastModifiedBy>黄红洲</cp:lastModifiedBy>
  <dcterms:modified xsi:type="dcterms:W3CDTF">2026-01-05T03:20:15Z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eyJoZGlkIjoiNzczYWZhYjQ0NTFjNDQxYmFlN2E0MDRmMDc2NzI1ZjIiLCJ1c2VySWQiOiIxNTU1NDExMDcxIn0=</vt:lpwstr>
  </property>
  <property fmtid="{D5CDD505-2E9C-101B-9397-08002B2CF9AE}" pid="3" name="KSOProductBuildVer">
    <vt:lpwstr>2052-12.1.0.24034</vt:lpwstr>
  </property>
  <property fmtid="{D5CDD505-2E9C-101B-9397-08002B2CF9AE}" pid="4" name="ICV">
    <vt:lpwstr>DD3DF5436326467292FAC6BDF24AE4B5_12</vt:lpwstr>
  </property>
</Properties>
</file>