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1DCCF">
      <w:pPr>
        <w:pStyle w:val="19"/>
        <w:numPr>
          <w:ilvl w:val="0"/>
          <w:numId w:val="1"/>
        </w:numPr>
        <w:jc w:val="center"/>
        <w:rPr>
          <w:rFonts w:hint="eastAsia"/>
          <w:lang w:eastAsia="zh-CN"/>
        </w:rPr>
      </w:pPr>
      <w:bookmarkStart w:id="0" w:name="_Hlk212225435"/>
      <w:bookmarkEnd w:id="0"/>
      <w:bookmarkStart w:id="1" w:name="_Toc25520"/>
      <w:r>
        <w:rPr>
          <w:rFonts w:hint="eastAsia"/>
          <w:lang w:eastAsia="zh-CN"/>
        </w:rPr>
        <w:t>Meal云——面向浙江理工大学师生的校园智慧餐饮服务平台</w:t>
      </w:r>
      <w:bookmarkEnd w:id="1"/>
    </w:p>
    <w:p w14:paraId="7C6337B0">
      <w:pPr>
        <w:pStyle w:val="20"/>
        <w:widowControl w:val="0"/>
        <w:numPr>
          <w:ilvl w:val="0"/>
          <w:numId w:val="0"/>
        </w:numPr>
        <w:autoSpaceDE w:val="0"/>
        <w:autoSpaceDN w:val="0"/>
        <w:adjustRightInd w:val="0"/>
        <w:spacing w:line="288" w:lineRule="auto"/>
        <w:rPr>
          <w:rFonts w:hint="eastAsia"/>
          <w:lang w:eastAsia="zh-CN"/>
        </w:rPr>
      </w:pPr>
    </w:p>
    <w:p w14:paraId="1606825E">
      <w:pPr>
        <w:pStyle w:val="20"/>
        <w:widowControl w:val="0"/>
        <w:numPr>
          <w:ilvl w:val="0"/>
          <w:numId w:val="0"/>
        </w:numPr>
        <w:autoSpaceDE w:val="0"/>
        <w:autoSpaceDN w:val="0"/>
        <w:adjustRightInd w:val="0"/>
        <w:spacing w:line="288" w:lineRule="auto"/>
        <w:rPr>
          <w:rFonts w:hint="eastAsia"/>
          <w:lang w:val="en-US" w:eastAsia="zh-CN"/>
        </w:rPr>
      </w:pPr>
      <w:r>
        <w:rPr>
          <w:rFonts w:hint="eastAsia"/>
          <w:lang w:val="en-US" w:eastAsia="zh-CN"/>
        </w:rPr>
        <w:t>小组分工：</w:t>
      </w:r>
      <w:bookmarkStart w:id="38" w:name="_GoBack"/>
      <w:bookmarkEnd w:id="38"/>
    </w:p>
    <w:p w14:paraId="523DC328">
      <w:pPr>
        <w:pStyle w:val="20"/>
        <w:widowControl w:val="0"/>
        <w:numPr>
          <w:ilvl w:val="0"/>
          <w:numId w:val="0"/>
        </w:numPr>
        <w:autoSpaceDE w:val="0"/>
        <w:autoSpaceDN w:val="0"/>
        <w:adjustRightInd w:val="0"/>
        <w:spacing w:line="288" w:lineRule="auto"/>
        <w:rPr>
          <w:rFonts w:hint="default"/>
          <w:lang w:val="en-US" w:eastAsia="zh-CN"/>
        </w:rPr>
      </w:pPr>
    </w:p>
    <w:sdt>
      <w:sdtPr>
        <w:rPr>
          <w:rFonts w:ascii="宋体" w:hAnsi="宋体" w:eastAsia="宋体" w:cs="宋体"/>
          <w:color w:val="auto"/>
          <w:sz w:val="22"/>
          <w:szCs w:val="22"/>
          <w:lang w:val="zh-CN" w:eastAsia="en-US"/>
        </w:rPr>
        <w:id w:val="-2024770811"/>
        <w:docPartObj>
          <w:docPartGallery w:val="Table of Contents"/>
          <w:docPartUnique/>
        </w:docPartObj>
      </w:sdtPr>
      <w:sdtEndPr>
        <w:rPr>
          <w:rFonts w:ascii="宋体" w:hAnsi="宋体" w:eastAsia="宋体" w:cs="宋体"/>
          <w:b/>
          <w:bCs/>
          <w:color w:val="auto"/>
          <w:sz w:val="22"/>
          <w:szCs w:val="22"/>
          <w:lang w:val="zh-CN" w:eastAsia="en-US"/>
        </w:rPr>
      </w:sdtEndPr>
      <w:sdtContent>
        <w:p w14:paraId="7D0D7845">
          <w:pPr>
            <w:rPr>
              <w:rFonts w:hint="eastAsia"/>
            </w:rPr>
          </w:pPr>
          <w:bookmarkStart w:id="2" w:name="一、修订历史"/>
          <w:bookmarkEnd w:id="2"/>
          <w:bookmarkStart w:id="3" w:name="二、介绍"/>
          <w:bookmarkEnd w:id="3"/>
          <w:bookmarkStart w:id="4" w:name="目录"/>
          <w:bookmarkEnd w:id="4"/>
          <w:bookmarkStart w:id="5" w:name="_bookmark0"/>
          <w:bookmarkEnd w:id="5"/>
          <w:r>
            <w:rPr>
              <w:rFonts w:hint="eastAsia"/>
            </w:rPr>
            <w:t xml:space="preserve">                                              </w:t>
          </w:r>
        </w:p>
        <w:p w14:paraId="7A579B5A">
          <w:pPr>
            <w:keepNext w:val="0"/>
            <w:keepLines w:val="0"/>
            <w:pageBreakBefore w:val="0"/>
            <w:widowControl w:val="0"/>
            <w:kinsoku/>
            <w:wordWrap/>
            <w:overflowPunct/>
            <w:topLinePunct w:val="0"/>
            <w:autoSpaceDE w:val="0"/>
            <w:autoSpaceDN w:val="0"/>
            <w:bidi w:val="0"/>
            <w:adjustRightInd/>
            <w:snapToGrid/>
            <w:ind w:firstLine="4400" w:firstLineChars="2000"/>
            <w:textAlignment w:val="auto"/>
            <w:rPr>
              <w:lang w:val="zh-CN"/>
            </w:rPr>
          </w:pPr>
          <w:r>
            <w:rPr>
              <w:lang w:val="zh-CN"/>
            </w:rPr>
            <w:t>目录</w:t>
          </w:r>
        </w:p>
        <w:p w14:paraId="0BEB82DB">
          <w:pPr>
            <w:pStyle w:val="9"/>
            <w:tabs>
              <w:tab w:val="right" w:leader="dot" w:pos="10410"/>
            </w:tabs>
          </w:pPr>
          <w:r>
            <w:rPr>
              <w:sz w:val="20"/>
              <w:szCs w:val="20"/>
            </w:rPr>
            <w:fldChar w:fldCharType="begin"/>
          </w:r>
          <w:r>
            <w:instrText xml:space="preserve"> TOC \o "1-3" \h \z \u </w:instrText>
          </w:r>
          <w:r>
            <w:rPr>
              <w:sz w:val="20"/>
              <w:szCs w:val="20"/>
            </w:rPr>
            <w:fldChar w:fldCharType="separate"/>
          </w:r>
          <w:r>
            <w:rPr>
              <w:szCs w:val="20"/>
            </w:rPr>
            <w:fldChar w:fldCharType="begin"/>
          </w:r>
          <w:r>
            <w:rPr>
              <w:szCs w:val="20"/>
            </w:rPr>
            <w:instrText xml:space="preserve"> HYPERLINK \l _Toc25520 </w:instrText>
          </w:r>
          <w:r>
            <w:rPr>
              <w:szCs w:val="20"/>
            </w:rPr>
            <w:fldChar w:fldCharType="separate"/>
          </w:r>
          <w:r>
            <w:rPr>
              <w:rFonts w:hint="eastAsia"/>
              <w:lang w:eastAsia="zh-CN"/>
            </w:rPr>
            <w:t>Z- Meal云——面向浙江理工大学师生的校园智慧餐饮服务平台</w:t>
          </w:r>
          <w:r>
            <w:tab/>
          </w:r>
          <w:r>
            <w:fldChar w:fldCharType="begin"/>
          </w:r>
          <w:r>
            <w:instrText xml:space="preserve"> PAGEREF _Toc25520 \h </w:instrText>
          </w:r>
          <w:r>
            <w:fldChar w:fldCharType="separate"/>
          </w:r>
          <w:r>
            <w:t>1</w:t>
          </w:r>
          <w:r>
            <w:fldChar w:fldCharType="end"/>
          </w:r>
          <w:r>
            <w:rPr>
              <w:szCs w:val="20"/>
            </w:rPr>
            <w:fldChar w:fldCharType="end"/>
          </w:r>
        </w:p>
        <w:p w14:paraId="63BB6C92">
          <w:pPr>
            <w:pStyle w:val="9"/>
            <w:tabs>
              <w:tab w:val="right" w:leader="dot" w:pos="10410"/>
            </w:tabs>
          </w:pPr>
          <w:r>
            <w:rPr>
              <w:bCs/>
              <w:lang w:val="zh-CN"/>
            </w:rPr>
            <w:fldChar w:fldCharType="begin"/>
          </w:r>
          <w:r>
            <w:rPr>
              <w:bCs/>
              <w:lang w:val="zh-CN"/>
            </w:rPr>
            <w:instrText xml:space="preserve"> HYPERLINK \l _Toc16406 </w:instrText>
          </w:r>
          <w:r>
            <w:rPr>
              <w:bCs/>
              <w:lang w:val="zh-CN"/>
            </w:rPr>
            <w:fldChar w:fldCharType="separate"/>
          </w:r>
          <w:r>
            <w:rPr>
              <w:rFonts w:hint="eastAsia"/>
              <w:lang w:eastAsia="zh-CN"/>
            </w:rPr>
            <w:t>一</w:t>
          </w:r>
          <w:r>
            <w:rPr>
              <w:lang w:eastAsia="zh-CN"/>
            </w:rPr>
            <w:t>、主要的功能需求</w:t>
          </w:r>
          <w:r>
            <w:tab/>
          </w:r>
          <w:r>
            <w:fldChar w:fldCharType="begin"/>
          </w:r>
          <w:r>
            <w:instrText xml:space="preserve"> PAGEREF _Toc16406 \h </w:instrText>
          </w:r>
          <w:r>
            <w:fldChar w:fldCharType="separate"/>
          </w:r>
          <w:r>
            <w:t>2</w:t>
          </w:r>
          <w:r>
            <w:fldChar w:fldCharType="end"/>
          </w:r>
          <w:r>
            <w:rPr>
              <w:bCs/>
              <w:lang w:val="zh-CN"/>
            </w:rPr>
            <w:fldChar w:fldCharType="end"/>
          </w:r>
        </w:p>
        <w:p w14:paraId="71EB1270">
          <w:pPr>
            <w:pStyle w:val="10"/>
            <w:tabs>
              <w:tab w:val="right" w:leader="dot" w:pos="10410"/>
            </w:tabs>
          </w:pPr>
          <w:r>
            <w:rPr>
              <w:bCs/>
              <w:lang w:val="zh-CN"/>
            </w:rPr>
            <w:fldChar w:fldCharType="begin"/>
          </w:r>
          <w:r>
            <w:rPr>
              <w:bCs/>
              <w:lang w:val="zh-CN"/>
            </w:rPr>
            <w:instrText xml:space="preserve"> HYPERLINK \l _Toc15584 </w:instrText>
          </w:r>
          <w:r>
            <w:rPr>
              <w:bCs/>
              <w:lang w:val="zh-CN"/>
            </w:rPr>
            <w:fldChar w:fldCharType="separate"/>
          </w:r>
          <w:r>
            <w:rPr>
              <w:lang w:eastAsia="zh-CN"/>
            </w:rPr>
            <w:t>1</w:t>
          </w:r>
          <w:r>
            <w:rPr>
              <w:rFonts w:hint="eastAsia"/>
              <w:lang w:eastAsia="zh-CN"/>
            </w:rPr>
            <w:t>．</w:t>
          </w:r>
          <w:r>
            <w:rPr>
              <w:lang w:eastAsia="zh-CN"/>
            </w:rPr>
            <w:t>总用例图：</w:t>
          </w:r>
          <w:r>
            <w:tab/>
          </w:r>
          <w:r>
            <w:fldChar w:fldCharType="begin"/>
          </w:r>
          <w:r>
            <w:instrText xml:space="preserve"> PAGEREF _Toc15584 \h </w:instrText>
          </w:r>
          <w:r>
            <w:fldChar w:fldCharType="separate"/>
          </w:r>
          <w:r>
            <w:t>2</w:t>
          </w:r>
          <w:r>
            <w:fldChar w:fldCharType="end"/>
          </w:r>
          <w:r>
            <w:rPr>
              <w:bCs/>
              <w:lang w:val="zh-CN"/>
            </w:rPr>
            <w:fldChar w:fldCharType="end"/>
          </w:r>
        </w:p>
        <w:p w14:paraId="1FE8F9A3">
          <w:pPr>
            <w:pStyle w:val="10"/>
            <w:tabs>
              <w:tab w:val="right" w:leader="dot" w:pos="10410"/>
            </w:tabs>
          </w:pPr>
          <w:r>
            <w:rPr>
              <w:bCs/>
              <w:lang w:val="zh-CN"/>
            </w:rPr>
            <w:fldChar w:fldCharType="begin"/>
          </w:r>
          <w:r>
            <w:rPr>
              <w:bCs/>
              <w:lang w:val="zh-CN"/>
            </w:rPr>
            <w:instrText xml:space="preserve"> HYPERLINK \l _Toc15491 </w:instrText>
          </w:r>
          <w:r>
            <w:rPr>
              <w:bCs/>
              <w:lang w:val="zh-CN"/>
            </w:rPr>
            <w:fldChar w:fldCharType="separate"/>
          </w:r>
          <w:r>
            <w:t>2</w:t>
          </w:r>
          <w:r>
            <w:rPr>
              <w:rFonts w:hint="eastAsia"/>
              <w:lang w:eastAsia="zh-CN"/>
            </w:rPr>
            <w:t>．</w:t>
          </w:r>
          <w:r>
            <w:t>主要的用例</w:t>
          </w:r>
          <w:r>
            <w:rPr>
              <w:lang w:eastAsia="zh-CN"/>
            </w:rPr>
            <w:t>：</w:t>
          </w:r>
          <w:r>
            <w:tab/>
          </w:r>
          <w:r>
            <w:fldChar w:fldCharType="begin"/>
          </w:r>
          <w:r>
            <w:instrText xml:space="preserve"> PAGEREF _Toc15491 \h </w:instrText>
          </w:r>
          <w:r>
            <w:fldChar w:fldCharType="separate"/>
          </w:r>
          <w:r>
            <w:t>2</w:t>
          </w:r>
          <w:r>
            <w:fldChar w:fldCharType="end"/>
          </w:r>
          <w:r>
            <w:rPr>
              <w:bCs/>
              <w:lang w:val="zh-CN"/>
            </w:rPr>
            <w:fldChar w:fldCharType="end"/>
          </w:r>
        </w:p>
        <w:p w14:paraId="76AA6ECD">
          <w:pPr>
            <w:pStyle w:val="10"/>
            <w:tabs>
              <w:tab w:val="right" w:leader="dot" w:pos="10410"/>
            </w:tabs>
          </w:pPr>
          <w:r>
            <w:rPr>
              <w:bCs/>
              <w:lang w:val="zh-CN"/>
            </w:rPr>
            <w:fldChar w:fldCharType="begin"/>
          </w:r>
          <w:r>
            <w:rPr>
              <w:bCs/>
              <w:lang w:val="zh-CN"/>
            </w:rPr>
            <w:instrText xml:space="preserve"> HYPERLINK \l _Toc6086 </w:instrText>
          </w:r>
          <w:r>
            <w:rPr>
              <w:bCs/>
              <w:lang w:val="zh-CN"/>
            </w:rPr>
            <w:fldChar w:fldCharType="separate"/>
          </w:r>
          <w:r>
            <w:rPr>
              <w:rFonts w:hint="eastAsia"/>
              <w:lang w:eastAsia="zh-CN"/>
            </w:rPr>
            <w:t>3．</w:t>
          </w:r>
          <w:r>
            <w:t>用例的详细描述</w:t>
          </w:r>
          <w:r>
            <w:rPr>
              <w:lang w:eastAsia="zh-CN"/>
            </w:rPr>
            <w:t>：</w:t>
          </w:r>
          <w:r>
            <w:tab/>
          </w:r>
          <w:r>
            <w:fldChar w:fldCharType="begin"/>
          </w:r>
          <w:r>
            <w:instrText xml:space="preserve"> PAGEREF _Toc6086 \h </w:instrText>
          </w:r>
          <w:r>
            <w:fldChar w:fldCharType="separate"/>
          </w:r>
          <w:r>
            <w:t>4</w:t>
          </w:r>
          <w:r>
            <w:fldChar w:fldCharType="end"/>
          </w:r>
          <w:r>
            <w:rPr>
              <w:bCs/>
              <w:lang w:val="zh-CN"/>
            </w:rPr>
            <w:fldChar w:fldCharType="end"/>
          </w:r>
        </w:p>
        <w:p w14:paraId="0B509679">
          <w:pPr>
            <w:pStyle w:val="6"/>
            <w:tabs>
              <w:tab w:val="right" w:leader="dot" w:pos="10410"/>
            </w:tabs>
          </w:pPr>
          <w:r>
            <w:rPr>
              <w:bCs/>
              <w:lang w:val="zh-CN"/>
            </w:rPr>
            <w:fldChar w:fldCharType="begin"/>
          </w:r>
          <w:r>
            <w:rPr>
              <w:bCs/>
              <w:lang w:val="zh-CN"/>
            </w:rPr>
            <w:instrText xml:space="preserve"> HYPERLINK \l _Toc745 </w:instrText>
          </w:r>
          <w:r>
            <w:rPr>
              <w:bCs/>
              <w:lang w:val="zh-CN"/>
            </w:rPr>
            <w:fldChar w:fldCharType="separate"/>
          </w:r>
          <w:r>
            <w:rPr>
              <w:rFonts w:hint="default"/>
              <w:lang w:eastAsia="zh-CN"/>
            </w:rPr>
            <w:t xml:space="preserve">（1） </w:t>
          </w:r>
          <w:r>
            <w:rPr>
              <w:lang w:eastAsia="zh-CN"/>
            </w:rPr>
            <w:t>选择</w:t>
          </w:r>
          <w:r>
            <w:rPr>
              <w:rFonts w:hint="eastAsia"/>
              <w:lang w:eastAsia="zh-CN"/>
            </w:rPr>
            <w:t>浙理</w:t>
          </w:r>
          <w:r>
            <w:rPr>
              <w:lang w:eastAsia="zh-CN"/>
            </w:rPr>
            <w:t>商家</w:t>
          </w:r>
          <w:r>
            <w:rPr>
              <w:rFonts w:hint="eastAsia"/>
              <w:lang w:eastAsia="zh-CN"/>
            </w:rPr>
            <w:t>（撰写人：）</w:t>
          </w:r>
          <w:r>
            <w:tab/>
          </w:r>
          <w:r>
            <w:fldChar w:fldCharType="begin"/>
          </w:r>
          <w:r>
            <w:instrText xml:space="preserve"> PAGEREF _Toc745 \h </w:instrText>
          </w:r>
          <w:r>
            <w:fldChar w:fldCharType="separate"/>
          </w:r>
          <w:r>
            <w:t>4</w:t>
          </w:r>
          <w:r>
            <w:fldChar w:fldCharType="end"/>
          </w:r>
          <w:r>
            <w:rPr>
              <w:bCs/>
              <w:lang w:val="zh-CN"/>
            </w:rPr>
            <w:fldChar w:fldCharType="end"/>
          </w:r>
        </w:p>
        <w:p w14:paraId="04EDABBF">
          <w:pPr>
            <w:pStyle w:val="6"/>
            <w:tabs>
              <w:tab w:val="right" w:leader="dot" w:pos="10410"/>
            </w:tabs>
          </w:pPr>
          <w:r>
            <w:rPr>
              <w:bCs/>
              <w:lang w:val="zh-CN"/>
            </w:rPr>
            <w:fldChar w:fldCharType="begin"/>
          </w:r>
          <w:r>
            <w:rPr>
              <w:bCs/>
              <w:lang w:val="zh-CN"/>
            </w:rPr>
            <w:instrText xml:space="preserve"> HYPERLINK \l _Toc10759 </w:instrText>
          </w:r>
          <w:r>
            <w:rPr>
              <w:bCs/>
              <w:lang w:val="zh-CN"/>
            </w:rPr>
            <w:fldChar w:fldCharType="separate"/>
          </w:r>
          <w:r>
            <w:rPr>
              <w:lang w:eastAsia="zh-CN"/>
            </w:rPr>
            <w:t>（</w:t>
          </w:r>
          <w:r>
            <w:rPr>
              <w:rFonts w:hint="eastAsia"/>
              <w:lang w:eastAsia="zh-CN"/>
            </w:rPr>
            <w:t>2</w:t>
          </w:r>
          <w:r>
            <w:rPr>
              <w:lang w:eastAsia="zh-CN"/>
            </w:rPr>
            <w:t>）</w:t>
          </w:r>
          <w:r>
            <w:rPr>
              <w:rFonts w:hint="eastAsia"/>
              <w:lang w:eastAsia="zh-CN"/>
            </w:rPr>
            <w:t>浙理商家注册、登录（撰写人：）</w:t>
          </w:r>
          <w:r>
            <w:tab/>
          </w:r>
          <w:r>
            <w:fldChar w:fldCharType="begin"/>
          </w:r>
          <w:r>
            <w:instrText xml:space="preserve"> PAGEREF _Toc10759 \h </w:instrText>
          </w:r>
          <w:r>
            <w:fldChar w:fldCharType="separate"/>
          </w:r>
          <w:r>
            <w:t>5</w:t>
          </w:r>
          <w:r>
            <w:fldChar w:fldCharType="end"/>
          </w:r>
          <w:r>
            <w:rPr>
              <w:bCs/>
              <w:lang w:val="zh-CN"/>
            </w:rPr>
            <w:fldChar w:fldCharType="end"/>
          </w:r>
        </w:p>
        <w:p w14:paraId="578DAD7A">
          <w:pPr>
            <w:pStyle w:val="6"/>
            <w:tabs>
              <w:tab w:val="right" w:leader="dot" w:pos="10410"/>
            </w:tabs>
          </w:pPr>
          <w:r>
            <w:rPr>
              <w:bCs/>
              <w:lang w:val="zh-CN"/>
            </w:rPr>
            <w:fldChar w:fldCharType="begin"/>
          </w:r>
          <w:r>
            <w:rPr>
              <w:bCs/>
              <w:lang w:val="zh-CN"/>
            </w:rPr>
            <w:instrText xml:space="preserve"> HYPERLINK \l _Toc6642 </w:instrText>
          </w:r>
          <w:r>
            <w:rPr>
              <w:bCs/>
              <w:lang w:val="zh-CN"/>
            </w:rPr>
            <w:fldChar w:fldCharType="separate"/>
          </w:r>
          <w:r>
            <w:rPr>
              <w:lang w:eastAsia="zh-CN"/>
            </w:rPr>
            <w:t>（</w:t>
          </w:r>
          <w:r>
            <w:rPr>
              <w:rFonts w:hint="eastAsia"/>
              <w:lang w:eastAsia="zh-CN"/>
            </w:rPr>
            <w:t>3</w:t>
          </w:r>
          <w:r>
            <w:rPr>
              <w:lang w:eastAsia="zh-CN"/>
            </w:rPr>
            <w:t>）</w:t>
          </w:r>
          <w:r>
            <w:rPr>
              <w:rFonts w:hint="eastAsia"/>
              <w:lang w:eastAsia="zh-CN"/>
            </w:rPr>
            <w:t>选择菜品（撰写人：）</w:t>
          </w:r>
          <w:r>
            <w:tab/>
          </w:r>
          <w:r>
            <w:fldChar w:fldCharType="begin"/>
          </w:r>
          <w:r>
            <w:instrText xml:space="preserve"> PAGEREF _Toc6642 \h </w:instrText>
          </w:r>
          <w:r>
            <w:fldChar w:fldCharType="separate"/>
          </w:r>
          <w:r>
            <w:t>6</w:t>
          </w:r>
          <w:r>
            <w:fldChar w:fldCharType="end"/>
          </w:r>
          <w:r>
            <w:rPr>
              <w:bCs/>
              <w:lang w:val="zh-CN"/>
            </w:rPr>
            <w:fldChar w:fldCharType="end"/>
          </w:r>
        </w:p>
        <w:p w14:paraId="012DB532">
          <w:pPr>
            <w:pStyle w:val="6"/>
            <w:tabs>
              <w:tab w:val="right" w:leader="dot" w:pos="10410"/>
            </w:tabs>
          </w:pPr>
          <w:r>
            <w:rPr>
              <w:bCs/>
              <w:lang w:val="zh-CN"/>
            </w:rPr>
            <w:fldChar w:fldCharType="begin"/>
          </w:r>
          <w:r>
            <w:rPr>
              <w:bCs/>
              <w:lang w:val="zh-CN"/>
            </w:rPr>
            <w:instrText xml:space="preserve"> HYPERLINK \l _Toc19074 </w:instrText>
          </w:r>
          <w:r>
            <w:rPr>
              <w:bCs/>
              <w:lang w:val="zh-CN"/>
            </w:rPr>
            <w:fldChar w:fldCharType="separate"/>
          </w:r>
          <w:r>
            <w:rPr>
              <w:lang w:eastAsia="zh-CN"/>
            </w:rPr>
            <w:t>（</w:t>
          </w:r>
          <w:r>
            <w:rPr>
              <w:rFonts w:hint="eastAsia"/>
              <w:lang w:eastAsia="zh-CN"/>
            </w:rPr>
            <w:t>4</w:t>
          </w:r>
          <w:r>
            <w:rPr>
              <w:lang w:eastAsia="zh-CN"/>
            </w:rPr>
            <w:t>）</w:t>
          </w:r>
          <w:r>
            <w:rPr>
              <w:rFonts w:hint="eastAsia"/>
              <w:lang w:eastAsia="zh-CN"/>
            </w:rPr>
            <w:t>管理菜品（撰写人：）</w:t>
          </w:r>
          <w:r>
            <w:tab/>
          </w:r>
          <w:r>
            <w:fldChar w:fldCharType="begin"/>
          </w:r>
          <w:r>
            <w:instrText xml:space="preserve"> PAGEREF _Toc19074 \h </w:instrText>
          </w:r>
          <w:r>
            <w:fldChar w:fldCharType="separate"/>
          </w:r>
          <w:r>
            <w:t>7</w:t>
          </w:r>
          <w:r>
            <w:fldChar w:fldCharType="end"/>
          </w:r>
          <w:r>
            <w:rPr>
              <w:bCs/>
              <w:lang w:val="zh-CN"/>
            </w:rPr>
            <w:fldChar w:fldCharType="end"/>
          </w:r>
        </w:p>
        <w:p w14:paraId="406E0E41">
          <w:pPr>
            <w:pStyle w:val="6"/>
            <w:tabs>
              <w:tab w:val="right" w:leader="dot" w:pos="10410"/>
            </w:tabs>
          </w:pPr>
          <w:r>
            <w:rPr>
              <w:bCs/>
              <w:lang w:val="zh-CN"/>
            </w:rPr>
            <w:fldChar w:fldCharType="begin"/>
          </w:r>
          <w:r>
            <w:rPr>
              <w:bCs/>
              <w:lang w:val="zh-CN"/>
            </w:rPr>
            <w:instrText xml:space="preserve"> HYPERLINK \l _Toc7310 </w:instrText>
          </w:r>
          <w:r>
            <w:rPr>
              <w:bCs/>
              <w:lang w:val="zh-CN"/>
            </w:rPr>
            <w:fldChar w:fldCharType="separate"/>
          </w:r>
          <w:r>
            <w:rPr>
              <w:lang w:eastAsia="zh-CN"/>
            </w:rPr>
            <w:t>（</w:t>
          </w:r>
          <w:r>
            <w:rPr>
              <w:rFonts w:hint="eastAsia"/>
              <w:lang w:eastAsia="zh-CN"/>
            </w:rPr>
            <w:t>5</w:t>
          </w:r>
          <w:r>
            <w:rPr>
              <w:lang w:eastAsia="zh-CN"/>
            </w:rPr>
            <w:t>）</w:t>
          </w:r>
          <w:r>
            <w:rPr>
              <w:rFonts w:hint="eastAsia"/>
              <w:lang w:eastAsia="zh-CN"/>
            </w:rPr>
            <w:t>提交订单（撰写人：）</w:t>
          </w:r>
          <w:r>
            <w:tab/>
          </w:r>
          <w:r>
            <w:fldChar w:fldCharType="begin"/>
          </w:r>
          <w:r>
            <w:instrText xml:space="preserve"> PAGEREF _Toc7310 \h </w:instrText>
          </w:r>
          <w:r>
            <w:fldChar w:fldCharType="separate"/>
          </w:r>
          <w:r>
            <w:t>8</w:t>
          </w:r>
          <w:r>
            <w:fldChar w:fldCharType="end"/>
          </w:r>
          <w:r>
            <w:rPr>
              <w:bCs/>
              <w:lang w:val="zh-CN"/>
            </w:rPr>
            <w:fldChar w:fldCharType="end"/>
          </w:r>
        </w:p>
        <w:p w14:paraId="1B4CF36F">
          <w:pPr>
            <w:pStyle w:val="6"/>
            <w:tabs>
              <w:tab w:val="right" w:leader="dot" w:pos="10410"/>
            </w:tabs>
          </w:pPr>
          <w:r>
            <w:rPr>
              <w:bCs/>
              <w:lang w:val="zh-CN"/>
            </w:rPr>
            <w:fldChar w:fldCharType="begin"/>
          </w:r>
          <w:r>
            <w:rPr>
              <w:bCs/>
              <w:lang w:val="zh-CN"/>
            </w:rPr>
            <w:instrText xml:space="preserve"> HYPERLINK \l _Toc3366 </w:instrText>
          </w:r>
          <w:r>
            <w:rPr>
              <w:bCs/>
              <w:lang w:val="zh-CN"/>
            </w:rPr>
            <w:fldChar w:fldCharType="separate"/>
          </w:r>
          <w:r>
            <w:rPr>
              <w:lang w:eastAsia="zh-CN"/>
            </w:rPr>
            <w:t>（</w:t>
          </w:r>
          <w:r>
            <w:rPr>
              <w:rFonts w:hint="eastAsia"/>
              <w:lang w:eastAsia="zh-CN"/>
            </w:rPr>
            <w:t>6</w:t>
          </w:r>
          <w:r>
            <w:rPr>
              <w:lang w:eastAsia="zh-CN"/>
            </w:rPr>
            <w:t>）</w:t>
          </w:r>
          <w:r>
            <w:rPr>
              <w:rFonts w:hint="eastAsia"/>
              <w:lang w:eastAsia="zh-CN"/>
            </w:rPr>
            <w:t>获取、更改订单状态（撰写人：）</w:t>
          </w:r>
          <w:r>
            <w:tab/>
          </w:r>
          <w:r>
            <w:fldChar w:fldCharType="begin"/>
          </w:r>
          <w:r>
            <w:instrText xml:space="preserve"> PAGEREF _Toc3366 \h </w:instrText>
          </w:r>
          <w:r>
            <w:fldChar w:fldCharType="separate"/>
          </w:r>
          <w:r>
            <w:t>9</w:t>
          </w:r>
          <w:r>
            <w:fldChar w:fldCharType="end"/>
          </w:r>
          <w:r>
            <w:rPr>
              <w:bCs/>
              <w:lang w:val="zh-CN"/>
            </w:rPr>
            <w:fldChar w:fldCharType="end"/>
          </w:r>
        </w:p>
        <w:p w14:paraId="13E6D442">
          <w:pPr>
            <w:pStyle w:val="6"/>
            <w:tabs>
              <w:tab w:val="right" w:leader="dot" w:pos="10410"/>
            </w:tabs>
          </w:pPr>
          <w:r>
            <w:rPr>
              <w:bCs/>
              <w:lang w:val="zh-CN"/>
            </w:rPr>
            <w:fldChar w:fldCharType="begin"/>
          </w:r>
          <w:r>
            <w:rPr>
              <w:bCs/>
              <w:lang w:val="zh-CN"/>
            </w:rPr>
            <w:instrText xml:space="preserve"> HYPERLINK \l _Toc4438 </w:instrText>
          </w:r>
          <w:r>
            <w:rPr>
              <w:bCs/>
              <w:lang w:val="zh-CN"/>
            </w:rPr>
            <w:fldChar w:fldCharType="separate"/>
          </w:r>
          <w:r>
            <w:rPr>
              <w:rFonts w:hint="default"/>
              <w:lang w:eastAsia="zh-CN"/>
            </w:rPr>
            <w:t xml:space="preserve">（7） </w:t>
          </w:r>
          <w:r>
            <w:rPr>
              <w:rFonts w:hint="eastAsia"/>
              <w:lang w:eastAsia="zh-CN"/>
            </w:rPr>
            <w:t>查看订单（撰写人：）</w:t>
          </w:r>
          <w:r>
            <w:tab/>
          </w:r>
          <w:r>
            <w:fldChar w:fldCharType="begin"/>
          </w:r>
          <w:r>
            <w:instrText xml:space="preserve"> PAGEREF _Toc4438 \h </w:instrText>
          </w:r>
          <w:r>
            <w:fldChar w:fldCharType="separate"/>
          </w:r>
          <w:r>
            <w:t>10</w:t>
          </w:r>
          <w:r>
            <w:fldChar w:fldCharType="end"/>
          </w:r>
          <w:r>
            <w:rPr>
              <w:bCs/>
              <w:lang w:val="zh-CN"/>
            </w:rPr>
            <w:fldChar w:fldCharType="end"/>
          </w:r>
        </w:p>
        <w:p w14:paraId="7002B2B3">
          <w:pPr>
            <w:pStyle w:val="6"/>
            <w:tabs>
              <w:tab w:val="right" w:leader="dot" w:pos="10410"/>
            </w:tabs>
          </w:pPr>
          <w:r>
            <w:rPr>
              <w:bCs/>
              <w:lang w:val="zh-CN"/>
            </w:rPr>
            <w:fldChar w:fldCharType="begin"/>
          </w:r>
          <w:r>
            <w:rPr>
              <w:bCs/>
              <w:lang w:val="zh-CN"/>
            </w:rPr>
            <w:instrText xml:space="preserve"> HYPERLINK \l _Toc9290 </w:instrText>
          </w:r>
          <w:r>
            <w:rPr>
              <w:bCs/>
              <w:lang w:val="zh-CN"/>
            </w:rPr>
            <w:fldChar w:fldCharType="separate"/>
          </w:r>
          <w:r>
            <w:rPr>
              <w:rFonts w:hint="default"/>
              <w:lang w:eastAsia="zh-CN"/>
            </w:rPr>
            <w:t xml:space="preserve">（8） </w:t>
          </w:r>
          <w:r>
            <w:rPr>
              <w:rFonts w:hint="eastAsia"/>
              <w:lang w:eastAsia="zh-CN"/>
            </w:rPr>
            <w:t>评价（撰写人：）</w:t>
          </w:r>
          <w:r>
            <w:tab/>
          </w:r>
          <w:r>
            <w:fldChar w:fldCharType="begin"/>
          </w:r>
          <w:r>
            <w:instrText xml:space="preserve"> PAGEREF _Toc9290 \h </w:instrText>
          </w:r>
          <w:r>
            <w:fldChar w:fldCharType="separate"/>
          </w:r>
          <w:r>
            <w:t>11</w:t>
          </w:r>
          <w:r>
            <w:fldChar w:fldCharType="end"/>
          </w:r>
          <w:r>
            <w:rPr>
              <w:bCs/>
              <w:lang w:val="zh-CN"/>
            </w:rPr>
            <w:fldChar w:fldCharType="end"/>
          </w:r>
        </w:p>
        <w:p w14:paraId="786175C1">
          <w:pPr>
            <w:pStyle w:val="6"/>
            <w:tabs>
              <w:tab w:val="right" w:leader="dot" w:pos="10410"/>
            </w:tabs>
          </w:pPr>
          <w:r>
            <w:rPr>
              <w:bCs/>
              <w:lang w:val="zh-CN"/>
            </w:rPr>
            <w:fldChar w:fldCharType="begin"/>
          </w:r>
          <w:r>
            <w:rPr>
              <w:bCs/>
              <w:lang w:val="zh-CN"/>
            </w:rPr>
            <w:instrText xml:space="preserve"> HYPERLINK \l _Toc26773 </w:instrText>
          </w:r>
          <w:r>
            <w:rPr>
              <w:bCs/>
              <w:lang w:val="zh-CN"/>
            </w:rPr>
            <w:fldChar w:fldCharType="separate"/>
          </w:r>
          <w:r>
            <w:rPr>
              <w:rFonts w:hint="default"/>
              <w:lang w:eastAsia="zh-CN"/>
            </w:rPr>
            <w:t xml:space="preserve">（9） </w:t>
          </w:r>
          <w:r>
            <w:rPr>
              <w:rFonts w:hint="eastAsia"/>
              <w:lang w:eastAsia="zh-CN"/>
            </w:rPr>
            <w:t>查看评价（撰写人：）</w:t>
          </w:r>
          <w:r>
            <w:tab/>
          </w:r>
          <w:r>
            <w:fldChar w:fldCharType="begin"/>
          </w:r>
          <w:r>
            <w:instrText xml:space="preserve"> PAGEREF _Toc26773 \h </w:instrText>
          </w:r>
          <w:r>
            <w:fldChar w:fldCharType="separate"/>
          </w:r>
          <w:r>
            <w:t>12</w:t>
          </w:r>
          <w:r>
            <w:fldChar w:fldCharType="end"/>
          </w:r>
          <w:r>
            <w:rPr>
              <w:bCs/>
              <w:lang w:val="zh-CN"/>
            </w:rPr>
            <w:fldChar w:fldCharType="end"/>
          </w:r>
        </w:p>
        <w:p w14:paraId="64ECA3C8">
          <w:pPr>
            <w:pStyle w:val="9"/>
            <w:tabs>
              <w:tab w:val="right" w:leader="dot" w:pos="10410"/>
            </w:tabs>
          </w:pPr>
          <w:r>
            <w:rPr>
              <w:bCs/>
              <w:lang w:val="zh-CN"/>
            </w:rPr>
            <w:fldChar w:fldCharType="begin"/>
          </w:r>
          <w:r>
            <w:rPr>
              <w:bCs/>
              <w:lang w:val="zh-CN"/>
            </w:rPr>
            <w:instrText xml:space="preserve"> HYPERLINK \l _Toc20784 </w:instrText>
          </w:r>
          <w:r>
            <w:rPr>
              <w:bCs/>
              <w:lang w:val="zh-CN"/>
            </w:rPr>
            <w:fldChar w:fldCharType="separate"/>
          </w:r>
          <w:r>
            <w:rPr>
              <w:rFonts w:hint="eastAsia"/>
              <w:lang w:eastAsia="zh-CN"/>
            </w:rPr>
            <w:t>二</w:t>
          </w:r>
          <w:r>
            <w:t>、非功能需求</w:t>
          </w:r>
          <w:r>
            <w:tab/>
          </w:r>
          <w:r>
            <w:fldChar w:fldCharType="begin"/>
          </w:r>
          <w:r>
            <w:instrText xml:space="preserve"> PAGEREF _Toc20784 \h </w:instrText>
          </w:r>
          <w:r>
            <w:fldChar w:fldCharType="separate"/>
          </w:r>
          <w:r>
            <w:t>13</w:t>
          </w:r>
          <w:r>
            <w:fldChar w:fldCharType="end"/>
          </w:r>
          <w:r>
            <w:rPr>
              <w:bCs/>
              <w:lang w:val="zh-CN"/>
            </w:rPr>
            <w:fldChar w:fldCharType="end"/>
          </w:r>
        </w:p>
        <w:p w14:paraId="114A5532">
          <w:pPr>
            <w:pStyle w:val="10"/>
            <w:tabs>
              <w:tab w:val="right" w:leader="dot" w:pos="10410"/>
            </w:tabs>
          </w:pPr>
          <w:r>
            <w:rPr>
              <w:bCs/>
              <w:lang w:val="zh-CN"/>
            </w:rPr>
            <w:fldChar w:fldCharType="begin"/>
          </w:r>
          <w:r>
            <w:rPr>
              <w:bCs/>
              <w:lang w:val="zh-CN"/>
            </w:rPr>
            <w:instrText xml:space="preserve"> HYPERLINK \l _Toc12314 </w:instrText>
          </w:r>
          <w:r>
            <w:rPr>
              <w:bCs/>
              <w:lang w:val="zh-CN"/>
            </w:rPr>
            <w:fldChar w:fldCharType="separate"/>
          </w:r>
          <w:r>
            <w:rPr>
              <w:rFonts w:hint="eastAsia"/>
              <w:lang w:eastAsia="zh-CN"/>
            </w:rPr>
            <w:t>1.性能需求</w:t>
          </w:r>
          <w:r>
            <w:tab/>
          </w:r>
          <w:r>
            <w:fldChar w:fldCharType="begin"/>
          </w:r>
          <w:r>
            <w:instrText xml:space="preserve"> PAGEREF _Toc12314 \h </w:instrText>
          </w:r>
          <w:r>
            <w:fldChar w:fldCharType="separate"/>
          </w:r>
          <w:r>
            <w:t>13</w:t>
          </w:r>
          <w:r>
            <w:fldChar w:fldCharType="end"/>
          </w:r>
          <w:r>
            <w:rPr>
              <w:bCs/>
              <w:lang w:val="zh-CN"/>
            </w:rPr>
            <w:fldChar w:fldCharType="end"/>
          </w:r>
        </w:p>
        <w:p w14:paraId="274D3E08">
          <w:pPr>
            <w:pStyle w:val="10"/>
            <w:tabs>
              <w:tab w:val="right" w:leader="dot" w:pos="10410"/>
            </w:tabs>
          </w:pPr>
          <w:r>
            <w:rPr>
              <w:bCs/>
              <w:lang w:val="zh-CN"/>
            </w:rPr>
            <w:fldChar w:fldCharType="begin"/>
          </w:r>
          <w:r>
            <w:rPr>
              <w:bCs/>
              <w:lang w:val="zh-CN"/>
            </w:rPr>
            <w:instrText xml:space="preserve"> HYPERLINK \l _Toc23965 </w:instrText>
          </w:r>
          <w:r>
            <w:rPr>
              <w:bCs/>
              <w:lang w:val="zh-CN"/>
            </w:rPr>
            <w:fldChar w:fldCharType="separate"/>
          </w:r>
          <w:r>
            <w:rPr>
              <w:rFonts w:hint="eastAsia"/>
              <w:lang w:eastAsia="zh-CN"/>
            </w:rPr>
            <w:t>2.界面需求</w:t>
          </w:r>
          <w:r>
            <w:tab/>
          </w:r>
          <w:r>
            <w:fldChar w:fldCharType="begin"/>
          </w:r>
          <w:r>
            <w:instrText xml:space="preserve"> PAGEREF _Toc23965 \h </w:instrText>
          </w:r>
          <w:r>
            <w:fldChar w:fldCharType="separate"/>
          </w:r>
          <w:r>
            <w:t>13</w:t>
          </w:r>
          <w:r>
            <w:fldChar w:fldCharType="end"/>
          </w:r>
          <w:r>
            <w:rPr>
              <w:bCs/>
              <w:lang w:val="zh-CN"/>
            </w:rPr>
            <w:fldChar w:fldCharType="end"/>
          </w:r>
        </w:p>
        <w:p w14:paraId="5A13299B">
          <w:pPr>
            <w:pStyle w:val="10"/>
            <w:tabs>
              <w:tab w:val="right" w:leader="dot" w:pos="10410"/>
            </w:tabs>
          </w:pPr>
          <w:r>
            <w:rPr>
              <w:bCs/>
              <w:lang w:val="zh-CN"/>
            </w:rPr>
            <w:fldChar w:fldCharType="begin"/>
          </w:r>
          <w:r>
            <w:rPr>
              <w:bCs/>
              <w:lang w:val="zh-CN"/>
            </w:rPr>
            <w:instrText xml:space="preserve"> HYPERLINK \l _Toc30977 </w:instrText>
          </w:r>
          <w:r>
            <w:rPr>
              <w:bCs/>
              <w:lang w:val="zh-CN"/>
            </w:rPr>
            <w:fldChar w:fldCharType="separate"/>
          </w:r>
          <w:r>
            <w:rPr>
              <w:rFonts w:hint="eastAsia"/>
              <w:lang w:eastAsia="zh-CN"/>
            </w:rPr>
            <w:t>3.安全性需求</w:t>
          </w:r>
          <w:r>
            <w:tab/>
          </w:r>
          <w:r>
            <w:fldChar w:fldCharType="begin"/>
          </w:r>
          <w:r>
            <w:instrText xml:space="preserve"> PAGEREF _Toc30977 \h </w:instrText>
          </w:r>
          <w:r>
            <w:fldChar w:fldCharType="separate"/>
          </w:r>
          <w:r>
            <w:t>13</w:t>
          </w:r>
          <w:r>
            <w:fldChar w:fldCharType="end"/>
          </w:r>
          <w:r>
            <w:rPr>
              <w:bCs/>
              <w:lang w:val="zh-CN"/>
            </w:rPr>
            <w:fldChar w:fldCharType="end"/>
          </w:r>
        </w:p>
        <w:p w14:paraId="5C250221">
          <w:pPr>
            <w:pStyle w:val="10"/>
            <w:tabs>
              <w:tab w:val="right" w:leader="dot" w:pos="10410"/>
            </w:tabs>
          </w:pPr>
          <w:r>
            <w:rPr>
              <w:bCs/>
              <w:lang w:val="zh-CN"/>
            </w:rPr>
            <w:fldChar w:fldCharType="begin"/>
          </w:r>
          <w:r>
            <w:rPr>
              <w:bCs/>
              <w:lang w:val="zh-CN"/>
            </w:rPr>
            <w:instrText xml:space="preserve"> HYPERLINK \l _Toc29438 </w:instrText>
          </w:r>
          <w:r>
            <w:rPr>
              <w:bCs/>
              <w:lang w:val="zh-CN"/>
            </w:rPr>
            <w:fldChar w:fldCharType="separate"/>
          </w:r>
          <w:r>
            <w:rPr>
              <w:rFonts w:hint="eastAsia"/>
              <w:lang w:eastAsia="zh-CN"/>
            </w:rPr>
            <w:t>4.可靠性需求</w:t>
          </w:r>
          <w:r>
            <w:tab/>
          </w:r>
          <w:r>
            <w:fldChar w:fldCharType="begin"/>
          </w:r>
          <w:r>
            <w:instrText xml:space="preserve"> PAGEREF _Toc29438 \h </w:instrText>
          </w:r>
          <w:r>
            <w:fldChar w:fldCharType="separate"/>
          </w:r>
          <w:r>
            <w:t>13</w:t>
          </w:r>
          <w:r>
            <w:fldChar w:fldCharType="end"/>
          </w:r>
          <w:r>
            <w:rPr>
              <w:bCs/>
              <w:lang w:val="zh-CN"/>
            </w:rPr>
            <w:fldChar w:fldCharType="end"/>
          </w:r>
        </w:p>
        <w:p w14:paraId="1C665429">
          <w:pPr>
            <w:pStyle w:val="10"/>
            <w:tabs>
              <w:tab w:val="right" w:leader="dot" w:pos="10410"/>
            </w:tabs>
          </w:pPr>
          <w:r>
            <w:rPr>
              <w:bCs/>
              <w:lang w:val="zh-CN"/>
            </w:rPr>
            <w:fldChar w:fldCharType="begin"/>
          </w:r>
          <w:r>
            <w:rPr>
              <w:bCs/>
              <w:lang w:val="zh-CN"/>
            </w:rPr>
            <w:instrText xml:space="preserve"> HYPERLINK \l _Toc14524 </w:instrText>
          </w:r>
          <w:r>
            <w:rPr>
              <w:bCs/>
              <w:lang w:val="zh-CN"/>
            </w:rPr>
            <w:fldChar w:fldCharType="separate"/>
          </w:r>
          <w:r>
            <w:rPr>
              <w:rFonts w:hint="eastAsia"/>
              <w:lang w:eastAsia="zh-CN"/>
            </w:rPr>
            <w:t>5.可维护性与可拓展性需求</w:t>
          </w:r>
          <w:r>
            <w:tab/>
          </w:r>
          <w:r>
            <w:fldChar w:fldCharType="begin"/>
          </w:r>
          <w:r>
            <w:instrText xml:space="preserve"> PAGEREF _Toc14524 \h </w:instrText>
          </w:r>
          <w:r>
            <w:fldChar w:fldCharType="separate"/>
          </w:r>
          <w:r>
            <w:t>13</w:t>
          </w:r>
          <w:r>
            <w:fldChar w:fldCharType="end"/>
          </w:r>
          <w:r>
            <w:rPr>
              <w:bCs/>
              <w:lang w:val="zh-CN"/>
            </w:rPr>
            <w:fldChar w:fldCharType="end"/>
          </w:r>
        </w:p>
        <w:p w14:paraId="76AA1A0F">
          <w:pPr>
            <w:pStyle w:val="9"/>
            <w:tabs>
              <w:tab w:val="right" w:leader="dot" w:pos="10410"/>
            </w:tabs>
          </w:pPr>
          <w:r>
            <w:rPr>
              <w:bCs/>
              <w:lang w:val="zh-CN"/>
            </w:rPr>
            <w:fldChar w:fldCharType="begin"/>
          </w:r>
          <w:r>
            <w:rPr>
              <w:bCs/>
              <w:lang w:val="zh-CN"/>
            </w:rPr>
            <w:instrText xml:space="preserve"> HYPERLINK \l _Toc17358 </w:instrText>
          </w:r>
          <w:r>
            <w:rPr>
              <w:bCs/>
              <w:lang w:val="zh-CN"/>
            </w:rPr>
            <w:fldChar w:fldCharType="separate"/>
          </w:r>
          <w:r>
            <w:rPr>
              <w:rFonts w:hint="eastAsia"/>
              <w:w w:val="95"/>
              <w:lang w:eastAsia="zh-CN"/>
            </w:rPr>
            <w:t>三</w:t>
          </w:r>
          <w:r>
            <w:rPr>
              <w:w w:val="95"/>
              <w:lang w:eastAsia="zh-CN"/>
            </w:rPr>
            <w:t>、其他需求</w:t>
          </w:r>
          <w:r>
            <w:tab/>
          </w:r>
          <w:r>
            <w:fldChar w:fldCharType="begin"/>
          </w:r>
          <w:r>
            <w:instrText xml:space="preserve"> PAGEREF _Toc17358 \h </w:instrText>
          </w:r>
          <w:r>
            <w:fldChar w:fldCharType="separate"/>
          </w:r>
          <w:r>
            <w:t>14</w:t>
          </w:r>
          <w:r>
            <w:fldChar w:fldCharType="end"/>
          </w:r>
          <w:r>
            <w:rPr>
              <w:bCs/>
              <w:lang w:val="zh-CN"/>
            </w:rPr>
            <w:fldChar w:fldCharType="end"/>
          </w:r>
        </w:p>
        <w:p w14:paraId="23EAC4DC">
          <w:pPr>
            <w:pStyle w:val="10"/>
            <w:tabs>
              <w:tab w:val="right" w:leader="dot" w:pos="10410"/>
            </w:tabs>
          </w:pPr>
          <w:r>
            <w:rPr>
              <w:bCs/>
              <w:lang w:val="zh-CN"/>
            </w:rPr>
            <w:fldChar w:fldCharType="begin"/>
          </w:r>
          <w:r>
            <w:rPr>
              <w:bCs/>
              <w:lang w:val="zh-CN"/>
            </w:rPr>
            <w:instrText xml:space="preserve"> HYPERLINK \l _Toc26471 </w:instrText>
          </w:r>
          <w:r>
            <w:rPr>
              <w:bCs/>
              <w:lang w:val="zh-CN"/>
            </w:rPr>
            <w:fldChar w:fldCharType="separate"/>
          </w:r>
          <w:r>
            <w:rPr>
              <w:rFonts w:hint="eastAsia"/>
              <w:lang w:eastAsia="zh-CN"/>
            </w:rPr>
            <w:t>1.兼容性需求</w:t>
          </w:r>
          <w:r>
            <w:tab/>
          </w:r>
          <w:r>
            <w:fldChar w:fldCharType="begin"/>
          </w:r>
          <w:r>
            <w:instrText xml:space="preserve"> PAGEREF _Toc26471 \h </w:instrText>
          </w:r>
          <w:r>
            <w:fldChar w:fldCharType="separate"/>
          </w:r>
          <w:r>
            <w:t>14</w:t>
          </w:r>
          <w:r>
            <w:fldChar w:fldCharType="end"/>
          </w:r>
          <w:r>
            <w:rPr>
              <w:bCs/>
              <w:lang w:val="zh-CN"/>
            </w:rPr>
            <w:fldChar w:fldCharType="end"/>
          </w:r>
        </w:p>
        <w:p w14:paraId="4571E450">
          <w:pPr>
            <w:pStyle w:val="10"/>
            <w:tabs>
              <w:tab w:val="right" w:leader="dot" w:pos="10410"/>
            </w:tabs>
          </w:pPr>
          <w:r>
            <w:rPr>
              <w:bCs/>
              <w:lang w:val="zh-CN"/>
            </w:rPr>
            <w:fldChar w:fldCharType="begin"/>
          </w:r>
          <w:r>
            <w:rPr>
              <w:bCs/>
              <w:lang w:val="zh-CN"/>
            </w:rPr>
            <w:instrText xml:space="preserve"> HYPERLINK \l _Toc24862 </w:instrText>
          </w:r>
          <w:r>
            <w:rPr>
              <w:bCs/>
              <w:lang w:val="zh-CN"/>
            </w:rPr>
            <w:fldChar w:fldCharType="separate"/>
          </w:r>
          <w:r>
            <w:rPr>
              <w:rFonts w:hint="eastAsia"/>
              <w:lang w:eastAsia="zh-CN"/>
            </w:rPr>
            <w:t>2.可维护性需求</w:t>
          </w:r>
          <w:r>
            <w:tab/>
          </w:r>
          <w:r>
            <w:fldChar w:fldCharType="begin"/>
          </w:r>
          <w:r>
            <w:instrText xml:space="preserve"> PAGEREF _Toc24862 \h </w:instrText>
          </w:r>
          <w:r>
            <w:fldChar w:fldCharType="separate"/>
          </w:r>
          <w:r>
            <w:t>14</w:t>
          </w:r>
          <w:r>
            <w:fldChar w:fldCharType="end"/>
          </w:r>
          <w:r>
            <w:rPr>
              <w:bCs/>
              <w:lang w:val="zh-CN"/>
            </w:rPr>
            <w:fldChar w:fldCharType="end"/>
          </w:r>
        </w:p>
        <w:p w14:paraId="6756ED68">
          <w:pPr>
            <w:pStyle w:val="10"/>
            <w:tabs>
              <w:tab w:val="right" w:leader="dot" w:pos="10410"/>
            </w:tabs>
          </w:pPr>
          <w:r>
            <w:rPr>
              <w:bCs/>
              <w:lang w:val="zh-CN"/>
            </w:rPr>
            <w:fldChar w:fldCharType="begin"/>
          </w:r>
          <w:r>
            <w:rPr>
              <w:bCs/>
              <w:lang w:val="zh-CN"/>
            </w:rPr>
            <w:instrText xml:space="preserve"> HYPERLINK \l _Toc28071 </w:instrText>
          </w:r>
          <w:r>
            <w:rPr>
              <w:bCs/>
              <w:lang w:val="zh-CN"/>
            </w:rPr>
            <w:fldChar w:fldCharType="separate"/>
          </w:r>
          <w:r>
            <w:rPr>
              <w:rFonts w:hint="eastAsia"/>
              <w:lang w:eastAsia="zh-CN"/>
            </w:rPr>
            <w:t>3.易读性需求</w:t>
          </w:r>
          <w:r>
            <w:tab/>
          </w:r>
          <w:r>
            <w:fldChar w:fldCharType="begin"/>
          </w:r>
          <w:r>
            <w:instrText xml:space="preserve"> PAGEREF _Toc28071 \h </w:instrText>
          </w:r>
          <w:r>
            <w:fldChar w:fldCharType="separate"/>
          </w:r>
          <w:r>
            <w:t>14</w:t>
          </w:r>
          <w:r>
            <w:fldChar w:fldCharType="end"/>
          </w:r>
          <w:r>
            <w:rPr>
              <w:bCs/>
              <w:lang w:val="zh-CN"/>
            </w:rPr>
            <w:fldChar w:fldCharType="end"/>
          </w:r>
        </w:p>
        <w:p w14:paraId="11C17384">
          <w:pPr>
            <w:pStyle w:val="30"/>
            <w:rPr>
              <w:rFonts w:hint="eastAsia"/>
            </w:rPr>
          </w:pPr>
          <w:r>
            <w:rPr>
              <w:bCs/>
              <w:lang w:val="zh-CN"/>
            </w:rPr>
            <w:fldChar w:fldCharType="end"/>
          </w:r>
        </w:p>
      </w:sdtContent>
    </w:sdt>
    <w:p w14:paraId="457941D4">
      <w:pPr>
        <w:rPr>
          <w:rFonts w:hint="eastAsia"/>
        </w:rPr>
      </w:pPr>
      <w:r>
        <w:br w:type="page"/>
      </w:r>
    </w:p>
    <w:p w14:paraId="57DF48AB">
      <w:pPr>
        <w:rPr>
          <w:rFonts w:hint="eastAsia"/>
        </w:rPr>
      </w:pPr>
    </w:p>
    <w:p w14:paraId="2BF39C1E">
      <w:pPr>
        <w:rPr>
          <w:rFonts w:hint="eastAsia"/>
        </w:rPr>
      </w:pPr>
    </w:p>
    <w:p w14:paraId="3BB8F621">
      <w:pPr>
        <w:pStyle w:val="19"/>
        <w:rPr>
          <w:rFonts w:hint="eastAsia"/>
          <w:lang w:eastAsia="zh-CN"/>
        </w:rPr>
      </w:pPr>
      <w:bookmarkStart w:id="6" w:name="_Toc16406"/>
      <w:r>
        <w:rPr>
          <w:rFonts w:hint="eastAsia"/>
          <w:lang w:eastAsia="zh-CN"/>
        </w:rPr>
        <w:t>一</w:t>
      </w:r>
      <w:r>
        <w:rPr>
          <w:lang w:eastAsia="zh-CN"/>
        </w:rPr>
        <w:t>、主要的功能需求</w:t>
      </w:r>
      <w:bookmarkEnd w:id="6"/>
    </w:p>
    <w:p w14:paraId="41C7118D">
      <w:pPr>
        <w:pStyle w:val="5"/>
        <w:jc w:val="both"/>
        <w:rPr>
          <w:rFonts w:hint="eastAsia"/>
          <w:sz w:val="23"/>
          <w:lang w:eastAsia="zh-CN"/>
        </w:rPr>
      </w:pPr>
    </w:p>
    <w:p w14:paraId="0CF92598">
      <w:pPr>
        <w:pStyle w:val="24"/>
        <w:rPr>
          <w:rFonts w:hint="eastAsia"/>
          <w:lang w:eastAsia="zh-CN"/>
        </w:rPr>
      </w:pPr>
      <w:bookmarkStart w:id="7" w:name="五、主要的功能需求_"/>
      <w:bookmarkEnd w:id="7"/>
      <w:bookmarkStart w:id="8" w:name="1、总用例图："/>
      <w:bookmarkEnd w:id="8"/>
      <w:bookmarkStart w:id="9" w:name="_Toc15584"/>
      <w:r>
        <w:rPr>
          <w:lang w:eastAsia="zh-CN"/>
        </w:rPr>
        <w:t>1</w:t>
      </w:r>
      <w:r>
        <w:rPr>
          <w:rFonts w:hint="eastAsia"/>
          <w:lang w:eastAsia="zh-CN"/>
        </w:rPr>
        <w:t>．</w:t>
      </w:r>
      <w:r>
        <w:rPr>
          <w:lang w:eastAsia="zh-CN"/>
        </w:rPr>
        <w:t>总用例图：</w:t>
      </w:r>
      <w:bookmarkEnd w:id="9"/>
    </w:p>
    <w:p w14:paraId="4D23E3C0">
      <w:pPr>
        <w:pStyle w:val="5"/>
        <w:spacing w:before="5"/>
        <w:jc w:val="both"/>
        <w:rPr>
          <w:rFonts w:hint="eastAsia"/>
          <w:b/>
          <w:sz w:val="14"/>
          <w:lang w:eastAsia="zh-CN"/>
        </w:rPr>
      </w:pPr>
      <w:r>
        <w:drawing>
          <wp:anchor distT="0" distB="0" distL="0" distR="0" simplePos="0" relativeHeight="251659264" behindDoc="0" locked="0" layoutInCell="1" allowOverlap="1">
            <wp:simplePos x="0" y="0"/>
            <wp:positionH relativeFrom="page">
              <wp:posOffset>1123315</wp:posOffset>
            </wp:positionH>
            <wp:positionV relativeFrom="paragraph">
              <wp:posOffset>141605</wp:posOffset>
            </wp:positionV>
            <wp:extent cx="4392930" cy="510667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26" cstate="print"/>
                    <a:stretch>
                      <a:fillRect/>
                    </a:stretch>
                  </pic:blipFill>
                  <pic:spPr>
                    <a:xfrm>
                      <a:off x="0" y="0"/>
                      <a:ext cx="4393152" cy="5106638"/>
                    </a:xfrm>
                    <a:prstGeom prst="rect">
                      <a:avLst/>
                    </a:prstGeom>
                  </pic:spPr>
                </pic:pic>
              </a:graphicData>
            </a:graphic>
          </wp:anchor>
        </w:drawing>
      </w:r>
    </w:p>
    <w:p w14:paraId="74E52B0B">
      <w:pPr>
        <w:pStyle w:val="5"/>
        <w:jc w:val="both"/>
        <w:rPr>
          <w:rFonts w:hint="eastAsia"/>
          <w:b/>
          <w:lang w:eastAsia="zh-CN"/>
        </w:rPr>
      </w:pPr>
    </w:p>
    <w:p w14:paraId="16B12D39">
      <w:pPr>
        <w:pStyle w:val="24"/>
        <w:rPr>
          <w:rFonts w:hint="eastAsia"/>
          <w:sz w:val="24"/>
          <w:lang w:eastAsia="zh-CN"/>
        </w:rPr>
      </w:pPr>
      <w:bookmarkStart w:id="10" w:name="2、主要的用例："/>
      <w:bookmarkEnd w:id="10"/>
      <w:bookmarkStart w:id="11" w:name="_Toc15491"/>
      <w:r>
        <w:t>2</w:t>
      </w:r>
      <w:r>
        <w:rPr>
          <w:rFonts w:hint="eastAsia"/>
          <w:lang w:eastAsia="zh-CN"/>
        </w:rPr>
        <w:t>．</w:t>
      </w:r>
      <w:r>
        <w:t>主要的用例</w:t>
      </w:r>
      <w:r>
        <w:rPr>
          <w:sz w:val="24"/>
          <w:lang w:eastAsia="zh-CN"/>
        </w:rPr>
        <w:t>：</w:t>
      </w:r>
      <w:bookmarkEnd w:id="11"/>
    </w:p>
    <w:p w14:paraId="2620B0A9">
      <w:pPr>
        <w:pStyle w:val="15"/>
        <w:numPr>
          <w:ilvl w:val="0"/>
          <w:numId w:val="2"/>
        </w:numPr>
        <w:tabs>
          <w:tab w:val="left" w:pos="1021"/>
        </w:tabs>
        <w:jc w:val="both"/>
        <w:rPr>
          <w:rFonts w:hint="eastAsia"/>
          <w:sz w:val="24"/>
        </w:rPr>
      </w:pPr>
      <w:r>
        <w:rPr>
          <w:sz w:val="24"/>
        </w:rPr>
        <w:t>选择商家:</w:t>
      </w:r>
    </w:p>
    <w:p w14:paraId="4F260BC6">
      <w:pPr>
        <w:pStyle w:val="15"/>
        <w:numPr>
          <w:ilvl w:val="0"/>
          <w:numId w:val="2"/>
        </w:numPr>
        <w:tabs>
          <w:tab w:val="left" w:pos="1021"/>
        </w:tabs>
        <w:spacing w:before="91"/>
        <w:jc w:val="both"/>
        <w:rPr>
          <w:rFonts w:hint="eastAsia"/>
          <w:sz w:val="24"/>
        </w:rPr>
      </w:pPr>
      <w:r>
        <w:rPr>
          <w:sz w:val="24"/>
        </w:rPr>
        <w:t>商家注册、登录</w:t>
      </w:r>
    </w:p>
    <w:p w14:paraId="019E969B">
      <w:pPr>
        <w:pStyle w:val="15"/>
        <w:numPr>
          <w:ilvl w:val="0"/>
          <w:numId w:val="2"/>
        </w:numPr>
        <w:tabs>
          <w:tab w:val="left" w:pos="1021"/>
        </w:tabs>
        <w:jc w:val="both"/>
        <w:rPr>
          <w:rFonts w:hint="eastAsia"/>
          <w:sz w:val="24"/>
        </w:rPr>
      </w:pPr>
      <w:r>
        <w:rPr>
          <w:sz w:val="24"/>
        </w:rPr>
        <w:t>选择菜品</w:t>
      </w:r>
    </w:p>
    <w:p w14:paraId="3C046C76">
      <w:pPr>
        <w:pStyle w:val="15"/>
        <w:numPr>
          <w:ilvl w:val="0"/>
          <w:numId w:val="2"/>
        </w:numPr>
        <w:tabs>
          <w:tab w:val="left" w:pos="1021"/>
        </w:tabs>
        <w:jc w:val="both"/>
        <w:rPr>
          <w:rFonts w:hint="eastAsia"/>
          <w:sz w:val="24"/>
        </w:rPr>
      </w:pPr>
      <w:r>
        <w:rPr>
          <w:sz w:val="24"/>
        </w:rPr>
        <w:t>管理菜品</w:t>
      </w:r>
    </w:p>
    <w:p w14:paraId="10C1AE88">
      <w:pPr>
        <w:pStyle w:val="15"/>
        <w:numPr>
          <w:ilvl w:val="0"/>
          <w:numId w:val="2"/>
        </w:numPr>
        <w:tabs>
          <w:tab w:val="left" w:pos="1021"/>
        </w:tabs>
        <w:spacing w:before="91"/>
        <w:jc w:val="both"/>
        <w:rPr>
          <w:rFonts w:hint="eastAsia"/>
          <w:sz w:val="24"/>
        </w:rPr>
      </w:pPr>
      <w:r>
        <w:rPr>
          <w:sz w:val="24"/>
        </w:rPr>
        <w:t>提交订单</w:t>
      </w:r>
    </w:p>
    <w:p w14:paraId="7151572B">
      <w:pPr>
        <w:pStyle w:val="15"/>
        <w:numPr>
          <w:ilvl w:val="0"/>
          <w:numId w:val="2"/>
        </w:numPr>
        <w:tabs>
          <w:tab w:val="left" w:pos="1021"/>
        </w:tabs>
        <w:spacing w:before="94"/>
        <w:jc w:val="both"/>
        <w:rPr>
          <w:rFonts w:hint="eastAsia"/>
          <w:sz w:val="24"/>
        </w:rPr>
      </w:pPr>
      <w:r>
        <w:rPr>
          <w:sz w:val="24"/>
        </w:rPr>
        <w:t>获取、更改订单状态</w:t>
      </w:r>
    </w:p>
    <w:p w14:paraId="5889FC90">
      <w:pPr>
        <w:pStyle w:val="15"/>
        <w:numPr>
          <w:ilvl w:val="0"/>
          <w:numId w:val="2"/>
        </w:numPr>
        <w:tabs>
          <w:tab w:val="left" w:pos="1021"/>
        </w:tabs>
        <w:jc w:val="both"/>
        <w:rPr>
          <w:rFonts w:hint="eastAsia"/>
          <w:sz w:val="24"/>
        </w:rPr>
      </w:pPr>
      <w:r>
        <w:rPr>
          <w:sz w:val="24"/>
        </w:rPr>
        <w:t>查看订单</w:t>
      </w:r>
    </w:p>
    <w:p w14:paraId="40AB088A">
      <w:pPr>
        <w:pStyle w:val="15"/>
        <w:numPr>
          <w:ilvl w:val="0"/>
          <w:numId w:val="2"/>
        </w:numPr>
        <w:tabs>
          <w:tab w:val="left" w:pos="1021"/>
        </w:tabs>
        <w:spacing w:before="91"/>
        <w:jc w:val="both"/>
        <w:rPr>
          <w:rFonts w:hint="eastAsia"/>
          <w:sz w:val="24"/>
        </w:rPr>
      </w:pPr>
      <w:r>
        <w:rPr>
          <w:sz w:val="24"/>
        </w:rPr>
        <w:t>评价</w:t>
      </w:r>
    </w:p>
    <w:p w14:paraId="7C736302">
      <w:pPr>
        <w:pStyle w:val="15"/>
        <w:numPr>
          <w:ilvl w:val="0"/>
          <w:numId w:val="2"/>
        </w:numPr>
        <w:tabs>
          <w:tab w:val="left" w:pos="1021"/>
        </w:tabs>
        <w:jc w:val="both"/>
        <w:rPr>
          <w:rFonts w:hint="eastAsia"/>
          <w:sz w:val="24"/>
        </w:rPr>
      </w:pPr>
      <w:r>
        <w:rPr>
          <w:sz w:val="24"/>
        </w:rPr>
        <w:t>查看评价</w:t>
      </w:r>
    </w:p>
    <w:p w14:paraId="71AA2B80">
      <w:pPr>
        <w:jc w:val="both"/>
        <w:rPr>
          <w:rFonts w:hint="eastAsia"/>
          <w:sz w:val="24"/>
        </w:rPr>
        <w:sectPr>
          <w:headerReference r:id="rId5" w:type="first"/>
          <w:footerReference r:id="rId8" w:type="first"/>
          <w:headerReference r:id="rId3" w:type="default"/>
          <w:footerReference r:id="rId6" w:type="default"/>
          <w:headerReference r:id="rId4" w:type="even"/>
          <w:footerReference r:id="rId7" w:type="even"/>
          <w:pgSz w:w="11910" w:h="16840"/>
          <w:pgMar w:top="1900" w:right="840" w:bottom="1160" w:left="660" w:header="1603" w:footer="970" w:gutter="0"/>
          <w:pgNumType w:fmt="decimal" w:start="1"/>
          <w:cols w:space="720" w:num="1"/>
        </w:sectPr>
      </w:pPr>
    </w:p>
    <w:p w14:paraId="2853BD5F">
      <w:pPr>
        <w:pStyle w:val="24"/>
        <w:rPr>
          <w:rFonts w:hint="eastAsia"/>
          <w:lang w:eastAsia="zh-CN"/>
        </w:rPr>
      </w:pPr>
      <w:bookmarkStart w:id="12" w:name="3、用例的详细描述："/>
      <w:bookmarkEnd w:id="12"/>
      <w:bookmarkStart w:id="13" w:name="_Toc6086"/>
      <w:r>
        <w:rPr>
          <w:rFonts w:hint="eastAsia"/>
          <w:lang w:eastAsia="zh-CN"/>
        </w:rPr>
        <w:t>3．</w:t>
      </w:r>
      <w:r>
        <w:t>用例的详细描述</w:t>
      </w:r>
      <w:r>
        <w:rPr>
          <w:lang w:eastAsia="zh-CN"/>
        </w:rPr>
        <w:t>：</w:t>
      </w:r>
      <w:bookmarkEnd w:id="13"/>
    </w:p>
    <w:p w14:paraId="2F94A055">
      <w:pPr>
        <w:pStyle w:val="20"/>
        <w:rPr>
          <w:rFonts w:hint="eastAsia"/>
          <w:lang w:eastAsia="zh-CN"/>
        </w:rPr>
      </w:pPr>
    </w:p>
    <w:p w14:paraId="73D7A6E8">
      <w:pPr>
        <w:pStyle w:val="27"/>
        <w:numPr>
          <w:ilvl w:val="0"/>
          <w:numId w:val="3"/>
        </w:numPr>
        <w:rPr>
          <w:rFonts w:hint="eastAsia"/>
          <w:lang w:eastAsia="zh-CN"/>
        </w:rPr>
      </w:pPr>
      <w:bookmarkStart w:id="14" w:name="_Toc745"/>
      <w:r>
        <w:rPr>
          <w:lang w:eastAsia="zh-CN"/>
        </w:rPr>
        <w:t>选择</w:t>
      </w:r>
      <w:r>
        <w:rPr>
          <w:rFonts w:hint="eastAsia"/>
          <w:lang w:eastAsia="zh-CN"/>
        </w:rPr>
        <w:t>浙理</w:t>
      </w:r>
      <w:r>
        <w:rPr>
          <w:lang w:eastAsia="zh-CN"/>
        </w:rPr>
        <w:t>商家</w:t>
      </w:r>
      <w:r>
        <w:rPr>
          <w:rFonts w:hint="eastAsia"/>
          <w:lang w:eastAsia="zh-CN"/>
        </w:rPr>
        <w:t>（撰写人：）</w:t>
      </w:r>
      <w:bookmarkEnd w:id="14"/>
    </w:p>
    <w:p w14:paraId="332AFDCE">
      <w:pPr>
        <w:pStyle w:val="27"/>
        <w:rPr>
          <w:rFonts w:hint="eastAsia"/>
          <w:lang w:eastAsia="zh-CN"/>
        </w:rPr>
      </w:pPr>
      <w:bookmarkStart w:id="15" w:name="_Toc212281357"/>
      <w:bookmarkStart w:id="16" w:name="_Toc212155827"/>
      <w:r>
        <w:drawing>
          <wp:anchor distT="0" distB="0" distL="0" distR="0" simplePos="0" relativeHeight="251661312" behindDoc="0" locked="0" layoutInCell="1" allowOverlap="1">
            <wp:simplePos x="0" y="0"/>
            <wp:positionH relativeFrom="page">
              <wp:posOffset>419100</wp:posOffset>
            </wp:positionH>
            <wp:positionV relativeFrom="paragraph">
              <wp:posOffset>208915</wp:posOffset>
            </wp:positionV>
            <wp:extent cx="3594735" cy="122872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27" cstate="print"/>
                    <a:stretch>
                      <a:fillRect/>
                    </a:stretch>
                  </pic:blipFill>
                  <pic:spPr>
                    <a:xfrm>
                      <a:off x="0" y="0"/>
                      <a:ext cx="3594814" cy="1228725"/>
                    </a:xfrm>
                    <a:prstGeom prst="rect">
                      <a:avLst/>
                    </a:prstGeom>
                  </pic:spPr>
                </pic:pic>
              </a:graphicData>
            </a:graphic>
          </wp:anchor>
        </w:drawing>
      </w:r>
      <w:bookmarkEnd w:id="15"/>
      <w:bookmarkEnd w:id="16"/>
    </w:p>
    <w:tbl>
      <w:tblPr>
        <w:tblStyle w:val="14"/>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68A96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1357947E">
            <w:pPr>
              <w:pStyle w:val="16"/>
              <w:spacing w:before="78" w:line="262" w:lineRule="exact"/>
              <w:ind w:left="0"/>
              <w:jc w:val="center"/>
              <w:rPr>
                <w:rFonts w:hint="eastAsia"/>
                <w:sz w:val="21"/>
              </w:rPr>
            </w:pPr>
            <w:r>
              <w:rPr>
                <w:sz w:val="21"/>
              </w:rPr>
              <w:t>用例名称</w:t>
            </w:r>
          </w:p>
        </w:tc>
        <w:tc>
          <w:tcPr>
            <w:tcW w:w="8387" w:type="dxa"/>
          </w:tcPr>
          <w:p w14:paraId="21E85248">
            <w:pPr>
              <w:pStyle w:val="16"/>
              <w:spacing w:before="78" w:line="262" w:lineRule="exact"/>
              <w:jc w:val="center"/>
              <w:rPr>
                <w:rFonts w:hint="eastAsia"/>
                <w:sz w:val="21"/>
              </w:rPr>
            </w:pPr>
            <w:r>
              <w:rPr>
                <w:rFonts w:hint="eastAsia"/>
                <w:sz w:val="21"/>
              </w:rPr>
              <w:t>选择浙理商家</w:t>
            </w:r>
          </w:p>
        </w:tc>
      </w:tr>
      <w:tr w14:paraId="2A7FA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652684B">
            <w:pPr>
              <w:pStyle w:val="16"/>
              <w:ind w:left="0"/>
              <w:jc w:val="center"/>
              <w:rPr>
                <w:rFonts w:hint="eastAsia"/>
                <w:sz w:val="21"/>
                <w:lang w:eastAsia="zh-CN"/>
              </w:rPr>
            </w:pPr>
            <w:r>
              <w:rPr>
                <w:rFonts w:hint="eastAsia"/>
                <w:sz w:val="21"/>
                <w:lang w:eastAsia="zh-CN"/>
              </w:rPr>
              <w:t>业务目标</w:t>
            </w:r>
          </w:p>
        </w:tc>
        <w:tc>
          <w:tcPr>
            <w:tcW w:w="8387" w:type="dxa"/>
          </w:tcPr>
          <w:p w14:paraId="6277D6FE">
            <w:pPr>
              <w:pStyle w:val="16"/>
              <w:ind w:left="106"/>
              <w:jc w:val="center"/>
              <w:rPr>
                <w:rFonts w:hint="eastAsia"/>
                <w:sz w:val="21"/>
                <w:lang w:eastAsia="zh-CN"/>
              </w:rPr>
            </w:pPr>
            <w:r>
              <w:rPr>
                <w:rFonts w:hint="eastAsia"/>
                <w:sz w:val="21"/>
                <w:lang w:eastAsia="zh-CN"/>
              </w:rPr>
              <w:t>理工师生在微信小程序端通过搜索或扫码方式选择所需的浙理商家，系统响应并进入相应商家点餐界面。</w:t>
            </w:r>
          </w:p>
        </w:tc>
      </w:tr>
      <w:tr w14:paraId="70D86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F5B46F4">
            <w:pPr>
              <w:pStyle w:val="16"/>
              <w:spacing w:before="45" w:line="255" w:lineRule="exact"/>
              <w:ind w:left="0"/>
              <w:jc w:val="center"/>
              <w:rPr>
                <w:rFonts w:hint="eastAsia"/>
                <w:sz w:val="21"/>
                <w:lang w:eastAsia="zh-CN"/>
              </w:rPr>
            </w:pPr>
            <w:r>
              <w:rPr>
                <w:rFonts w:hint="eastAsia"/>
                <w:sz w:val="21"/>
                <w:lang w:eastAsia="zh-CN"/>
              </w:rPr>
              <w:t>执行者</w:t>
            </w:r>
          </w:p>
        </w:tc>
        <w:tc>
          <w:tcPr>
            <w:tcW w:w="8387" w:type="dxa"/>
          </w:tcPr>
          <w:p w14:paraId="6BBDF121">
            <w:pPr>
              <w:pStyle w:val="16"/>
              <w:spacing w:before="45" w:line="255" w:lineRule="exact"/>
              <w:ind w:left="106"/>
              <w:jc w:val="center"/>
              <w:rPr>
                <w:rFonts w:hint="eastAsia"/>
                <w:sz w:val="21"/>
                <w:lang w:eastAsia="zh-CN"/>
              </w:rPr>
            </w:pPr>
            <w:r>
              <w:rPr>
                <w:rFonts w:hint="eastAsia"/>
                <w:sz w:val="21"/>
                <w:lang w:eastAsia="zh-CN"/>
              </w:rPr>
              <w:t>理工师生（小程序用户）</w:t>
            </w:r>
          </w:p>
        </w:tc>
      </w:tr>
      <w:tr w14:paraId="40499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9F96A8D">
            <w:pPr>
              <w:pStyle w:val="16"/>
              <w:ind w:left="0"/>
              <w:jc w:val="center"/>
              <w:rPr>
                <w:rFonts w:hint="eastAsia"/>
                <w:sz w:val="21"/>
                <w:lang w:eastAsia="zh-CN"/>
              </w:rPr>
            </w:pPr>
            <w:r>
              <w:rPr>
                <w:rFonts w:hint="eastAsia"/>
                <w:sz w:val="21"/>
                <w:lang w:eastAsia="zh-CN"/>
              </w:rPr>
              <w:t>前置条件</w:t>
            </w:r>
          </w:p>
        </w:tc>
        <w:tc>
          <w:tcPr>
            <w:tcW w:w="8387" w:type="dxa"/>
          </w:tcPr>
          <w:p w14:paraId="307980A9">
            <w:pPr>
              <w:pStyle w:val="16"/>
              <w:ind w:left="106"/>
              <w:jc w:val="center"/>
              <w:rPr>
                <w:rFonts w:hint="eastAsia"/>
                <w:sz w:val="21"/>
                <w:lang w:eastAsia="zh-CN"/>
              </w:rPr>
            </w:pPr>
            <w:r>
              <w:rPr>
                <w:rFonts w:hint="eastAsia"/>
                <w:sz w:val="21"/>
                <w:lang w:eastAsia="zh-CN"/>
              </w:rPr>
              <w:t>理工师生已通过微信账号完成身份认证并成功登录系统。</w:t>
            </w:r>
          </w:p>
        </w:tc>
      </w:tr>
      <w:tr w14:paraId="7CFD3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2B06930">
            <w:pPr>
              <w:pStyle w:val="16"/>
              <w:spacing w:before="45" w:line="255" w:lineRule="exact"/>
              <w:ind w:left="0"/>
              <w:jc w:val="center"/>
              <w:rPr>
                <w:rFonts w:hint="eastAsia"/>
                <w:sz w:val="21"/>
                <w:lang w:eastAsia="zh-CN"/>
              </w:rPr>
            </w:pPr>
            <w:r>
              <w:rPr>
                <w:rFonts w:hint="eastAsia"/>
                <w:sz w:val="21"/>
                <w:lang w:eastAsia="zh-CN"/>
              </w:rPr>
              <w:t>后置条件</w:t>
            </w:r>
          </w:p>
        </w:tc>
        <w:tc>
          <w:tcPr>
            <w:tcW w:w="8387" w:type="dxa"/>
          </w:tcPr>
          <w:p w14:paraId="24C036A6">
            <w:pPr>
              <w:pStyle w:val="16"/>
              <w:spacing w:before="45" w:line="255" w:lineRule="exact"/>
              <w:ind w:left="106"/>
              <w:jc w:val="center"/>
              <w:rPr>
                <w:rFonts w:hint="eastAsia"/>
                <w:sz w:val="21"/>
                <w:lang w:eastAsia="zh-CN"/>
              </w:rPr>
            </w:pPr>
            <w:r>
              <w:rPr>
                <w:rFonts w:hint="eastAsia"/>
                <w:sz w:val="21"/>
                <w:lang w:eastAsia="zh-CN"/>
              </w:rPr>
              <w:t>系统显示所选浙理商家的点餐页面，准备进入菜单浏览与下单流程。</w:t>
            </w:r>
          </w:p>
        </w:tc>
      </w:tr>
      <w:tr w14:paraId="2B3F4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9B90854">
            <w:pPr>
              <w:pStyle w:val="16"/>
              <w:ind w:left="0"/>
              <w:jc w:val="center"/>
              <w:rPr>
                <w:rFonts w:hint="eastAsia"/>
                <w:sz w:val="21"/>
                <w:lang w:eastAsia="zh-CN"/>
              </w:rPr>
            </w:pPr>
            <w:r>
              <w:rPr>
                <w:rFonts w:hint="eastAsia"/>
                <w:sz w:val="21"/>
                <w:lang w:eastAsia="zh-CN"/>
              </w:rPr>
              <w:t>基本交互动作</w:t>
            </w:r>
          </w:p>
        </w:tc>
        <w:tc>
          <w:tcPr>
            <w:tcW w:w="8387" w:type="dxa"/>
          </w:tcPr>
          <w:p w14:paraId="6A81465F">
            <w:pPr>
              <w:pStyle w:val="16"/>
              <w:ind w:left="106"/>
              <w:jc w:val="center"/>
              <w:rPr>
                <w:rFonts w:hint="eastAsia"/>
                <w:sz w:val="21"/>
                <w:lang w:eastAsia="zh-CN"/>
              </w:rPr>
            </w:pPr>
            <w:r>
              <w:rPr>
                <w:rFonts w:hint="eastAsia"/>
                <w:sz w:val="21"/>
                <w:lang w:eastAsia="zh-CN"/>
              </w:rPr>
              <w:t>1. 理工师生进入小程序首页，系统默认显示搜索栏与推荐商家模块。</w:t>
            </w:r>
          </w:p>
          <w:p w14:paraId="7C758BC4">
            <w:pPr>
              <w:pStyle w:val="16"/>
              <w:ind w:left="106"/>
              <w:jc w:val="center"/>
              <w:rPr>
                <w:rFonts w:hint="eastAsia"/>
                <w:sz w:val="21"/>
                <w:lang w:eastAsia="zh-CN"/>
              </w:rPr>
            </w:pPr>
            <w:r>
              <w:rPr>
                <w:rFonts w:hint="eastAsia"/>
                <w:sz w:val="21"/>
                <w:lang w:eastAsia="zh-CN"/>
              </w:rPr>
              <w:t>2. 理工师生在搜索栏输入商家关键词，系统根据关键词匹配数据库中注册的浙理商家信息并返回候选列表。</w:t>
            </w:r>
          </w:p>
          <w:p w14:paraId="447FD590">
            <w:pPr>
              <w:pStyle w:val="16"/>
              <w:ind w:left="106"/>
              <w:jc w:val="center"/>
              <w:rPr>
                <w:rFonts w:hint="eastAsia"/>
                <w:sz w:val="21"/>
                <w:lang w:eastAsia="zh-CN"/>
              </w:rPr>
            </w:pPr>
            <w:r>
              <w:rPr>
                <w:rFonts w:hint="eastAsia"/>
                <w:sz w:val="21"/>
                <w:lang w:eastAsia="zh-CN"/>
              </w:rPr>
              <w:t>3. 理工师生从列表中选择目标浙理商家，系统显示商家详情信息，简介、评分、营业时间、招牌菜等。</w:t>
            </w:r>
          </w:p>
          <w:p w14:paraId="7730DCC9">
            <w:pPr>
              <w:pStyle w:val="16"/>
              <w:ind w:left="106"/>
              <w:jc w:val="center"/>
              <w:rPr>
                <w:rFonts w:hint="eastAsia"/>
                <w:sz w:val="21"/>
                <w:lang w:eastAsia="zh-CN"/>
              </w:rPr>
            </w:pPr>
            <w:r>
              <w:rPr>
                <w:rFonts w:hint="eastAsia"/>
                <w:sz w:val="21"/>
                <w:lang w:eastAsia="zh-CN"/>
              </w:rPr>
              <w:t>4. 理工师生点击“进入商家”按钮，系统验证商家状态比如是否营业、接口是否正常。</w:t>
            </w:r>
          </w:p>
          <w:p w14:paraId="2893054E">
            <w:pPr>
              <w:pStyle w:val="16"/>
              <w:ind w:left="106"/>
              <w:jc w:val="center"/>
              <w:rPr>
                <w:rFonts w:hint="eastAsia"/>
                <w:sz w:val="21"/>
                <w:lang w:eastAsia="zh-CN"/>
              </w:rPr>
            </w:pPr>
            <w:r>
              <w:rPr>
                <w:rFonts w:hint="eastAsia"/>
                <w:sz w:val="21"/>
                <w:lang w:eastAsia="zh-CN"/>
              </w:rPr>
              <w:t>5. 系统加载该浙理商家的菜单与点餐页面，用例结束。</w:t>
            </w:r>
          </w:p>
        </w:tc>
      </w:tr>
      <w:tr w14:paraId="52F38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355DC444">
            <w:pPr>
              <w:pStyle w:val="16"/>
              <w:spacing w:before="45" w:line="255" w:lineRule="exact"/>
              <w:ind w:left="0"/>
              <w:jc w:val="center"/>
              <w:rPr>
                <w:rFonts w:hint="eastAsia"/>
                <w:sz w:val="21"/>
                <w:lang w:eastAsia="zh-CN"/>
              </w:rPr>
            </w:pPr>
            <w:r>
              <w:rPr>
                <w:rFonts w:hint="eastAsia"/>
                <w:sz w:val="21"/>
                <w:lang w:eastAsia="zh-CN"/>
              </w:rPr>
              <w:t>扩展交互动作</w:t>
            </w:r>
          </w:p>
        </w:tc>
        <w:tc>
          <w:tcPr>
            <w:tcW w:w="8387" w:type="dxa"/>
          </w:tcPr>
          <w:p w14:paraId="693F3BB1">
            <w:pPr>
              <w:pStyle w:val="16"/>
              <w:spacing w:before="45" w:line="255" w:lineRule="exact"/>
              <w:jc w:val="both"/>
              <w:rPr>
                <w:rFonts w:hint="eastAsia"/>
                <w:sz w:val="21"/>
                <w:lang w:eastAsia="zh-CN"/>
              </w:rPr>
            </w:pPr>
            <w:r>
              <w:rPr>
                <w:rFonts w:hint="eastAsia"/>
                <w:sz w:val="21"/>
                <w:lang w:eastAsia="zh-CN"/>
              </w:rPr>
              <w:t>2a. 搜索无结果：</w:t>
            </w:r>
          </w:p>
          <w:p w14:paraId="39E1F115">
            <w:pPr>
              <w:pStyle w:val="16"/>
              <w:spacing w:before="45" w:line="255" w:lineRule="exact"/>
              <w:jc w:val="both"/>
              <w:rPr>
                <w:rFonts w:hint="eastAsia"/>
                <w:sz w:val="21"/>
                <w:lang w:eastAsia="zh-CN"/>
              </w:rPr>
            </w:pPr>
            <w:r>
              <w:rPr>
                <w:rFonts w:hint="eastAsia"/>
                <w:sz w:val="21"/>
                <w:lang w:eastAsia="zh-CN"/>
              </w:rPr>
              <w:t>　系统未找到匹配的浙理商家，提示未找到相关商家，请更换关键词重新搜索。</w:t>
            </w:r>
          </w:p>
          <w:p w14:paraId="2BEA8F2B">
            <w:pPr>
              <w:pStyle w:val="16"/>
              <w:spacing w:before="45" w:line="255" w:lineRule="exact"/>
              <w:jc w:val="both"/>
              <w:rPr>
                <w:rFonts w:hint="eastAsia"/>
                <w:sz w:val="21"/>
                <w:lang w:eastAsia="zh-CN"/>
              </w:rPr>
            </w:pPr>
            <w:r>
              <w:rPr>
                <w:rFonts w:hint="eastAsia"/>
                <w:sz w:val="21"/>
                <w:lang w:eastAsia="zh-CN"/>
              </w:rPr>
              <w:t>2b. 扫码进入商家：</w:t>
            </w:r>
          </w:p>
          <w:p w14:paraId="6083249C">
            <w:pPr>
              <w:pStyle w:val="16"/>
              <w:spacing w:before="45" w:line="255" w:lineRule="exact"/>
              <w:jc w:val="both"/>
              <w:rPr>
                <w:rFonts w:hint="eastAsia"/>
                <w:sz w:val="21"/>
                <w:lang w:eastAsia="zh-CN"/>
              </w:rPr>
            </w:pPr>
            <w:r>
              <w:rPr>
                <w:rFonts w:hint="eastAsia"/>
                <w:sz w:val="21"/>
                <w:lang w:eastAsia="zh-CN"/>
              </w:rPr>
              <w:t>　在步骤 2 处，理工师生可选择扫描浙理商家二维码，系统直接解析二维码内容，自动跳转到该商家的点餐页面，跳过步骤 3 和 4。</w:t>
            </w:r>
          </w:p>
          <w:p w14:paraId="22205329">
            <w:pPr>
              <w:pStyle w:val="16"/>
              <w:spacing w:before="45" w:line="255" w:lineRule="exact"/>
              <w:jc w:val="both"/>
              <w:rPr>
                <w:rFonts w:hint="eastAsia"/>
                <w:sz w:val="21"/>
                <w:lang w:eastAsia="zh-CN"/>
              </w:rPr>
            </w:pPr>
            <w:r>
              <w:rPr>
                <w:rFonts w:hint="eastAsia"/>
                <w:sz w:val="21"/>
                <w:lang w:eastAsia="zh-CN"/>
              </w:rPr>
              <w:t>4a. 商家暂停营业：</w:t>
            </w:r>
          </w:p>
          <w:p w14:paraId="4D23013E">
            <w:pPr>
              <w:pStyle w:val="16"/>
              <w:spacing w:before="45" w:line="255" w:lineRule="exact"/>
              <w:jc w:val="both"/>
              <w:rPr>
                <w:rFonts w:hint="eastAsia"/>
                <w:sz w:val="21"/>
                <w:lang w:eastAsia="zh-CN"/>
              </w:rPr>
            </w:pPr>
            <w:r>
              <w:rPr>
                <w:rFonts w:hint="eastAsia"/>
                <w:sz w:val="21"/>
                <w:lang w:eastAsia="zh-CN"/>
              </w:rPr>
              <w:t>　在步骤 4 中，若浙理商家状态为暂停营业，系统弹出提示当前商家暂未接单，并返回商家列表页。</w:t>
            </w:r>
          </w:p>
        </w:tc>
      </w:tr>
      <w:tr w14:paraId="3DDAA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49988BA">
            <w:pPr>
              <w:pStyle w:val="16"/>
              <w:ind w:left="0"/>
              <w:jc w:val="center"/>
              <w:rPr>
                <w:rFonts w:hint="eastAsia"/>
                <w:sz w:val="21"/>
                <w:lang w:eastAsia="zh-CN"/>
              </w:rPr>
            </w:pPr>
            <w:r>
              <w:rPr>
                <w:rFonts w:hint="eastAsia"/>
                <w:sz w:val="21"/>
                <w:lang w:eastAsia="zh-CN"/>
              </w:rPr>
              <w:t>嵌套的扩展交互动作</w:t>
            </w:r>
          </w:p>
        </w:tc>
        <w:tc>
          <w:tcPr>
            <w:tcW w:w="8387" w:type="dxa"/>
          </w:tcPr>
          <w:p w14:paraId="711F4586">
            <w:pPr>
              <w:pStyle w:val="16"/>
              <w:ind w:left="106"/>
              <w:jc w:val="both"/>
              <w:rPr>
                <w:rFonts w:hint="eastAsia"/>
                <w:sz w:val="21"/>
                <w:lang w:eastAsia="zh-CN"/>
              </w:rPr>
            </w:pPr>
            <w:r>
              <w:rPr>
                <w:rFonts w:hint="eastAsia"/>
                <w:sz w:val="21"/>
                <w:lang w:eastAsia="zh-CN"/>
              </w:rPr>
              <w:t>2a1. 多次搜索无结果：</w:t>
            </w:r>
          </w:p>
          <w:p w14:paraId="57BB0C7B">
            <w:pPr>
              <w:pStyle w:val="16"/>
              <w:ind w:left="106"/>
              <w:jc w:val="center"/>
              <w:rPr>
                <w:rFonts w:hint="eastAsia"/>
                <w:sz w:val="21"/>
                <w:lang w:eastAsia="zh-CN"/>
              </w:rPr>
            </w:pPr>
            <w:r>
              <w:rPr>
                <w:rFonts w:hint="eastAsia"/>
                <w:sz w:val="21"/>
                <w:lang w:eastAsia="zh-CN"/>
              </w:rPr>
              <w:t>　当连续三次搜索仍无匹配项，系统触发推荐商家的逻辑，向理工师生展示附近热门餐厅或常用浙理商家列表。</w:t>
            </w:r>
          </w:p>
        </w:tc>
      </w:tr>
      <w:tr w14:paraId="229EF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91CEC63">
            <w:pPr>
              <w:pStyle w:val="16"/>
              <w:spacing w:before="45" w:line="255" w:lineRule="exact"/>
              <w:ind w:left="0"/>
              <w:jc w:val="center"/>
              <w:rPr>
                <w:rFonts w:hint="eastAsia"/>
                <w:sz w:val="21"/>
              </w:rPr>
            </w:pPr>
            <w:r>
              <w:rPr>
                <w:rFonts w:hint="eastAsia"/>
                <w:sz w:val="21"/>
                <w:lang w:eastAsia="zh-CN"/>
              </w:rPr>
              <w:t>扩展</w:t>
            </w:r>
            <w:r>
              <w:rPr>
                <w:sz w:val="21"/>
              </w:rPr>
              <w:t>后置条件</w:t>
            </w:r>
          </w:p>
        </w:tc>
        <w:tc>
          <w:tcPr>
            <w:tcW w:w="8387" w:type="dxa"/>
          </w:tcPr>
          <w:p w14:paraId="35A55447">
            <w:pPr>
              <w:pStyle w:val="16"/>
              <w:spacing w:before="45" w:line="255" w:lineRule="exact"/>
              <w:ind w:left="106"/>
              <w:jc w:val="center"/>
              <w:rPr>
                <w:rFonts w:hint="eastAsia"/>
                <w:sz w:val="21"/>
                <w:lang w:eastAsia="zh-CN"/>
              </w:rPr>
            </w:pPr>
            <w:r>
              <w:rPr>
                <w:rFonts w:hint="eastAsia"/>
                <w:sz w:val="21"/>
                <w:lang w:eastAsia="zh-CN"/>
              </w:rPr>
              <w:t>系统成功进入目标浙理商家的点餐界面；若未成功，则保持在搜索页或推荐页等待用户重新输入。</w:t>
            </w:r>
          </w:p>
        </w:tc>
      </w:tr>
      <w:tr w14:paraId="4941F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7A165F3">
            <w:pPr>
              <w:pStyle w:val="16"/>
              <w:jc w:val="center"/>
              <w:rPr>
                <w:rFonts w:hint="eastAsia"/>
                <w:sz w:val="21"/>
                <w:lang w:eastAsia="zh-CN"/>
              </w:rPr>
            </w:pPr>
            <w:r>
              <w:rPr>
                <w:rFonts w:hint="eastAsia"/>
                <w:sz w:val="21"/>
                <w:lang w:eastAsia="zh-CN"/>
              </w:rPr>
              <w:t>可靠性需求</w:t>
            </w:r>
          </w:p>
        </w:tc>
        <w:tc>
          <w:tcPr>
            <w:tcW w:w="8387" w:type="dxa"/>
          </w:tcPr>
          <w:p w14:paraId="15D0E6F5">
            <w:pPr>
              <w:pStyle w:val="16"/>
              <w:ind w:left="106"/>
              <w:jc w:val="center"/>
              <w:rPr>
                <w:rFonts w:hint="eastAsia"/>
                <w:sz w:val="21"/>
                <w:lang w:eastAsia="zh-CN"/>
              </w:rPr>
            </w:pPr>
            <w:r>
              <w:rPr>
                <w:rFonts w:hint="eastAsia"/>
                <w:sz w:val="21"/>
                <w:lang w:eastAsia="zh-CN"/>
              </w:rPr>
              <w:t>搜索响应时间 ≤ 1 秒；商家跳转成功率 ≥ 99%；</w:t>
            </w:r>
          </w:p>
          <w:p w14:paraId="0A390A04">
            <w:pPr>
              <w:pStyle w:val="16"/>
              <w:ind w:left="106"/>
              <w:jc w:val="center"/>
              <w:rPr>
                <w:rFonts w:hint="eastAsia"/>
                <w:sz w:val="21"/>
              </w:rPr>
            </w:pPr>
            <w:r>
              <w:rPr>
                <w:rFonts w:hint="eastAsia"/>
                <w:sz w:val="21"/>
              </w:rPr>
              <w:t>错误提示覆盖率 ≥ 95%。</w:t>
            </w:r>
          </w:p>
        </w:tc>
      </w:tr>
      <w:tr w14:paraId="48B58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3243EDE">
            <w:pPr>
              <w:pStyle w:val="16"/>
              <w:spacing w:before="45" w:line="255" w:lineRule="exact"/>
              <w:jc w:val="center"/>
              <w:rPr>
                <w:rFonts w:hint="eastAsia"/>
                <w:sz w:val="21"/>
                <w:lang w:eastAsia="zh-CN"/>
              </w:rPr>
            </w:pPr>
            <w:r>
              <w:rPr>
                <w:rFonts w:hint="eastAsia"/>
                <w:sz w:val="21"/>
                <w:lang w:eastAsia="zh-CN"/>
              </w:rPr>
              <w:t>可行性说明</w:t>
            </w:r>
          </w:p>
        </w:tc>
        <w:tc>
          <w:tcPr>
            <w:tcW w:w="8387" w:type="dxa"/>
          </w:tcPr>
          <w:p w14:paraId="208C7D74">
            <w:pPr>
              <w:pStyle w:val="16"/>
              <w:spacing w:before="45" w:line="255" w:lineRule="exact"/>
              <w:ind w:left="106"/>
              <w:jc w:val="center"/>
              <w:rPr>
                <w:rFonts w:hint="eastAsia"/>
                <w:sz w:val="21"/>
                <w:lang w:eastAsia="zh-CN"/>
              </w:rPr>
            </w:pPr>
            <w:r>
              <w:rPr>
                <w:rFonts w:hint="eastAsia"/>
                <w:sz w:val="21"/>
                <w:lang w:eastAsia="zh-CN"/>
              </w:rPr>
              <w:t>系统基于 FastAPI + 微信小程序框架开发，商家信息存储于 MySQL 数据库中，搜索采用模糊匹配与关键词索引机制；二维码解析基于 WeChat API 接口，方案技术可行、性能优越、实现成本低，适用于浙江理工大学智慧校园环境。</w:t>
            </w:r>
          </w:p>
        </w:tc>
      </w:tr>
    </w:tbl>
    <w:p w14:paraId="76A791FC">
      <w:pPr>
        <w:spacing w:line="322" w:lineRule="exact"/>
        <w:jc w:val="both"/>
        <w:rPr>
          <w:rFonts w:hint="eastAsia"/>
          <w:sz w:val="21"/>
          <w:lang w:eastAsia="zh-CN"/>
        </w:rPr>
        <w:sectPr>
          <w:headerReference r:id="rId9" w:type="default"/>
          <w:footerReference r:id="rId10" w:type="default"/>
          <w:pgSz w:w="11910" w:h="16840"/>
          <w:pgMar w:top="1460" w:right="840" w:bottom="1160" w:left="660" w:header="0" w:footer="970" w:gutter="0"/>
          <w:pgNumType w:fmt="decimal"/>
          <w:cols w:space="720" w:num="1"/>
        </w:sectPr>
      </w:pPr>
    </w:p>
    <w:p w14:paraId="159858B3">
      <w:pPr>
        <w:pStyle w:val="27"/>
        <w:rPr>
          <w:rFonts w:hint="eastAsia"/>
          <w:sz w:val="14"/>
          <w:lang w:eastAsia="zh-CN"/>
        </w:rPr>
      </w:pPr>
      <w:bookmarkStart w:id="17" w:name="_Toc10759"/>
      <w:r>
        <w:rPr>
          <w:lang w:eastAsia="zh-CN"/>
        </w:rPr>
        <w:t>（</w:t>
      </w:r>
      <w:r>
        <w:rPr>
          <w:rFonts w:hint="eastAsia"/>
          <w:lang w:eastAsia="zh-CN"/>
        </w:rPr>
        <w:t>2</w:t>
      </w:r>
      <w:r>
        <w:rPr>
          <w:lang w:eastAsia="zh-CN"/>
        </w:rPr>
        <w:t>）</w:t>
      </w:r>
      <w:r>
        <w:rPr>
          <w:rFonts w:hint="eastAsia"/>
          <w:lang w:eastAsia="zh-CN"/>
        </w:rPr>
        <w:t>浙理商家注册、登录（撰写人：）</w:t>
      </w:r>
      <w:bookmarkEnd w:id="17"/>
    </w:p>
    <w:p w14:paraId="108F9117">
      <w:pPr>
        <w:pStyle w:val="5"/>
        <w:ind w:left="694"/>
        <w:jc w:val="both"/>
        <w:rPr>
          <w:rFonts w:hint="eastAsia"/>
          <w:sz w:val="20"/>
        </w:rPr>
      </w:pPr>
      <w:r>
        <w:rPr>
          <w:sz w:val="20"/>
        </w:rPr>
        <w:drawing>
          <wp:inline distT="0" distB="0" distL="0" distR="0">
            <wp:extent cx="4131945" cy="181991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28" cstate="print"/>
                    <a:stretch>
                      <a:fillRect/>
                    </a:stretch>
                  </pic:blipFill>
                  <pic:spPr>
                    <a:xfrm>
                      <a:off x="0" y="0"/>
                      <a:ext cx="4131985" cy="1820036"/>
                    </a:xfrm>
                    <a:prstGeom prst="rect">
                      <a:avLst/>
                    </a:prstGeom>
                  </pic:spPr>
                </pic:pic>
              </a:graphicData>
            </a:graphic>
          </wp:inline>
        </w:drawing>
      </w:r>
    </w:p>
    <w:p w14:paraId="6EBDCC76">
      <w:pPr>
        <w:pStyle w:val="5"/>
        <w:jc w:val="both"/>
        <w:rPr>
          <w:rFonts w:hint="eastAsia"/>
          <w:sz w:val="20"/>
        </w:rPr>
      </w:pPr>
    </w:p>
    <w:p w14:paraId="0259B20C">
      <w:pPr>
        <w:pStyle w:val="5"/>
        <w:spacing w:before="5"/>
        <w:jc w:val="both"/>
        <w:rPr>
          <w:rFonts w:hint="eastAsia"/>
          <w:sz w:val="13"/>
        </w:rPr>
      </w:pPr>
    </w:p>
    <w:tbl>
      <w:tblPr>
        <w:tblStyle w:val="14"/>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61202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46102E7B">
            <w:pPr>
              <w:pStyle w:val="16"/>
              <w:spacing w:before="78" w:line="262" w:lineRule="exact"/>
              <w:ind w:left="0"/>
              <w:jc w:val="center"/>
              <w:rPr>
                <w:rFonts w:hint="eastAsia"/>
                <w:sz w:val="21"/>
              </w:rPr>
            </w:pPr>
            <w:r>
              <w:rPr>
                <w:sz w:val="21"/>
              </w:rPr>
              <w:t>用例名称</w:t>
            </w:r>
          </w:p>
        </w:tc>
        <w:tc>
          <w:tcPr>
            <w:tcW w:w="8387" w:type="dxa"/>
          </w:tcPr>
          <w:p w14:paraId="75D40065">
            <w:pPr>
              <w:pStyle w:val="16"/>
              <w:spacing w:before="78" w:line="262" w:lineRule="exact"/>
              <w:ind w:left="0"/>
              <w:jc w:val="center"/>
              <w:rPr>
                <w:rFonts w:hint="eastAsia"/>
                <w:sz w:val="21"/>
              </w:rPr>
            </w:pPr>
            <w:r>
              <w:rPr>
                <w:rFonts w:hint="eastAsia"/>
                <w:sz w:val="21"/>
                <w:lang w:eastAsia="zh-CN"/>
              </w:rPr>
              <w:t>浙理商家注册、登录</w:t>
            </w:r>
          </w:p>
        </w:tc>
      </w:tr>
      <w:tr w14:paraId="38550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87D21CD">
            <w:pPr>
              <w:pStyle w:val="16"/>
              <w:ind w:left="0"/>
              <w:jc w:val="center"/>
              <w:rPr>
                <w:rFonts w:hint="eastAsia"/>
                <w:sz w:val="21"/>
                <w:lang w:eastAsia="zh-CN"/>
              </w:rPr>
            </w:pPr>
            <w:r>
              <w:rPr>
                <w:rFonts w:hint="eastAsia"/>
                <w:sz w:val="21"/>
                <w:lang w:eastAsia="zh-CN"/>
              </w:rPr>
              <w:t>业务目标</w:t>
            </w:r>
          </w:p>
        </w:tc>
        <w:tc>
          <w:tcPr>
            <w:tcW w:w="8387" w:type="dxa"/>
          </w:tcPr>
          <w:p w14:paraId="63867576">
            <w:pPr>
              <w:pStyle w:val="16"/>
              <w:ind w:left="106"/>
              <w:jc w:val="center"/>
              <w:rPr>
                <w:rFonts w:hint="eastAsia"/>
                <w:sz w:val="21"/>
                <w:lang w:eastAsia="zh-CN"/>
              </w:rPr>
            </w:pPr>
            <w:r>
              <w:rPr>
                <w:rFonts w:hint="eastAsia"/>
                <w:sz w:val="21"/>
                <w:lang w:eastAsia="zh-CN"/>
              </w:rPr>
              <w:t>浙理商家通过 APP 注册门店信息并登录系统，以便后续进行菜品管理与订单处理。</w:t>
            </w:r>
          </w:p>
        </w:tc>
      </w:tr>
      <w:tr w14:paraId="28164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2146E69">
            <w:pPr>
              <w:pStyle w:val="16"/>
              <w:spacing w:before="45" w:line="255" w:lineRule="exact"/>
              <w:ind w:left="0"/>
              <w:jc w:val="center"/>
              <w:rPr>
                <w:rFonts w:hint="eastAsia"/>
                <w:sz w:val="21"/>
                <w:lang w:eastAsia="zh-CN"/>
              </w:rPr>
            </w:pPr>
            <w:r>
              <w:rPr>
                <w:rFonts w:hint="eastAsia"/>
                <w:sz w:val="21"/>
                <w:lang w:eastAsia="zh-CN"/>
              </w:rPr>
              <w:t>执行者</w:t>
            </w:r>
          </w:p>
        </w:tc>
        <w:tc>
          <w:tcPr>
            <w:tcW w:w="8387" w:type="dxa"/>
          </w:tcPr>
          <w:p w14:paraId="54DC7235">
            <w:pPr>
              <w:pStyle w:val="16"/>
              <w:spacing w:before="45" w:line="255" w:lineRule="exact"/>
              <w:ind w:left="106"/>
              <w:jc w:val="center"/>
              <w:rPr>
                <w:rFonts w:hint="eastAsia"/>
                <w:sz w:val="21"/>
                <w:lang w:eastAsia="zh-CN"/>
              </w:rPr>
            </w:pPr>
            <w:r>
              <w:rPr>
                <w:rFonts w:hint="eastAsia"/>
                <w:sz w:val="21"/>
                <w:lang w:eastAsia="zh-CN"/>
              </w:rPr>
              <w:t>浙理商家（系统注册用户）</w:t>
            </w:r>
          </w:p>
        </w:tc>
      </w:tr>
      <w:tr w14:paraId="5A139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8BD3758">
            <w:pPr>
              <w:pStyle w:val="16"/>
              <w:ind w:left="0"/>
              <w:jc w:val="center"/>
              <w:rPr>
                <w:rFonts w:hint="eastAsia"/>
                <w:sz w:val="21"/>
                <w:lang w:eastAsia="zh-CN"/>
              </w:rPr>
            </w:pPr>
            <w:r>
              <w:rPr>
                <w:rFonts w:hint="eastAsia"/>
                <w:sz w:val="21"/>
                <w:lang w:eastAsia="zh-CN"/>
              </w:rPr>
              <w:t>前置条件</w:t>
            </w:r>
          </w:p>
        </w:tc>
        <w:tc>
          <w:tcPr>
            <w:tcW w:w="8387" w:type="dxa"/>
          </w:tcPr>
          <w:p w14:paraId="0E0111C6">
            <w:pPr>
              <w:pStyle w:val="16"/>
              <w:ind w:left="106"/>
              <w:jc w:val="center"/>
              <w:rPr>
                <w:rFonts w:hint="eastAsia"/>
                <w:sz w:val="21"/>
                <w:lang w:eastAsia="zh-CN"/>
              </w:rPr>
            </w:pPr>
            <w:r>
              <w:rPr>
                <w:rFonts w:hint="eastAsia"/>
                <w:sz w:val="21"/>
                <w:lang w:eastAsia="zh-CN"/>
              </w:rPr>
              <w:t>商家手机号未被注册；系统处于待注册或待登录状态。</w:t>
            </w:r>
          </w:p>
        </w:tc>
      </w:tr>
      <w:tr w14:paraId="5C2A0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C34B57D">
            <w:pPr>
              <w:pStyle w:val="16"/>
              <w:spacing w:before="45" w:line="255" w:lineRule="exact"/>
              <w:ind w:left="0"/>
              <w:jc w:val="center"/>
              <w:rPr>
                <w:rFonts w:hint="eastAsia"/>
                <w:sz w:val="21"/>
                <w:lang w:eastAsia="zh-CN"/>
              </w:rPr>
            </w:pPr>
            <w:r>
              <w:rPr>
                <w:rFonts w:hint="eastAsia"/>
                <w:sz w:val="21"/>
                <w:lang w:eastAsia="zh-CN"/>
              </w:rPr>
              <w:t>后置条件</w:t>
            </w:r>
          </w:p>
        </w:tc>
        <w:tc>
          <w:tcPr>
            <w:tcW w:w="8387" w:type="dxa"/>
          </w:tcPr>
          <w:p w14:paraId="4D233EB9">
            <w:pPr>
              <w:pStyle w:val="16"/>
              <w:spacing w:before="45" w:line="255" w:lineRule="exact"/>
              <w:ind w:left="106"/>
              <w:jc w:val="center"/>
              <w:rPr>
                <w:rFonts w:hint="eastAsia"/>
                <w:sz w:val="21"/>
                <w:lang w:eastAsia="zh-CN"/>
              </w:rPr>
            </w:pPr>
            <w:r>
              <w:rPr>
                <w:rFonts w:hint="eastAsia"/>
                <w:sz w:val="21"/>
                <w:lang w:eastAsia="zh-CN"/>
              </w:rPr>
              <w:t>商家完成注册，系统创建门店信息并返回登录成功界面，商家可进入后台进行菜品管理。若手机号已存在、验证码错误或提交信息不完整，则系统提示错误信息并停留在注册/登录页面。</w:t>
            </w:r>
          </w:p>
        </w:tc>
      </w:tr>
      <w:tr w14:paraId="1B698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4A2A374">
            <w:pPr>
              <w:pStyle w:val="16"/>
              <w:ind w:left="0"/>
              <w:jc w:val="center"/>
              <w:rPr>
                <w:rFonts w:hint="eastAsia"/>
                <w:sz w:val="21"/>
                <w:lang w:eastAsia="zh-CN"/>
              </w:rPr>
            </w:pPr>
            <w:r>
              <w:rPr>
                <w:rFonts w:hint="eastAsia"/>
                <w:sz w:val="21"/>
                <w:lang w:eastAsia="zh-CN"/>
              </w:rPr>
              <w:t>基本交互动作</w:t>
            </w:r>
          </w:p>
        </w:tc>
        <w:tc>
          <w:tcPr>
            <w:tcW w:w="8387" w:type="dxa"/>
          </w:tcPr>
          <w:p w14:paraId="7E658B2E">
            <w:pPr>
              <w:pStyle w:val="16"/>
              <w:ind w:left="106"/>
              <w:jc w:val="center"/>
              <w:rPr>
                <w:rFonts w:hint="eastAsia"/>
                <w:sz w:val="21"/>
                <w:lang w:eastAsia="zh-CN"/>
              </w:rPr>
            </w:pPr>
            <w:r>
              <w:rPr>
                <w:rFonts w:hint="eastAsia"/>
                <w:sz w:val="21"/>
                <w:lang w:eastAsia="zh-CN"/>
              </w:rPr>
              <w:t>1. 商家启动 APP，系统显示欢迎页。</w:t>
            </w:r>
          </w:p>
          <w:p w14:paraId="18994F16">
            <w:pPr>
              <w:pStyle w:val="16"/>
              <w:ind w:left="106"/>
              <w:jc w:val="center"/>
              <w:rPr>
                <w:rFonts w:hint="eastAsia"/>
                <w:sz w:val="21"/>
                <w:lang w:eastAsia="zh-CN"/>
              </w:rPr>
            </w:pPr>
            <w:r>
              <w:rPr>
                <w:rFonts w:hint="eastAsia"/>
                <w:sz w:val="21"/>
                <w:lang w:eastAsia="zh-CN"/>
              </w:rPr>
              <w:t>2. 若商家无账号，点击注册门店，系统进入注册页面。</w:t>
            </w:r>
          </w:p>
          <w:p w14:paraId="4C7BBDB5">
            <w:pPr>
              <w:pStyle w:val="16"/>
              <w:ind w:left="106"/>
              <w:jc w:val="center"/>
              <w:rPr>
                <w:rFonts w:hint="eastAsia"/>
                <w:sz w:val="21"/>
                <w:lang w:eastAsia="zh-CN"/>
              </w:rPr>
            </w:pPr>
            <w:r>
              <w:rPr>
                <w:rFonts w:hint="eastAsia"/>
                <w:sz w:val="21"/>
                <w:lang w:eastAsia="zh-CN"/>
              </w:rPr>
              <w:t>3. 商家在输入框中填写手机号和密码，系统向该手机号发送验证码。</w:t>
            </w:r>
          </w:p>
          <w:p w14:paraId="4229A3DE">
            <w:pPr>
              <w:pStyle w:val="16"/>
              <w:ind w:left="106"/>
              <w:jc w:val="center"/>
              <w:rPr>
                <w:rFonts w:hint="eastAsia"/>
                <w:sz w:val="21"/>
                <w:lang w:eastAsia="zh-CN"/>
              </w:rPr>
            </w:pPr>
            <w:r>
              <w:rPr>
                <w:rFonts w:hint="eastAsia"/>
                <w:sz w:val="21"/>
                <w:lang w:eastAsia="zh-CN"/>
              </w:rPr>
              <w:t>4. 商家接收短信验证码并在页面中输入进行验证，此步骤为include接收短信。</w:t>
            </w:r>
          </w:p>
          <w:p w14:paraId="528050B1">
            <w:pPr>
              <w:pStyle w:val="16"/>
              <w:ind w:left="106"/>
              <w:jc w:val="center"/>
              <w:rPr>
                <w:rFonts w:hint="eastAsia"/>
                <w:sz w:val="21"/>
                <w:lang w:eastAsia="zh-CN"/>
              </w:rPr>
            </w:pPr>
            <w:r>
              <w:rPr>
                <w:rFonts w:hint="eastAsia"/>
                <w:sz w:val="21"/>
                <w:lang w:eastAsia="zh-CN"/>
              </w:rPr>
              <w:t>5. 系统验证手机号后，商家填写个人及门店信息，包含名称、地址、简介、营业时间、门店照片等。</w:t>
            </w:r>
          </w:p>
          <w:p w14:paraId="1FA4765C">
            <w:pPr>
              <w:pStyle w:val="16"/>
              <w:ind w:left="106"/>
              <w:jc w:val="center"/>
              <w:rPr>
                <w:rFonts w:hint="eastAsia"/>
                <w:sz w:val="21"/>
                <w:lang w:eastAsia="zh-CN"/>
              </w:rPr>
            </w:pPr>
            <w:r>
              <w:rPr>
                <w:rFonts w:hint="eastAsia"/>
                <w:sz w:val="21"/>
                <w:lang w:eastAsia="zh-CN"/>
              </w:rPr>
              <w:t>6. 商家点击提交注册，系统保存信息并创建门店账号。</w:t>
            </w:r>
          </w:p>
          <w:p w14:paraId="035D7C05">
            <w:pPr>
              <w:pStyle w:val="16"/>
              <w:ind w:left="106"/>
              <w:jc w:val="center"/>
              <w:rPr>
                <w:rFonts w:hint="eastAsia"/>
                <w:sz w:val="21"/>
                <w:lang w:eastAsia="zh-CN"/>
              </w:rPr>
            </w:pPr>
            <w:r>
              <w:rPr>
                <w:rFonts w:hint="eastAsia"/>
                <w:sz w:val="21"/>
                <w:lang w:eastAsia="zh-CN"/>
              </w:rPr>
              <w:t>7. 若商家已有账号，则直接选择登录，通过验证码或密码完成身份验证并进入系统首页。</w:t>
            </w:r>
          </w:p>
          <w:p w14:paraId="346B8211">
            <w:pPr>
              <w:pStyle w:val="16"/>
              <w:ind w:left="106"/>
              <w:jc w:val="center"/>
              <w:rPr>
                <w:rFonts w:hint="eastAsia"/>
                <w:sz w:val="21"/>
              </w:rPr>
            </w:pPr>
            <w:r>
              <w:rPr>
                <w:rFonts w:hint="eastAsia"/>
                <w:sz w:val="21"/>
              </w:rPr>
              <w:t>8. 用例结束。</w:t>
            </w:r>
          </w:p>
        </w:tc>
      </w:tr>
      <w:tr w14:paraId="6C6D9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3B582BB7">
            <w:pPr>
              <w:pStyle w:val="16"/>
              <w:spacing w:before="45" w:line="255" w:lineRule="exact"/>
              <w:ind w:left="0"/>
              <w:jc w:val="center"/>
              <w:rPr>
                <w:rFonts w:hint="eastAsia"/>
                <w:sz w:val="21"/>
                <w:lang w:eastAsia="zh-CN"/>
              </w:rPr>
            </w:pPr>
            <w:r>
              <w:rPr>
                <w:rFonts w:hint="eastAsia"/>
                <w:sz w:val="21"/>
                <w:lang w:eastAsia="zh-CN"/>
              </w:rPr>
              <w:t>扩展交互动作</w:t>
            </w:r>
          </w:p>
        </w:tc>
        <w:tc>
          <w:tcPr>
            <w:tcW w:w="8387" w:type="dxa"/>
          </w:tcPr>
          <w:p w14:paraId="4091E791">
            <w:pPr>
              <w:pStyle w:val="16"/>
              <w:spacing w:before="45" w:line="255" w:lineRule="exact"/>
              <w:jc w:val="both"/>
              <w:rPr>
                <w:rFonts w:hint="eastAsia"/>
                <w:sz w:val="21"/>
                <w:lang w:eastAsia="zh-CN"/>
              </w:rPr>
            </w:pPr>
            <w:r>
              <w:rPr>
                <w:rFonts w:hint="eastAsia"/>
                <w:sz w:val="21"/>
                <w:lang w:eastAsia="zh-CN"/>
              </w:rPr>
              <w:t>5a. 重新编辑门店信息：</w:t>
            </w:r>
          </w:p>
          <w:p w14:paraId="386D8895">
            <w:pPr>
              <w:pStyle w:val="16"/>
              <w:spacing w:before="45" w:line="255" w:lineRule="exact"/>
              <w:jc w:val="center"/>
              <w:rPr>
                <w:rFonts w:hint="eastAsia"/>
                <w:sz w:val="21"/>
                <w:lang w:eastAsia="zh-CN"/>
              </w:rPr>
            </w:pPr>
            <w:r>
              <w:rPr>
                <w:rFonts w:hint="eastAsia"/>
                <w:sz w:val="21"/>
                <w:lang w:eastAsia="zh-CN"/>
              </w:rPr>
              <w:t>在步骤 6 提交后，商家可发现信息有误，点击重新编辑按钮修改门店信息并再次提交，系统更新数据库记录。</w:t>
            </w:r>
          </w:p>
          <w:p w14:paraId="5D1D8CFA">
            <w:pPr>
              <w:pStyle w:val="16"/>
              <w:spacing w:before="45" w:line="255" w:lineRule="exact"/>
              <w:jc w:val="both"/>
              <w:rPr>
                <w:rFonts w:hint="eastAsia"/>
                <w:sz w:val="21"/>
                <w:lang w:eastAsia="zh-CN"/>
              </w:rPr>
            </w:pPr>
            <w:r>
              <w:rPr>
                <w:rFonts w:hint="eastAsia"/>
                <w:sz w:val="21"/>
                <w:lang w:eastAsia="zh-CN"/>
              </w:rPr>
              <w:t>3a. 手机号已注册：</w:t>
            </w:r>
          </w:p>
          <w:p w14:paraId="51B62C49">
            <w:pPr>
              <w:pStyle w:val="16"/>
              <w:spacing w:before="45" w:line="255" w:lineRule="exact"/>
              <w:jc w:val="center"/>
              <w:rPr>
                <w:rFonts w:hint="eastAsia"/>
                <w:sz w:val="21"/>
                <w:lang w:eastAsia="zh-CN"/>
              </w:rPr>
            </w:pPr>
            <w:r>
              <w:rPr>
                <w:rFonts w:hint="eastAsia"/>
                <w:sz w:val="21"/>
                <w:lang w:eastAsia="zh-CN"/>
              </w:rPr>
              <w:t>在步骤 3 中，若手机号已存在，系统提示该手机号已注册，可直接登录。</w:t>
            </w:r>
          </w:p>
          <w:p w14:paraId="54CDC1B6">
            <w:pPr>
              <w:pStyle w:val="16"/>
              <w:spacing w:before="45" w:line="255" w:lineRule="exact"/>
              <w:jc w:val="both"/>
              <w:rPr>
                <w:rFonts w:hint="eastAsia"/>
                <w:sz w:val="21"/>
                <w:lang w:eastAsia="zh-CN"/>
              </w:rPr>
            </w:pPr>
            <w:r>
              <w:rPr>
                <w:rFonts w:hint="eastAsia"/>
                <w:sz w:val="21"/>
                <w:lang w:eastAsia="zh-CN"/>
              </w:rPr>
              <w:t>4a. 验证码输入错误：</w:t>
            </w:r>
          </w:p>
          <w:p w14:paraId="748D511C">
            <w:pPr>
              <w:pStyle w:val="16"/>
              <w:spacing w:before="45" w:line="255" w:lineRule="exact"/>
              <w:jc w:val="center"/>
              <w:rPr>
                <w:rFonts w:hint="eastAsia"/>
                <w:sz w:val="21"/>
                <w:lang w:eastAsia="zh-CN"/>
              </w:rPr>
            </w:pPr>
            <w:r>
              <w:rPr>
                <w:rFonts w:hint="eastAsia"/>
                <w:sz w:val="21"/>
                <w:lang w:eastAsia="zh-CN"/>
              </w:rPr>
              <w:t>在步骤 4 中，若验证码错误，系统提示验证码错误，请重新输入，并允许重新发送验证码，最多 3 次。</w:t>
            </w:r>
          </w:p>
        </w:tc>
      </w:tr>
      <w:tr w14:paraId="256E5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2828EE7">
            <w:pPr>
              <w:pStyle w:val="16"/>
              <w:ind w:left="0"/>
              <w:jc w:val="center"/>
              <w:rPr>
                <w:rFonts w:hint="eastAsia"/>
                <w:sz w:val="21"/>
                <w:lang w:eastAsia="zh-CN"/>
              </w:rPr>
            </w:pPr>
            <w:r>
              <w:rPr>
                <w:rFonts w:hint="eastAsia"/>
                <w:sz w:val="21"/>
                <w:lang w:eastAsia="zh-CN"/>
              </w:rPr>
              <w:t>嵌套的扩展交互动作</w:t>
            </w:r>
          </w:p>
        </w:tc>
        <w:tc>
          <w:tcPr>
            <w:tcW w:w="8387" w:type="dxa"/>
          </w:tcPr>
          <w:p w14:paraId="25B0FAE1">
            <w:pPr>
              <w:pStyle w:val="16"/>
              <w:ind w:left="106"/>
              <w:jc w:val="center"/>
              <w:rPr>
                <w:rFonts w:hint="eastAsia"/>
                <w:sz w:val="21"/>
                <w:lang w:eastAsia="zh-CN"/>
              </w:rPr>
            </w:pPr>
            <w:r>
              <w:rPr>
                <w:rFonts w:hint="eastAsia"/>
                <w:sz w:val="21"/>
                <w:lang w:eastAsia="zh-CN"/>
              </w:rPr>
              <w:t>4a1. 验证码多次输入错误：</w:t>
            </w:r>
          </w:p>
          <w:p w14:paraId="11953DBE">
            <w:pPr>
              <w:pStyle w:val="16"/>
              <w:ind w:left="106"/>
              <w:jc w:val="center"/>
              <w:rPr>
                <w:rFonts w:hint="eastAsia"/>
                <w:sz w:val="21"/>
                <w:lang w:eastAsia="zh-CN"/>
              </w:rPr>
            </w:pPr>
            <w:r>
              <w:rPr>
                <w:rFonts w:hint="eastAsia"/>
                <w:sz w:val="21"/>
                <w:lang w:eastAsia="zh-CN"/>
              </w:rPr>
              <w:t>连续 3 次错误后，系统暂停该手机号验证 5 分钟，并提示验证次数过多，请稍后重试。</w:t>
            </w:r>
          </w:p>
        </w:tc>
      </w:tr>
      <w:tr w14:paraId="1F924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5291D4C">
            <w:pPr>
              <w:pStyle w:val="16"/>
              <w:spacing w:before="45" w:line="255" w:lineRule="exact"/>
              <w:ind w:left="0"/>
              <w:jc w:val="center"/>
              <w:rPr>
                <w:rFonts w:hint="eastAsia"/>
                <w:sz w:val="21"/>
              </w:rPr>
            </w:pPr>
            <w:r>
              <w:rPr>
                <w:rFonts w:hint="eastAsia"/>
                <w:sz w:val="21"/>
                <w:lang w:eastAsia="zh-CN"/>
              </w:rPr>
              <w:t>扩展</w:t>
            </w:r>
            <w:r>
              <w:rPr>
                <w:sz w:val="21"/>
              </w:rPr>
              <w:t>后置条件</w:t>
            </w:r>
          </w:p>
        </w:tc>
        <w:tc>
          <w:tcPr>
            <w:tcW w:w="8387" w:type="dxa"/>
          </w:tcPr>
          <w:p w14:paraId="65559717">
            <w:pPr>
              <w:pStyle w:val="16"/>
              <w:spacing w:before="45" w:line="255" w:lineRule="exact"/>
              <w:ind w:left="106"/>
              <w:jc w:val="center"/>
              <w:rPr>
                <w:rFonts w:hint="eastAsia"/>
                <w:sz w:val="21"/>
                <w:lang w:eastAsia="zh-CN"/>
              </w:rPr>
            </w:pPr>
            <w:r>
              <w:rPr>
                <w:rFonts w:hint="eastAsia"/>
                <w:sz w:val="21"/>
                <w:lang w:eastAsia="zh-CN"/>
              </w:rPr>
              <w:t>无</w:t>
            </w:r>
          </w:p>
        </w:tc>
      </w:tr>
      <w:tr w14:paraId="50FFE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AA7D944">
            <w:pPr>
              <w:pStyle w:val="16"/>
              <w:jc w:val="center"/>
              <w:rPr>
                <w:rFonts w:hint="eastAsia"/>
                <w:sz w:val="21"/>
                <w:lang w:eastAsia="zh-CN"/>
              </w:rPr>
            </w:pPr>
            <w:r>
              <w:rPr>
                <w:rFonts w:hint="eastAsia"/>
                <w:sz w:val="21"/>
                <w:lang w:eastAsia="zh-CN"/>
              </w:rPr>
              <w:t>可靠性需求</w:t>
            </w:r>
          </w:p>
        </w:tc>
        <w:tc>
          <w:tcPr>
            <w:tcW w:w="8387" w:type="dxa"/>
          </w:tcPr>
          <w:p w14:paraId="2446F3B3">
            <w:pPr>
              <w:pStyle w:val="16"/>
              <w:ind w:left="106"/>
              <w:jc w:val="center"/>
              <w:rPr>
                <w:rFonts w:hint="eastAsia"/>
                <w:sz w:val="21"/>
                <w:lang w:eastAsia="zh-CN"/>
              </w:rPr>
            </w:pPr>
            <w:r>
              <w:rPr>
                <w:rFonts w:hint="eastAsia"/>
                <w:sz w:val="21"/>
                <w:lang w:eastAsia="zh-CN"/>
              </w:rPr>
              <w:t>验证码发送成功率 ≥ 98%；注册信息提交成功率 ≥ 99%；响应延时 ≤ 2 秒。</w:t>
            </w:r>
          </w:p>
        </w:tc>
      </w:tr>
      <w:tr w14:paraId="78040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435F49A">
            <w:pPr>
              <w:pStyle w:val="16"/>
              <w:spacing w:before="45" w:line="255" w:lineRule="exact"/>
              <w:jc w:val="center"/>
              <w:rPr>
                <w:rFonts w:hint="eastAsia"/>
                <w:sz w:val="21"/>
                <w:lang w:eastAsia="zh-CN"/>
              </w:rPr>
            </w:pPr>
            <w:r>
              <w:rPr>
                <w:rFonts w:hint="eastAsia"/>
                <w:sz w:val="21"/>
                <w:lang w:eastAsia="zh-CN"/>
              </w:rPr>
              <w:t>可行性说明</w:t>
            </w:r>
          </w:p>
        </w:tc>
        <w:tc>
          <w:tcPr>
            <w:tcW w:w="8387" w:type="dxa"/>
          </w:tcPr>
          <w:p w14:paraId="24F577DC">
            <w:pPr>
              <w:pStyle w:val="16"/>
              <w:spacing w:before="45" w:line="255" w:lineRule="exact"/>
              <w:ind w:left="106"/>
              <w:jc w:val="center"/>
              <w:rPr>
                <w:rFonts w:hint="eastAsia"/>
                <w:sz w:val="21"/>
                <w:lang w:eastAsia="zh-CN"/>
              </w:rPr>
            </w:pPr>
            <w:r>
              <w:rPr>
                <w:rFonts w:hint="eastAsia"/>
                <w:sz w:val="21"/>
                <w:lang w:eastAsia="zh-CN"/>
              </w:rPr>
              <w:t>系统基于 FastAPI + MySQL 实现商家数据管理，短信验证接口采用 WeChat 或 Aliyun 云通信服务，数据通过 ORM 持久化。方案结构清晰、安全性高、实现成本低，适配浙江理工大学校园商业环境。</w:t>
            </w:r>
          </w:p>
        </w:tc>
      </w:tr>
    </w:tbl>
    <w:p w14:paraId="4E114A85">
      <w:pPr>
        <w:spacing w:line="322" w:lineRule="exact"/>
        <w:jc w:val="both"/>
        <w:rPr>
          <w:rFonts w:hint="eastAsia"/>
          <w:sz w:val="21"/>
          <w:lang w:eastAsia="zh-CN"/>
        </w:rPr>
        <w:sectPr>
          <w:headerReference r:id="rId11" w:type="default"/>
          <w:footerReference r:id="rId12" w:type="default"/>
          <w:pgSz w:w="11910" w:h="16840"/>
          <w:pgMar w:top="1460" w:right="840" w:bottom="1160" w:left="660" w:header="0" w:footer="970" w:gutter="0"/>
          <w:pgNumType w:fmt="decimal"/>
          <w:cols w:space="720" w:num="1"/>
        </w:sectPr>
      </w:pPr>
    </w:p>
    <w:p w14:paraId="0864B673">
      <w:pPr>
        <w:pStyle w:val="27"/>
        <w:rPr>
          <w:rFonts w:hint="eastAsia"/>
          <w:sz w:val="9"/>
          <w:lang w:eastAsia="zh-CN"/>
        </w:rPr>
      </w:pPr>
      <w:bookmarkStart w:id="18" w:name="_Hlk212322626"/>
      <w:bookmarkStart w:id="19" w:name="_Toc6642"/>
      <w:r>
        <w:rPr>
          <w:lang w:eastAsia="zh-CN"/>
        </w:rPr>
        <w:t>（</w:t>
      </w:r>
      <w:r>
        <w:rPr>
          <w:rFonts w:hint="eastAsia"/>
          <w:lang w:eastAsia="zh-CN"/>
        </w:rPr>
        <w:t>3</w:t>
      </w:r>
      <w:r>
        <w:rPr>
          <w:lang w:eastAsia="zh-CN"/>
        </w:rPr>
        <w:t>）</w:t>
      </w:r>
      <w:r>
        <w:rPr>
          <w:rFonts w:hint="eastAsia"/>
          <w:lang w:eastAsia="zh-CN"/>
        </w:rPr>
        <w:t>选择菜品（撰写人：</w:t>
      </w:r>
      <w:bookmarkEnd w:id="18"/>
      <w:r>
        <w:rPr>
          <w:rFonts w:hint="eastAsia"/>
          <w:lang w:eastAsia="zh-CN"/>
        </w:rPr>
        <w:t>）</w:t>
      </w:r>
      <w:bookmarkEnd w:id="19"/>
    </w:p>
    <w:p w14:paraId="1AB7FCFF">
      <w:pPr>
        <w:pStyle w:val="5"/>
        <w:spacing w:before="6"/>
        <w:jc w:val="both"/>
        <w:rPr>
          <w:rFonts w:hint="eastAsia"/>
          <w:sz w:val="9"/>
          <w:lang w:eastAsia="zh-CN"/>
        </w:rPr>
      </w:pPr>
    </w:p>
    <w:p w14:paraId="1F71845A">
      <w:pPr>
        <w:pStyle w:val="5"/>
        <w:ind w:left="597"/>
        <w:jc w:val="both"/>
        <w:rPr>
          <w:rFonts w:hint="eastAsia"/>
          <w:sz w:val="20"/>
        </w:rPr>
      </w:pPr>
      <w:r>
        <w:rPr>
          <w:sz w:val="20"/>
        </w:rPr>
        <w:drawing>
          <wp:inline distT="0" distB="0" distL="0" distR="0">
            <wp:extent cx="3677920" cy="1748790"/>
            <wp:effectExtent l="0" t="0" r="5080" b="381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29" cstate="print"/>
                    <a:stretch>
                      <a:fillRect/>
                    </a:stretch>
                  </pic:blipFill>
                  <pic:spPr>
                    <a:xfrm>
                      <a:off x="0" y="0"/>
                      <a:ext cx="3678256" cy="1748790"/>
                    </a:xfrm>
                    <a:prstGeom prst="rect">
                      <a:avLst/>
                    </a:prstGeom>
                  </pic:spPr>
                </pic:pic>
              </a:graphicData>
            </a:graphic>
          </wp:inline>
        </w:drawing>
      </w:r>
    </w:p>
    <w:p w14:paraId="60EF2FA2">
      <w:pPr>
        <w:pStyle w:val="5"/>
        <w:spacing w:before="11"/>
        <w:jc w:val="both"/>
        <w:rPr>
          <w:rFonts w:hint="eastAsia"/>
          <w:sz w:val="23"/>
        </w:rPr>
      </w:pPr>
    </w:p>
    <w:tbl>
      <w:tblPr>
        <w:tblStyle w:val="14"/>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67FB3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530349DE">
            <w:pPr>
              <w:pStyle w:val="16"/>
              <w:spacing w:before="78" w:line="262" w:lineRule="exact"/>
              <w:ind w:left="0"/>
              <w:jc w:val="center"/>
              <w:rPr>
                <w:rFonts w:hint="eastAsia"/>
                <w:sz w:val="21"/>
              </w:rPr>
            </w:pPr>
            <w:r>
              <w:rPr>
                <w:sz w:val="21"/>
              </w:rPr>
              <w:t>用例名称</w:t>
            </w:r>
          </w:p>
        </w:tc>
        <w:tc>
          <w:tcPr>
            <w:tcW w:w="8387" w:type="dxa"/>
          </w:tcPr>
          <w:p w14:paraId="4035B8B1">
            <w:pPr>
              <w:pStyle w:val="16"/>
              <w:spacing w:before="78" w:line="262" w:lineRule="exact"/>
              <w:ind w:left="0"/>
              <w:jc w:val="center"/>
              <w:rPr>
                <w:rFonts w:hint="eastAsia"/>
                <w:sz w:val="21"/>
              </w:rPr>
            </w:pPr>
            <w:r>
              <w:rPr>
                <w:rFonts w:hint="eastAsia"/>
                <w:sz w:val="21"/>
              </w:rPr>
              <w:t>选择菜品</w:t>
            </w:r>
          </w:p>
        </w:tc>
      </w:tr>
      <w:tr w14:paraId="5AD42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CBF4214">
            <w:pPr>
              <w:pStyle w:val="16"/>
              <w:ind w:left="0"/>
              <w:jc w:val="center"/>
              <w:rPr>
                <w:rFonts w:hint="eastAsia"/>
                <w:sz w:val="21"/>
                <w:lang w:eastAsia="zh-CN"/>
              </w:rPr>
            </w:pPr>
            <w:r>
              <w:rPr>
                <w:rFonts w:hint="eastAsia"/>
                <w:sz w:val="21"/>
                <w:lang w:eastAsia="zh-CN"/>
              </w:rPr>
              <w:t>业务目标</w:t>
            </w:r>
          </w:p>
        </w:tc>
        <w:tc>
          <w:tcPr>
            <w:tcW w:w="8387" w:type="dxa"/>
          </w:tcPr>
          <w:p w14:paraId="4056BE6D">
            <w:pPr>
              <w:pStyle w:val="16"/>
              <w:ind w:left="106"/>
              <w:jc w:val="center"/>
              <w:rPr>
                <w:rFonts w:hint="eastAsia"/>
                <w:sz w:val="21"/>
                <w:lang w:eastAsia="zh-CN"/>
              </w:rPr>
            </w:pPr>
            <w:r>
              <w:rPr>
                <w:rFonts w:hint="eastAsia"/>
                <w:sz w:val="21"/>
                <w:lang w:eastAsia="zh-CN"/>
              </w:rPr>
              <w:t>理工师生在微信小程序端浏览或搜索菜品，选择并确认所需菜品及份数，完成点餐列表的更新。</w:t>
            </w:r>
          </w:p>
        </w:tc>
      </w:tr>
      <w:tr w14:paraId="699E5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8161241">
            <w:pPr>
              <w:pStyle w:val="16"/>
              <w:spacing w:before="45" w:line="255" w:lineRule="exact"/>
              <w:ind w:left="0"/>
              <w:jc w:val="center"/>
              <w:rPr>
                <w:rFonts w:hint="eastAsia"/>
                <w:sz w:val="21"/>
                <w:lang w:eastAsia="zh-CN"/>
              </w:rPr>
            </w:pPr>
            <w:r>
              <w:rPr>
                <w:rFonts w:hint="eastAsia"/>
                <w:sz w:val="21"/>
                <w:lang w:eastAsia="zh-CN"/>
              </w:rPr>
              <w:t>执行者</w:t>
            </w:r>
          </w:p>
        </w:tc>
        <w:tc>
          <w:tcPr>
            <w:tcW w:w="8387" w:type="dxa"/>
          </w:tcPr>
          <w:p w14:paraId="21C6FB2B">
            <w:pPr>
              <w:pStyle w:val="16"/>
              <w:spacing w:before="45" w:line="255" w:lineRule="exact"/>
              <w:ind w:left="0"/>
              <w:jc w:val="center"/>
              <w:rPr>
                <w:rFonts w:hint="eastAsia"/>
                <w:sz w:val="21"/>
                <w:lang w:eastAsia="zh-CN"/>
              </w:rPr>
            </w:pPr>
            <w:r>
              <w:rPr>
                <w:rFonts w:hint="eastAsia"/>
                <w:sz w:val="21"/>
                <w:lang w:eastAsia="zh-CN"/>
              </w:rPr>
              <w:t>理工师生（小程序端用户）</w:t>
            </w:r>
          </w:p>
        </w:tc>
      </w:tr>
      <w:tr w14:paraId="5FCE6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9DF16D2">
            <w:pPr>
              <w:pStyle w:val="16"/>
              <w:ind w:left="0"/>
              <w:jc w:val="center"/>
              <w:rPr>
                <w:rFonts w:hint="eastAsia"/>
                <w:sz w:val="21"/>
                <w:lang w:eastAsia="zh-CN"/>
              </w:rPr>
            </w:pPr>
            <w:r>
              <w:rPr>
                <w:rFonts w:hint="eastAsia"/>
                <w:sz w:val="21"/>
                <w:lang w:eastAsia="zh-CN"/>
              </w:rPr>
              <w:t>前置条件</w:t>
            </w:r>
          </w:p>
        </w:tc>
        <w:tc>
          <w:tcPr>
            <w:tcW w:w="8387" w:type="dxa"/>
          </w:tcPr>
          <w:p w14:paraId="7E7B6B40">
            <w:pPr>
              <w:pStyle w:val="16"/>
              <w:jc w:val="center"/>
              <w:rPr>
                <w:rFonts w:hint="eastAsia"/>
                <w:sz w:val="21"/>
                <w:lang w:eastAsia="zh-CN"/>
              </w:rPr>
            </w:pPr>
            <w:r>
              <w:rPr>
                <w:rFonts w:hint="eastAsia"/>
                <w:sz w:val="21"/>
                <w:lang w:eastAsia="zh-CN"/>
              </w:rPr>
              <w:t>理工师生已通过微信账号认证并登录系统，且已选择目标浙理商家。</w:t>
            </w:r>
          </w:p>
        </w:tc>
      </w:tr>
      <w:tr w14:paraId="7DE14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C027027">
            <w:pPr>
              <w:pStyle w:val="16"/>
              <w:spacing w:before="45" w:line="255" w:lineRule="exact"/>
              <w:ind w:left="0"/>
              <w:jc w:val="center"/>
              <w:rPr>
                <w:rFonts w:hint="eastAsia"/>
                <w:sz w:val="21"/>
                <w:lang w:eastAsia="zh-CN"/>
              </w:rPr>
            </w:pPr>
            <w:r>
              <w:rPr>
                <w:rFonts w:hint="eastAsia"/>
                <w:sz w:val="21"/>
                <w:lang w:eastAsia="zh-CN"/>
              </w:rPr>
              <w:t>后置条件</w:t>
            </w:r>
          </w:p>
        </w:tc>
        <w:tc>
          <w:tcPr>
            <w:tcW w:w="8387" w:type="dxa"/>
          </w:tcPr>
          <w:p w14:paraId="54954768">
            <w:pPr>
              <w:pStyle w:val="16"/>
              <w:spacing w:before="45" w:line="255" w:lineRule="exact"/>
              <w:ind w:left="106"/>
              <w:jc w:val="center"/>
              <w:rPr>
                <w:rFonts w:hint="eastAsia"/>
                <w:sz w:val="21"/>
                <w:lang w:eastAsia="zh-CN"/>
              </w:rPr>
            </w:pPr>
            <w:r>
              <w:rPr>
                <w:rFonts w:hint="eastAsia"/>
                <w:sz w:val="21"/>
                <w:lang w:eastAsia="zh-CN"/>
              </w:rPr>
              <w:t>所选菜品及份数成功加入顾客的已点列表当中，系统更新当前订单状态。若网络异常、菜品信息加载失败或份数未确认，则系统提示错误信息并保持当前界面不变。</w:t>
            </w:r>
          </w:p>
        </w:tc>
      </w:tr>
      <w:tr w14:paraId="49F95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6532342">
            <w:pPr>
              <w:pStyle w:val="16"/>
              <w:ind w:left="0"/>
              <w:jc w:val="center"/>
              <w:rPr>
                <w:rFonts w:hint="eastAsia"/>
                <w:sz w:val="21"/>
                <w:lang w:eastAsia="zh-CN"/>
              </w:rPr>
            </w:pPr>
            <w:r>
              <w:rPr>
                <w:rFonts w:hint="eastAsia"/>
                <w:sz w:val="21"/>
                <w:lang w:eastAsia="zh-CN"/>
              </w:rPr>
              <w:t>基本交互动作</w:t>
            </w:r>
          </w:p>
        </w:tc>
        <w:tc>
          <w:tcPr>
            <w:tcW w:w="8387" w:type="dxa"/>
          </w:tcPr>
          <w:p w14:paraId="7E7C7DCE">
            <w:pPr>
              <w:pStyle w:val="16"/>
              <w:ind w:left="106"/>
              <w:jc w:val="center"/>
              <w:rPr>
                <w:rFonts w:hint="eastAsia"/>
                <w:sz w:val="21"/>
                <w:lang w:eastAsia="zh-CN"/>
              </w:rPr>
            </w:pPr>
            <w:r>
              <w:rPr>
                <w:rFonts w:hint="eastAsia"/>
                <w:sz w:val="21"/>
                <w:lang w:eastAsia="zh-CN"/>
              </w:rPr>
              <w:t>1. 理工师生进入浙理商家的菜单界面，浏览菜品分类列表，包含新品、热卖、特价等。</w:t>
            </w:r>
          </w:p>
          <w:p w14:paraId="08F33815">
            <w:pPr>
              <w:pStyle w:val="16"/>
              <w:ind w:left="106"/>
              <w:jc w:val="center"/>
              <w:rPr>
                <w:rFonts w:hint="eastAsia"/>
                <w:sz w:val="21"/>
                <w:lang w:eastAsia="zh-CN"/>
              </w:rPr>
            </w:pPr>
            <w:r>
              <w:rPr>
                <w:rFonts w:hint="eastAsia"/>
                <w:sz w:val="21"/>
                <w:lang w:eastAsia="zh-CN"/>
              </w:rPr>
              <w:t>2. 用户点击目标菜品，系统弹出详情窗口显示菜品信息，包含图片、价格、评分等。</w:t>
            </w:r>
          </w:p>
          <w:p w14:paraId="75BB34FF">
            <w:pPr>
              <w:pStyle w:val="16"/>
              <w:ind w:left="106"/>
              <w:jc w:val="center"/>
              <w:rPr>
                <w:rFonts w:hint="eastAsia"/>
                <w:sz w:val="21"/>
                <w:lang w:eastAsia="zh-CN"/>
              </w:rPr>
            </w:pPr>
            <w:r>
              <w:rPr>
                <w:rFonts w:hint="eastAsia"/>
                <w:sz w:val="21"/>
                <w:lang w:eastAsia="zh-CN"/>
              </w:rPr>
              <w:t>3. 用户通过+或–按钮调整份数，或在输入框中直接输入数量。</w:t>
            </w:r>
          </w:p>
          <w:p w14:paraId="29ED23C2">
            <w:pPr>
              <w:pStyle w:val="16"/>
              <w:ind w:left="106"/>
              <w:jc w:val="center"/>
              <w:rPr>
                <w:rFonts w:hint="eastAsia"/>
                <w:sz w:val="21"/>
                <w:lang w:eastAsia="zh-CN"/>
              </w:rPr>
            </w:pPr>
            <w:r>
              <w:rPr>
                <w:rFonts w:hint="eastAsia"/>
                <w:sz w:val="21"/>
                <w:lang w:eastAsia="zh-CN"/>
              </w:rPr>
              <w:t>4. 用户点击确认选择按钮，系统将该菜品及数量加入已点列表。</w:t>
            </w:r>
          </w:p>
          <w:p w14:paraId="09818C8B">
            <w:pPr>
              <w:pStyle w:val="16"/>
              <w:ind w:left="106"/>
              <w:jc w:val="center"/>
              <w:rPr>
                <w:rFonts w:hint="eastAsia"/>
                <w:sz w:val="21"/>
                <w:lang w:eastAsia="zh-CN"/>
              </w:rPr>
            </w:pPr>
            <w:r>
              <w:rPr>
                <w:rFonts w:hint="eastAsia"/>
                <w:sz w:val="21"/>
                <w:lang w:eastAsia="zh-CN"/>
              </w:rPr>
              <w:t>5. 系统实时更新总价与订单列表，用例结束。</w:t>
            </w:r>
          </w:p>
        </w:tc>
      </w:tr>
      <w:tr w14:paraId="77FA8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7D01D5B5">
            <w:pPr>
              <w:pStyle w:val="16"/>
              <w:spacing w:before="45" w:line="255" w:lineRule="exact"/>
              <w:ind w:left="0"/>
              <w:jc w:val="center"/>
              <w:rPr>
                <w:rFonts w:hint="eastAsia"/>
                <w:sz w:val="21"/>
                <w:lang w:eastAsia="zh-CN"/>
              </w:rPr>
            </w:pPr>
            <w:r>
              <w:rPr>
                <w:rFonts w:hint="eastAsia"/>
                <w:sz w:val="21"/>
                <w:lang w:eastAsia="zh-CN"/>
              </w:rPr>
              <w:t>扩展交互动作</w:t>
            </w:r>
          </w:p>
        </w:tc>
        <w:tc>
          <w:tcPr>
            <w:tcW w:w="8387" w:type="dxa"/>
          </w:tcPr>
          <w:p w14:paraId="4A70768A">
            <w:pPr>
              <w:pStyle w:val="16"/>
              <w:spacing w:before="45" w:line="255" w:lineRule="exact"/>
              <w:jc w:val="both"/>
              <w:rPr>
                <w:rFonts w:hint="eastAsia"/>
                <w:sz w:val="21"/>
                <w:lang w:eastAsia="zh-CN"/>
              </w:rPr>
            </w:pPr>
            <w:r>
              <w:rPr>
                <w:rFonts w:hint="eastAsia"/>
                <w:sz w:val="21"/>
                <w:lang w:eastAsia="zh-CN"/>
              </w:rPr>
              <w:t>1a. 搜索菜品：</w:t>
            </w:r>
          </w:p>
          <w:p w14:paraId="57807AA7">
            <w:pPr>
              <w:pStyle w:val="16"/>
              <w:spacing w:before="45" w:line="255" w:lineRule="exact"/>
              <w:jc w:val="center"/>
              <w:rPr>
                <w:rFonts w:hint="eastAsia"/>
                <w:sz w:val="21"/>
                <w:lang w:eastAsia="zh-CN"/>
              </w:rPr>
            </w:pPr>
            <w:r>
              <w:rPr>
                <w:rFonts w:hint="eastAsia"/>
                <w:sz w:val="21"/>
                <w:lang w:eastAsia="zh-CN"/>
              </w:rPr>
              <w:t>在步骤 1 中，用户可通过搜索栏输入关键字检索菜品名称，系统返回匹配结果。</w:t>
            </w:r>
          </w:p>
          <w:p w14:paraId="76EE2F6F">
            <w:pPr>
              <w:pStyle w:val="16"/>
              <w:spacing w:before="45" w:line="255" w:lineRule="exact"/>
              <w:ind w:left="0"/>
              <w:jc w:val="both"/>
              <w:rPr>
                <w:rFonts w:hint="eastAsia"/>
                <w:sz w:val="21"/>
                <w:lang w:eastAsia="zh-CN"/>
              </w:rPr>
            </w:pPr>
            <w:r>
              <w:rPr>
                <w:rFonts w:hint="eastAsia"/>
                <w:sz w:val="21"/>
                <w:lang w:eastAsia="zh-CN"/>
              </w:rPr>
              <w:t>1b. 调整菜品排序：</w:t>
            </w:r>
          </w:p>
          <w:p w14:paraId="2A9E9C34">
            <w:pPr>
              <w:pStyle w:val="16"/>
              <w:spacing w:before="45" w:line="255" w:lineRule="exact"/>
              <w:jc w:val="center"/>
              <w:rPr>
                <w:rFonts w:hint="eastAsia"/>
                <w:sz w:val="21"/>
                <w:lang w:eastAsia="zh-CN"/>
              </w:rPr>
            </w:pPr>
            <w:r>
              <w:rPr>
                <w:rFonts w:hint="eastAsia"/>
                <w:sz w:val="21"/>
                <w:lang w:eastAsia="zh-CN"/>
              </w:rPr>
              <w:t>在步骤 1 中，用户可通过筛选条件调整排序，如销量、价格、评分等。</w:t>
            </w:r>
          </w:p>
          <w:p w14:paraId="21DB3981">
            <w:pPr>
              <w:pStyle w:val="16"/>
              <w:spacing w:before="45" w:line="255" w:lineRule="exact"/>
              <w:ind w:left="0"/>
              <w:jc w:val="both"/>
              <w:rPr>
                <w:rFonts w:hint="eastAsia"/>
                <w:sz w:val="21"/>
                <w:lang w:eastAsia="zh-CN"/>
              </w:rPr>
            </w:pPr>
            <w:r>
              <w:rPr>
                <w:rFonts w:hint="eastAsia"/>
                <w:sz w:val="21"/>
                <w:lang w:eastAsia="zh-CN"/>
              </w:rPr>
              <w:t>4a. 修改份数：</w:t>
            </w:r>
          </w:p>
          <w:p w14:paraId="7239CFB2">
            <w:pPr>
              <w:pStyle w:val="16"/>
              <w:spacing w:before="45" w:line="255" w:lineRule="exact"/>
              <w:jc w:val="center"/>
              <w:rPr>
                <w:rFonts w:hint="eastAsia"/>
                <w:sz w:val="21"/>
                <w:lang w:eastAsia="zh-CN"/>
              </w:rPr>
            </w:pPr>
            <w:r>
              <w:rPr>
                <w:rFonts w:hint="eastAsia"/>
                <w:sz w:val="21"/>
                <w:lang w:eastAsia="zh-CN"/>
              </w:rPr>
              <w:t>在步骤 4 后，若发现份数错误，用户在已点列表中选中该菜品并点击编辑，修改份数后重新确认。</w:t>
            </w:r>
          </w:p>
          <w:p w14:paraId="2EE1C498">
            <w:pPr>
              <w:pStyle w:val="16"/>
              <w:spacing w:before="45" w:line="255" w:lineRule="exact"/>
              <w:ind w:left="0"/>
              <w:jc w:val="both"/>
              <w:rPr>
                <w:rFonts w:hint="eastAsia"/>
                <w:sz w:val="21"/>
                <w:lang w:eastAsia="zh-CN"/>
              </w:rPr>
            </w:pPr>
            <w:r>
              <w:rPr>
                <w:rFonts w:hint="eastAsia"/>
                <w:sz w:val="21"/>
                <w:lang w:eastAsia="zh-CN"/>
              </w:rPr>
              <w:t>4b. 删除菜品：</w:t>
            </w:r>
          </w:p>
          <w:p w14:paraId="263FC879">
            <w:pPr>
              <w:pStyle w:val="16"/>
              <w:spacing w:before="45" w:line="255" w:lineRule="exact"/>
              <w:jc w:val="center"/>
              <w:rPr>
                <w:rFonts w:hint="eastAsia"/>
                <w:sz w:val="21"/>
                <w:lang w:eastAsia="zh-CN"/>
              </w:rPr>
            </w:pPr>
            <w:r>
              <w:rPr>
                <w:rFonts w:hint="eastAsia"/>
                <w:sz w:val="21"/>
                <w:lang w:eastAsia="zh-CN"/>
              </w:rPr>
              <w:t>在步骤 4 后，若用户决定删除菜品，可在已点列表中点击删除，系统移除该项。。</w:t>
            </w:r>
          </w:p>
        </w:tc>
      </w:tr>
      <w:tr w14:paraId="40FFD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13A6B05">
            <w:pPr>
              <w:pStyle w:val="16"/>
              <w:ind w:left="0"/>
              <w:jc w:val="center"/>
              <w:rPr>
                <w:rFonts w:hint="eastAsia"/>
                <w:sz w:val="21"/>
                <w:lang w:eastAsia="zh-CN"/>
              </w:rPr>
            </w:pPr>
            <w:r>
              <w:rPr>
                <w:rFonts w:hint="eastAsia"/>
                <w:sz w:val="21"/>
                <w:lang w:eastAsia="zh-CN"/>
              </w:rPr>
              <w:t>嵌套的扩展交互动作</w:t>
            </w:r>
          </w:p>
        </w:tc>
        <w:tc>
          <w:tcPr>
            <w:tcW w:w="8387" w:type="dxa"/>
          </w:tcPr>
          <w:p w14:paraId="19287AE8">
            <w:pPr>
              <w:pStyle w:val="16"/>
              <w:ind w:left="106"/>
              <w:jc w:val="center"/>
              <w:rPr>
                <w:rFonts w:hint="eastAsia"/>
                <w:sz w:val="21"/>
                <w:lang w:eastAsia="zh-CN"/>
              </w:rPr>
            </w:pPr>
            <w:r>
              <w:rPr>
                <w:rFonts w:hint="eastAsia"/>
                <w:sz w:val="21"/>
                <w:lang w:eastAsia="zh-CN"/>
              </w:rPr>
              <w:t>A1a. 搜索无结果多次： 连续三次搜索未匹配到菜品，系统提示可尝试切换分类或清除筛选条件。</w:t>
            </w:r>
          </w:p>
        </w:tc>
      </w:tr>
      <w:tr w14:paraId="0B975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147B980">
            <w:pPr>
              <w:pStyle w:val="16"/>
              <w:spacing w:before="45" w:line="255" w:lineRule="exact"/>
              <w:ind w:left="0"/>
              <w:jc w:val="center"/>
              <w:rPr>
                <w:rFonts w:hint="eastAsia"/>
                <w:sz w:val="21"/>
              </w:rPr>
            </w:pPr>
            <w:r>
              <w:rPr>
                <w:rFonts w:hint="eastAsia"/>
                <w:sz w:val="21"/>
                <w:lang w:eastAsia="zh-CN"/>
              </w:rPr>
              <w:t>扩展</w:t>
            </w:r>
            <w:r>
              <w:rPr>
                <w:sz w:val="21"/>
              </w:rPr>
              <w:t>后置条件</w:t>
            </w:r>
          </w:p>
        </w:tc>
        <w:tc>
          <w:tcPr>
            <w:tcW w:w="8387" w:type="dxa"/>
          </w:tcPr>
          <w:p w14:paraId="27A43CF7">
            <w:pPr>
              <w:pStyle w:val="16"/>
              <w:spacing w:before="45" w:line="255" w:lineRule="exact"/>
              <w:ind w:left="106"/>
              <w:jc w:val="center"/>
              <w:rPr>
                <w:rFonts w:hint="eastAsia"/>
                <w:sz w:val="21"/>
                <w:lang w:eastAsia="zh-CN"/>
              </w:rPr>
            </w:pPr>
            <w:r>
              <w:rPr>
                <w:sz w:val="21"/>
                <w:lang w:eastAsia="zh-CN"/>
              </w:rPr>
              <w:t>搜索成功则更新显示列表；搜索无结果则提示未找到相关菜品。</w:t>
            </w:r>
          </w:p>
          <w:p w14:paraId="62C3A4EC">
            <w:pPr>
              <w:pStyle w:val="16"/>
              <w:spacing w:before="45" w:line="255" w:lineRule="exact"/>
              <w:ind w:left="106"/>
              <w:jc w:val="center"/>
              <w:rPr>
                <w:rFonts w:hint="eastAsia"/>
                <w:sz w:val="21"/>
                <w:lang w:eastAsia="zh-CN"/>
              </w:rPr>
            </w:pPr>
            <w:r>
              <w:rPr>
                <w:sz w:val="21"/>
                <w:lang w:eastAsia="zh-CN"/>
              </w:rPr>
              <w:t>排序调整后，系统重新加载菜品列表。</w:t>
            </w:r>
          </w:p>
          <w:p w14:paraId="069ADFBC">
            <w:pPr>
              <w:pStyle w:val="16"/>
              <w:spacing w:before="45" w:line="255" w:lineRule="exact"/>
              <w:ind w:left="106"/>
              <w:jc w:val="center"/>
              <w:rPr>
                <w:rFonts w:hint="eastAsia"/>
                <w:sz w:val="21"/>
                <w:lang w:eastAsia="zh-CN"/>
              </w:rPr>
            </w:pPr>
            <w:r>
              <w:rPr>
                <w:sz w:val="21"/>
                <w:lang w:eastAsia="zh-CN"/>
              </w:rPr>
              <w:t>修改份数后，系统更新菜品数量与订单金额。</w:t>
            </w:r>
          </w:p>
          <w:p w14:paraId="7E85D548">
            <w:pPr>
              <w:pStyle w:val="16"/>
              <w:spacing w:before="45" w:line="255" w:lineRule="exact"/>
              <w:ind w:left="106"/>
              <w:jc w:val="center"/>
              <w:rPr>
                <w:rFonts w:hint="eastAsia"/>
                <w:sz w:val="21"/>
                <w:lang w:eastAsia="zh-CN"/>
              </w:rPr>
            </w:pPr>
            <w:r>
              <w:rPr>
                <w:sz w:val="21"/>
                <w:lang w:eastAsia="zh-CN"/>
              </w:rPr>
              <w:t xml:space="preserve"> 删除菜品后，该项从订单中移除，总价同步更新。</w:t>
            </w:r>
          </w:p>
          <w:p w14:paraId="6F542EE1">
            <w:pPr>
              <w:pStyle w:val="16"/>
              <w:spacing w:before="45" w:line="255" w:lineRule="exact"/>
              <w:ind w:left="106"/>
              <w:jc w:val="center"/>
              <w:rPr>
                <w:rFonts w:hint="eastAsia"/>
                <w:sz w:val="21"/>
                <w:lang w:eastAsia="zh-CN"/>
              </w:rPr>
            </w:pPr>
            <w:r>
              <w:rPr>
                <w:sz w:val="21"/>
                <w:lang w:eastAsia="zh-CN"/>
              </w:rPr>
              <w:t>-连续搜索无结果后，系统保持菜单页等待用户操作。</w:t>
            </w:r>
          </w:p>
        </w:tc>
      </w:tr>
      <w:tr w14:paraId="47644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784B4C9">
            <w:pPr>
              <w:pStyle w:val="16"/>
              <w:jc w:val="center"/>
              <w:rPr>
                <w:rFonts w:hint="eastAsia"/>
                <w:sz w:val="21"/>
                <w:lang w:eastAsia="zh-CN"/>
              </w:rPr>
            </w:pPr>
            <w:r>
              <w:rPr>
                <w:rFonts w:hint="eastAsia"/>
                <w:sz w:val="21"/>
                <w:lang w:eastAsia="zh-CN"/>
              </w:rPr>
              <w:t>可靠性需求</w:t>
            </w:r>
          </w:p>
        </w:tc>
        <w:tc>
          <w:tcPr>
            <w:tcW w:w="8387" w:type="dxa"/>
          </w:tcPr>
          <w:p w14:paraId="49186194">
            <w:pPr>
              <w:pStyle w:val="16"/>
              <w:ind w:left="106"/>
              <w:jc w:val="center"/>
              <w:rPr>
                <w:rFonts w:hint="eastAsia"/>
                <w:sz w:val="21"/>
                <w:lang w:eastAsia="zh-CN"/>
              </w:rPr>
            </w:pPr>
            <w:r>
              <w:rPr>
                <w:rFonts w:hint="eastAsia"/>
                <w:sz w:val="21"/>
                <w:lang w:eastAsia="zh-CN"/>
              </w:rPr>
              <w:t>菜品加载响应时间 ≤ 1 秒；搜索结果准确率 ≥ 98%；点餐操作成功率 ≥ 99%。</w:t>
            </w:r>
          </w:p>
        </w:tc>
      </w:tr>
      <w:tr w14:paraId="65A9A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DFBF0B8">
            <w:pPr>
              <w:pStyle w:val="16"/>
              <w:spacing w:before="45" w:line="255" w:lineRule="exact"/>
              <w:jc w:val="center"/>
              <w:rPr>
                <w:rFonts w:hint="eastAsia"/>
                <w:sz w:val="21"/>
                <w:lang w:eastAsia="zh-CN"/>
              </w:rPr>
            </w:pPr>
            <w:r>
              <w:rPr>
                <w:rFonts w:hint="eastAsia"/>
                <w:sz w:val="21"/>
                <w:lang w:eastAsia="zh-CN"/>
              </w:rPr>
              <w:t>可行性说明</w:t>
            </w:r>
          </w:p>
        </w:tc>
        <w:tc>
          <w:tcPr>
            <w:tcW w:w="8387" w:type="dxa"/>
          </w:tcPr>
          <w:p w14:paraId="754EA8AB">
            <w:pPr>
              <w:pStyle w:val="16"/>
              <w:spacing w:before="45" w:line="255" w:lineRule="exact"/>
              <w:ind w:left="106"/>
              <w:jc w:val="center"/>
              <w:rPr>
                <w:rFonts w:hint="eastAsia"/>
                <w:sz w:val="21"/>
                <w:lang w:eastAsia="zh-CN"/>
              </w:rPr>
            </w:pPr>
            <w:r>
              <w:rPr>
                <w:rFonts w:hint="eastAsia"/>
                <w:sz w:val="21"/>
                <w:lang w:eastAsia="zh-CN"/>
              </w:rPr>
              <w:t>系统基于 FastAPI 后端与微信小程序前端架构，菜品信息存储于 MySQL 数据库，采用缓存机制提升响应速度。点餐操作通过 WebSocket 实时同步，保证界面与订单状态一致性。方案技术可行、交互流畅、适合浙江理工大学智慧校园应用环境。</w:t>
            </w:r>
          </w:p>
        </w:tc>
      </w:tr>
    </w:tbl>
    <w:p w14:paraId="37D0D3BB">
      <w:pPr>
        <w:spacing w:line="320" w:lineRule="atLeast"/>
        <w:jc w:val="both"/>
        <w:rPr>
          <w:rFonts w:hint="eastAsia"/>
          <w:sz w:val="21"/>
          <w:lang w:eastAsia="zh-CN"/>
        </w:rPr>
        <w:sectPr>
          <w:headerReference r:id="rId13" w:type="default"/>
          <w:footerReference r:id="rId14" w:type="default"/>
          <w:pgSz w:w="11910" w:h="16840"/>
          <w:pgMar w:top="1780" w:right="840" w:bottom="1160" w:left="660" w:header="1554" w:footer="970" w:gutter="0"/>
          <w:pgNumType w:fmt="decimal"/>
          <w:cols w:space="720" w:num="1"/>
        </w:sectPr>
      </w:pPr>
    </w:p>
    <w:p w14:paraId="61576D38">
      <w:pPr>
        <w:pStyle w:val="27"/>
        <w:rPr>
          <w:rFonts w:hint="eastAsia"/>
          <w:sz w:val="9"/>
          <w:lang w:eastAsia="zh-CN"/>
        </w:rPr>
      </w:pPr>
      <w:bookmarkStart w:id="20" w:name="_Toc19074"/>
      <w:r>
        <w:rPr>
          <w:lang w:eastAsia="zh-CN"/>
        </w:rPr>
        <w:t>（</w:t>
      </w:r>
      <w:r>
        <w:rPr>
          <w:rFonts w:hint="eastAsia"/>
          <w:lang w:eastAsia="zh-CN"/>
        </w:rPr>
        <w:t>4</w:t>
      </w:r>
      <w:r>
        <w:rPr>
          <w:lang w:eastAsia="zh-CN"/>
        </w:rPr>
        <w:t>）</w:t>
      </w:r>
      <w:r>
        <w:rPr>
          <w:rFonts w:hint="eastAsia"/>
          <w:lang w:eastAsia="zh-CN"/>
        </w:rPr>
        <w:t>管理菜品（撰写人：）</w:t>
      </w:r>
      <w:bookmarkEnd w:id="20"/>
    </w:p>
    <w:p w14:paraId="6DF4AB7D">
      <w:pPr>
        <w:pStyle w:val="5"/>
        <w:spacing w:before="9"/>
        <w:jc w:val="both"/>
        <w:rPr>
          <w:rFonts w:hint="eastAsia"/>
          <w:sz w:val="22"/>
          <w:lang w:eastAsia="zh-CN"/>
        </w:rPr>
      </w:pPr>
    </w:p>
    <w:p w14:paraId="7205F7B3">
      <w:pPr>
        <w:pStyle w:val="5"/>
        <w:ind w:left="651"/>
        <w:jc w:val="both"/>
        <w:rPr>
          <w:rFonts w:hint="eastAsia"/>
          <w:sz w:val="20"/>
        </w:rPr>
      </w:pPr>
      <w:r>
        <w:rPr>
          <w:sz w:val="20"/>
        </w:rPr>
        <w:drawing>
          <wp:inline distT="0" distB="0" distL="0" distR="0">
            <wp:extent cx="3408680" cy="1710055"/>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30" cstate="print"/>
                    <a:stretch>
                      <a:fillRect/>
                    </a:stretch>
                  </pic:blipFill>
                  <pic:spPr>
                    <a:xfrm>
                      <a:off x="0" y="0"/>
                      <a:ext cx="3409217" cy="1710213"/>
                    </a:xfrm>
                    <a:prstGeom prst="rect">
                      <a:avLst/>
                    </a:prstGeom>
                  </pic:spPr>
                </pic:pic>
              </a:graphicData>
            </a:graphic>
          </wp:inline>
        </w:drawing>
      </w:r>
    </w:p>
    <w:p w14:paraId="69FC7F9E">
      <w:pPr>
        <w:pStyle w:val="5"/>
        <w:jc w:val="both"/>
        <w:rPr>
          <w:rFonts w:hint="eastAsia"/>
          <w:sz w:val="20"/>
        </w:rPr>
      </w:pPr>
    </w:p>
    <w:p w14:paraId="16B8B854">
      <w:pPr>
        <w:pStyle w:val="5"/>
        <w:spacing w:before="5" w:after="1"/>
        <w:jc w:val="both"/>
        <w:rPr>
          <w:rFonts w:hint="eastAsia"/>
          <w:sz w:val="18"/>
        </w:rPr>
      </w:pPr>
    </w:p>
    <w:tbl>
      <w:tblPr>
        <w:tblStyle w:val="14"/>
        <w:tblW w:w="9924" w:type="dxa"/>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65712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3105E074">
            <w:pPr>
              <w:pStyle w:val="16"/>
              <w:spacing w:before="78" w:line="262" w:lineRule="exact"/>
              <w:ind w:left="0"/>
              <w:jc w:val="center"/>
              <w:rPr>
                <w:rFonts w:hint="eastAsia"/>
                <w:sz w:val="21"/>
              </w:rPr>
            </w:pPr>
            <w:r>
              <w:rPr>
                <w:sz w:val="21"/>
              </w:rPr>
              <w:t>用例名称</w:t>
            </w:r>
          </w:p>
        </w:tc>
        <w:tc>
          <w:tcPr>
            <w:tcW w:w="8387" w:type="dxa"/>
          </w:tcPr>
          <w:p w14:paraId="498098C2">
            <w:pPr>
              <w:pStyle w:val="16"/>
              <w:spacing w:before="78" w:line="262" w:lineRule="exact"/>
              <w:jc w:val="center"/>
              <w:rPr>
                <w:rFonts w:hint="eastAsia"/>
                <w:sz w:val="21"/>
                <w:lang w:eastAsia="zh-CN"/>
              </w:rPr>
            </w:pPr>
            <w:r>
              <w:rPr>
                <w:rFonts w:hint="eastAsia"/>
                <w:sz w:val="21"/>
                <w:lang w:eastAsia="zh-CN"/>
              </w:rPr>
              <w:t>管理菜品</w:t>
            </w:r>
          </w:p>
        </w:tc>
      </w:tr>
      <w:tr w14:paraId="72657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0688AA6">
            <w:pPr>
              <w:pStyle w:val="16"/>
              <w:ind w:left="0"/>
              <w:jc w:val="center"/>
              <w:rPr>
                <w:rFonts w:hint="eastAsia"/>
                <w:sz w:val="21"/>
                <w:lang w:eastAsia="zh-CN"/>
              </w:rPr>
            </w:pPr>
            <w:r>
              <w:rPr>
                <w:rFonts w:hint="eastAsia"/>
                <w:sz w:val="21"/>
                <w:lang w:eastAsia="zh-CN"/>
              </w:rPr>
              <w:t>业务目标</w:t>
            </w:r>
          </w:p>
        </w:tc>
        <w:tc>
          <w:tcPr>
            <w:tcW w:w="8387" w:type="dxa"/>
          </w:tcPr>
          <w:p w14:paraId="48F176C0">
            <w:pPr>
              <w:pStyle w:val="16"/>
              <w:ind w:left="106"/>
              <w:jc w:val="center"/>
              <w:rPr>
                <w:rFonts w:hint="eastAsia"/>
                <w:sz w:val="21"/>
                <w:lang w:eastAsia="zh-CN"/>
              </w:rPr>
            </w:pPr>
            <w:r>
              <w:rPr>
                <w:rFonts w:hint="eastAsia"/>
                <w:sz w:val="21"/>
                <w:lang w:eastAsia="zh-CN"/>
              </w:rPr>
              <w:t>理工食堂</w:t>
            </w:r>
            <w:r>
              <w:rPr>
                <w:sz w:val="21"/>
                <w:lang w:eastAsia="zh-CN"/>
              </w:rPr>
              <w:t>商家在管理菜品页面进行菜品的管理</w:t>
            </w:r>
            <w:r>
              <w:rPr>
                <w:rFonts w:hint="eastAsia"/>
                <w:sz w:val="21"/>
                <w:lang w:eastAsia="zh-CN"/>
              </w:rPr>
              <w:t>（增删改）。</w:t>
            </w:r>
          </w:p>
        </w:tc>
      </w:tr>
      <w:tr w14:paraId="3336C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908ED1E">
            <w:pPr>
              <w:pStyle w:val="16"/>
              <w:spacing w:before="45" w:line="255" w:lineRule="exact"/>
              <w:ind w:left="0"/>
              <w:jc w:val="center"/>
              <w:rPr>
                <w:rFonts w:hint="eastAsia"/>
                <w:sz w:val="21"/>
                <w:lang w:eastAsia="zh-CN"/>
              </w:rPr>
            </w:pPr>
            <w:r>
              <w:rPr>
                <w:rFonts w:hint="eastAsia"/>
                <w:sz w:val="21"/>
                <w:lang w:eastAsia="zh-CN"/>
              </w:rPr>
              <w:t>执行者</w:t>
            </w:r>
          </w:p>
        </w:tc>
        <w:tc>
          <w:tcPr>
            <w:tcW w:w="8387" w:type="dxa"/>
          </w:tcPr>
          <w:p w14:paraId="267D6274">
            <w:pPr>
              <w:pStyle w:val="16"/>
              <w:spacing w:before="45" w:line="255" w:lineRule="exact"/>
              <w:ind w:left="106"/>
              <w:jc w:val="center"/>
              <w:rPr>
                <w:rFonts w:hint="eastAsia"/>
                <w:sz w:val="21"/>
                <w:lang w:eastAsia="zh-CN"/>
              </w:rPr>
            </w:pPr>
            <w:r>
              <w:rPr>
                <w:rFonts w:hint="eastAsia"/>
                <w:sz w:val="21"/>
                <w:lang w:eastAsia="zh-CN"/>
              </w:rPr>
              <w:t>浙理商家（系统注册用户）</w:t>
            </w:r>
          </w:p>
        </w:tc>
      </w:tr>
      <w:tr w14:paraId="0B759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8320192">
            <w:pPr>
              <w:pStyle w:val="16"/>
              <w:ind w:left="0"/>
              <w:jc w:val="center"/>
              <w:rPr>
                <w:rFonts w:hint="eastAsia"/>
                <w:sz w:val="21"/>
                <w:lang w:eastAsia="zh-CN"/>
              </w:rPr>
            </w:pPr>
            <w:r>
              <w:rPr>
                <w:rFonts w:hint="eastAsia"/>
                <w:sz w:val="21"/>
                <w:lang w:eastAsia="zh-CN"/>
              </w:rPr>
              <w:t>前置条件</w:t>
            </w:r>
          </w:p>
        </w:tc>
        <w:tc>
          <w:tcPr>
            <w:tcW w:w="8387" w:type="dxa"/>
          </w:tcPr>
          <w:p w14:paraId="117332EE">
            <w:pPr>
              <w:pStyle w:val="16"/>
              <w:ind w:left="106"/>
              <w:jc w:val="center"/>
              <w:rPr>
                <w:rFonts w:hint="eastAsia"/>
                <w:sz w:val="21"/>
                <w:lang w:eastAsia="zh-CN"/>
              </w:rPr>
            </w:pPr>
            <w:r>
              <w:rPr>
                <w:rFonts w:hint="eastAsia"/>
                <w:sz w:val="21"/>
                <w:lang w:eastAsia="zh-CN"/>
              </w:rPr>
              <w:t>理工食堂</w:t>
            </w:r>
            <w:r>
              <w:rPr>
                <w:sz w:val="21"/>
                <w:lang w:eastAsia="zh-CN"/>
              </w:rPr>
              <w:t>商家</w:t>
            </w:r>
            <w:r>
              <w:rPr>
                <w:rFonts w:hint="eastAsia"/>
                <w:sz w:val="21"/>
                <w:lang w:eastAsia="zh-CN"/>
              </w:rPr>
              <w:t>登录成功并进入用户界面</w:t>
            </w:r>
          </w:p>
        </w:tc>
      </w:tr>
      <w:tr w14:paraId="0B560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8FDBC10">
            <w:pPr>
              <w:pStyle w:val="16"/>
              <w:spacing w:before="45" w:line="255" w:lineRule="exact"/>
              <w:ind w:left="0"/>
              <w:jc w:val="center"/>
              <w:rPr>
                <w:rFonts w:hint="eastAsia"/>
                <w:sz w:val="21"/>
                <w:lang w:eastAsia="zh-CN"/>
              </w:rPr>
            </w:pPr>
            <w:r>
              <w:rPr>
                <w:rFonts w:hint="eastAsia"/>
                <w:sz w:val="21"/>
                <w:lang w:eastAsia="zh-CN"/>
              </w:rPr>
              <w:t>后置条件</w:t>
            </w:r>
          </w:p>
        </w:tc>
        <w:tc>
          <w:tcPr>
            <w:tcW w:w="8387" w:type="dxa"/>
          </w:tcPr>
          <w:p w14:paraId="79249431">
            <w:pPr>
              <w:pStyle w:val="16"/>
              <w:spacing w:before="45" w:line="255" w:lineRule="exact"/>
              <w:ind w:left="106"/>
              <w:jc w:val="center"/>
              <w:rPr>
                <w:rFonts w:hint="eastAsia"/>
                <w:sz w:val="21"/>
                <w:lang w:eastAsia="zh-CN"/>
              </w:rPr>
            </w:pPr>
            <w:r>
              <w:rPr>
                <w:rFonts w:hint="eastAsia"/>
                <w:sz w:val="21"/>
                <w:lang w:eastAsia="zh-CN"/>
              </w:rPr>
              <w:t>理工食堂</w:t>
            </w:r>
            <w:r>
              <w:rPr>
                <w:sz w:val="21"/>
                <w:lang w:eastAsia="zh-CN"/>
              </w:rPr>
              <w:t>商家进行菜品信</w:t>
            </w:r>
            <w:r>
              <w:rPr>
                <w:rFonts w:hint="eastAsia"/>
                <w:sz w:val="21"/>
                <w:lang w:eastAsia="zh-CN"/>
              </w:rPr>
              <w:t>息添加</w:t>
            </w:r>
            <w:r>
              <w:rPr>
                <w:sz w:val="21"/>
                <w:lang w:eastAsia="zh-CN"/>
              </w:rPr>
              <w:t>后可以进行接收订单等一系列的操作</w:t>
            </w:r>
          </w:p>
        </w:tc>
      </w:tr>
      <w:tr w14:paraId="171BC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E94A587">
            <w:pPr>
              <w:pStyle w:val="16"/>
              <w:ind w:left="0"/>
              <w:jc w:val="center"/>
              <w:rPr>
                <w:rFonts w:hint="eastAsia"/>
                <w:sz w:val="21"/>
                <w:lang w:eastAsia="zh-CN"/>
              </w:rPr>
            </w:pPr>
            <w:r>
              <w:rPr>
                <w:rFonts w:hint="eastAsia"/>
                <w:sz w:val="21"/>
                <w:lang w:eastAsia="zh-CN"/>
              </w:rPr>
              <w:t>基本交互动作</w:t>
            </w:r>
          </w:p>
        </w:tc>
        <w:tc>
          <w:tcPr>
            <w:tcW w:w="8387" w:type="dxa"/>
          </w:tcPr>
          <w:p w14:paraId="222B6D03">
            <w:pPr>
              <w:numPr>
                <w:ilvl w:val="0"/>
                <w:numId w:val="4"/>
              </w:numPr>
              <w:tabs>
                <w:tab w:val="left" w:pos="419"/>
              </w:tabs>
              <w:spacing w:before="45" w:line="255" w:lineRule="exact"/>
              <w:ind w:hanging="313"/>
              <w:jc w:val="center"/>
              <w:rPr>
                <w:rFonts w:hint="eastAsia"/>
                <w:sz w:val="21"/>
                <w:lang w:eastAsia="zh-CN"/>
              </w:rPr>
            </w:pPr>
            <w:r>
              <w:rPr>
                <w:rFonts w:hint="eastAsia"/>
                <w:sz w:val="21"/>
                <w:lang w:eastAsia="zh-CN"/>
              </w:rPr>
              <w:t>理工食堂</w:t>
            </w:r>
            <w:r>
              <w:rPr>
                <w:sz w:val="21"/>
                <w:lang w:eastAsia="zh-CN"/>
              </w:rPr>
              <w:t>商家点击菜品管理按钮进入管理页面管理菜品。</w:t>
            </w:r>
          </w:p>
          <w:p w14:paraId="7701D9F0">
            <w:pPr>
              <w:numPr>
                <w:ilvl w:val="0"/>
                <w:numId w:val="4"/>
              </w:numPr>
              <w:tabs>
                <w:tab w:val="left" w:pos="419"/>
              </w:tabs>
              <w:spacing w:before="45" w:line="255" w:lineRule="exact"/>
              <w:ind w:hanging="313"/>
              <w:jc w:val="center"/>
              <w:rPr>
                <w:rFonts w:hint="eastAsia"/>
                <w:sz w:val="21"/>
                <w:lang w:eastAsia="zh-CN"/>
              </w:rPr>
            </w:pPr>
            <w:r>
              <w:rPr>
                <w:rFonts w:hint="eastAsia"/>
                <w:sz w:val="21"/>
                <w:lang w:eastAsia="zh-CN"/>
              </w:rPr>
              <w:t>理工食堂</w:t>
            </w:r>
            <w:r>
              <w:rPr>
                <w:sz w:val="21"/>
                <w:lang w:eastAsia="zh-CN"/>
              </w:rPr>
              <w:t>商家添加新菜品</w:t>
            </w:r>
            <w:r>
              <w:rPr>
                <w:rFonts w:hint="eastAsia"/>
                <w:sz w:val="21"/>
                <w:lang w:eastAsia="zh-CN"/>
              </w:rPr>
              <w:t>：</w:t>
            </w:r>
            <w:r>
              <w:rPr>
                <w:sz w:val="21"/>
                <w:lang w:eastAsia="zh-CN"/>
              </w:rPr>
              <w:t>点击添加菜品按钮，编辑并提交菜品信息。</w:t>
            </w:r>
          </w:p>
          <w:p w14:paraId="1D12C1D4">
            <w:pPr>
              <w:numPr>
                <w:ilvl w:val="0"/>
                <w:numId w:val="4"/>
              </w:numPr>
              <w:tabs>
                <w:tab w:val="left" w:pos="419"/>
              </w:tabs>
              <w:spacing w:before="45" w:line="255" w:lineRule="exact"/>
              <w:ind w:hanging="313"/>
              <w:jc w:val="center"/>
              <w:rPr>
                <w:rFonts w:hint="eastAsia"/>
                <w:sz w:val="21"/>
                <w:lang w:eastAsia="zh-CN"/>
              </w:rPr>
            </w:pPr>
            <w:r>
              <w:rPr>
                <w:rFonts w:hint="eastAsia"/>
                <w:sz w:val="21"/>
                <w:lang w:eastAsia="zh-CN"/>
              </w:rPr>
              <w:t>理工食堂</w:t>
            </w:r>
            <w:r>
              <w:rPr>
                <w:sz w:val="21"/>
                <w:lang w:eastAsia="zh-CN"/>
              </w:rPr>
              <w:t>商家</w:t>
            </w:r>
            <w:r>
              <w:rPr>
                <w:rFonts w:hint="eastAsia"/>
                <w:sz w:val="21"/>
                <w:lang w:eastAsia="zh-CN"/>
              </w:rPr>
              <w:t>删除商品：</w:t>
            </w:r>
            <w:r>
              <w:rPr>
                <w:sz w:val="21"/>
                <w:lang w:eastAsia="zh-CN"/>
              </w:rPr>
              <w:t>对已上架菜品点击下架按钮，下架菜品。</w:t>
            </w:r>
          </w:p>
          <w:p w14:paraId="73A29C62">
            <w:pPr>
              <w:numPr>
                <w:ilvl w:val="0"/>
                <w:numId w:val="4"/>
              </w:numPr>
              <w:tabs>
                <w:tab w:val="left" w:pos="419"/>
              </w:tabs>
              <w:spacing w:before="45" w:line="255" w:lineRule="exact"/>
              <w:ind w:hanging="313"/>
              <w:jc w:val="center"/>
              <w:rPr>
                <w:rFonts w:hint="eastAsia"/>
                <w:sz w:val="21"/>
                <w:lang w:eastAsia="zh-CN"/>
              </w:rPr>
            </w:pPr>
            <w:r>
              <w:rPr>
                <w:rFonts w:hint="eastAsia"/>
                <w:sz w:val="21"/>
                <w:lang w:eastAsia="zh-CN"/>
              </w:rPr>
              <w:t>理工食堂</w:t>
            </w:r>
            <w:r>
              <w:rPr>
                <w:sz w:val="21"/>
                <w:lang w:eastAsia="zh-CN"/>
              </w:rPr>
              <w:t>商家</w:t>
            </w:r>
            <w:r>
              <w:rPr>
                <w:rFonts w:hint="eastAsia"/>
                <w:sz w:val="21"/>
                <w:lang w:eastAsia="zh-CN"/>
              </w:rPr>
              <w:t>更改商品：</w:t>
            </w:r>
            <w:r>
              <w:rPr>
                <w:sz w:val="21"/>
                <w:lang w:eastAsia="zh-CN"/>
              </w:rPr>
              <w:t>对已上架菜品点击修改菜品信息按钮，修改菜品信息。</w:t>
            </w:r>
          </w:p>
          <w:p w14:paraId="7F69C0F1">
            <w:pPr>
              <w:pStyle w:val="16"/>
              <w:spacing w:before="45" w:line="255" w:lineRule="exact"/>
              <w:ind w:left="108"/>
              <w:jc w:val="center"/>
              <w:rPr>
                <w:rFonts w:hint="eastAsia"/>
                <w:sz w:val="21"/>
                <w:lang w:eastAsia="zh-CN"/>
              </w:rPr>
            </w:pPr>
            <w:r>
              <w:rPr>
                <w:rFonts w:hint="eastAsia"/>
                <w:sz w:val="21"/>
                <w:lang w:eastAsia="zh-CN"/>
              </w:rPr>
              <w:t>5.确认管理菜品信息无误后</w:t>
            </w:r>
            <w:r>
              <w:rPr>
                <w:sz w:val="21"/>
                <w:lang w:eastAsia="zh-CN"/>
              </w:rPr>
              <w:t>用例结束。</w:t>
            </w:r>
          </w:p>
        </w:tc>
      </w:tr>
      <w:tr w14:paraId="21588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208D6417">
            <w:pPr>
              <w:pStyle w:val="16"/>
              <w:spacing w:before="45" w:line="255" w:lineRule="exact"/>
              <w:ind w:left="0"/>
              <w:jc w:val="center"/>
              <w:rPr>
                <w:rFonts w:hint="eastAsia"/>
                <w:sz w:val="21"/>
                <w:lang w:eastAsia="zh-CN"/>
              </w:rPr>
            </w:pPr>
            <w:r>
              <w:rPr>
                <w:rFonts w:hint="eastAsia"/>
                <w:sz w:val="21"/>
                <w:lang w:eastAsia="zh-CN"/>
              </w:rPr>
              <w:t>扩展交互动作</w:t>
            </w:r>
          </w:p>
        </w:tc>
        <w:tc>
          <w:tcPr>
            <w:tcW w:w="8387" w:type="dxa"/>
          </w:tcPr>
          <w:p w14:paraId="57BAEC6F">
            <w:pPr>
              <w:pStyle w:val="16"/>
              <w:spacing w:before="45" w:line="255" w:lineRule="exact"/>
              <w:ind w:left="0"/>
              <w:jc w:val="both"/>
              <w:rPr>
                <w:rFonts w:hint="eastAsia"/>
                <w:sz w:val="21"/>
                <w:lang w:eastAsia="zh-CN"/>
              </w:rPr>
            </w:pPr>
            <w:r>
              <w:rPr>
                <w:rFonts w:hint="eastAsia"/>
                <w:sz w:val="21"/>
                <w:lang w:eastAsia="zh-CN"/>
              </w:rPr>
              <w:t>2a.提交相同名称菜品信息</w:t>
            </w:r>
          </w:p>
          <w:p w14:paraId="742447EB">
            <w:pPr>
              <w:pStyle w:val="16"/>
              <w:spacing w:before="45" w:line="255" w:lineRule="exact"/>
              <w:ind w:left="0"/>
              <w:jc w:val="both"/>
              <w:rPr>
                <w:rFonts w:hint="eastAsia"/>
                <w:sz w:val="21"/>
                <w:lang w:eastAsia="zh-CN"/>
              </w:rPr>
            </w:pPr>
            <w:r>
              <w:rPr>
                <w:rFonts w:hint="eastAsia"/>
                <w:sz w:val="21"/>
                <w:lang w:eastAsia="zh-CN"/>
              </w:rPr>
              <w:t>系统提示错误，提示重新添加菜品</w:t>
            </w:r>
          </w:p>
          <w:p w14:paraId="4F522324">
            <w:pPr>
              <w:pStyle w:val="16"/>
              <w:spacing w:before="45" w:line="255" w:lineRule="exact"/>
              <w:ind w:left="0"/>
              <w:jc w:val="both"/>
              <w:rPr>
                <w:rFonts w:hint="eastAsia"/>
                <w:sz w:val="21"/>
                <w:lang w:eastAsia="zh-CN"/>
              </w:rPr>
            </w:pPr>
            <w:r>
              <w:rPr>
                <w:rFonts w:hint="eastAsia"/>
                <w:sz w:val="21"/>
                <w:lang w:eastAsia="zh-CN"/>
              </w:rPr>
              <w:t>4a.提交相同名称菜品信息</w:t>
            </w:r>
          </w:p>
          <w:p w14:paraId="3D10F9F6">
            <w:pPr>
              <w:pStyle w:val="16"/>
              <w:spacing w:before="45" w:line="255" w:lineRule="exact"/>
              <w:ind w:left="0"/>
              <w:jc w:val="both"/>
              <w:rPr>
                <w:rFonts w:hint="eastAsia"/>
                <w:sz w:val="21"/>
                <w:lang w:eastAsia="zh-CN"/>
              </w:rPr>
            </w:pPr>
            <w:r>
              <w:rPr>
                <w:rFonts w:hint="eastAsia"/>
                <w:sz w:val="21"/>
                <w:lang w:eastAsia="zh-CN"/>
              </w:rPr>
              <w:t>系统提示错误，提示重新修改菜品信息</w:t>
            </w:r>
          </w:p>
          <w:p w14:paraId="24470B9C">
            <w:pPr>
              <w:pStyle w:val="16"/>
              <w:spacing w:before="45" w:line="255" w:lineRule="exact"/>
              <w:ind w:left="0"/>
              <w:jc w:val="both"/>
              <w:rPr>
                <w:rFonts w:hint="eastAsia"/>
                <w:sz w:val="21"/>
                <w:lang w:eastAsia="zh-CN"/>
              </w:rPr>
            </w:pPr>
            <w:r>
              <w:rPr>
                <w:rFonts w:hint="eastAsia"/>
                <w:sz w:val="21"/>
                <w:lang w:eastAsia="zh-CN"/>
              </w:rPr>
              <w:t>4b.修改菜品默认展示顺序</w:t>
            </w:r>
          </w:p>
          <w:p w14:paraId="0F8CA311">
            <w:pPr>
              <w:pStyle w:val="16"/>
              <w:spacing w:before="45" w:line="255" w:lineRule="exact"/>
              <w:ind w:left="0"/>
              <w:jc w:val="both"/>
              <w:rPr>
                <w:rFonts w:hint="eastAsia"/>
                <w:sz w:val="21"/>
                <w:lang w:eastAsia="zh-CN"/>
              </w:rPr>
            </w:pPr>
            <w:r>
              <w:rPr>
                <w:rFonts w:hint="eastAsia"/>
                <w:sz w:val="21"/>
                <w:lang w:eastAsia="zh-CN"/>
              </w:rPr>
              <w:t>点击排序按钮，根据销量、好评度等排序，也可以自定义调整菜品顺序</w:t>
            </w:r>
          </w:p>
        </w:tc>
      </w:tr>
      <w:tr w14:paraId="6FC36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CB254F9">
            <w:pPr>
              <w:pStyle w:val="16"/>
              <w:ind w:left="0"/>
              <w:jc w:val="center"/>
              <w:rPr>
                <w:rFonts w:hint="eastAsia"/>
                <w:sz w:val="21"/>
                <w:lang w:eastAsia="zh-CN"/>
              </w:rPr>
            </w:pPr>
            <w:r>
              <w:rPr>
                <w:rFonts w:hint="eastAsia"/>
                <w:sz w:val="21"/>
                <w:lang w:eastAsia="zh-CN"/>
              </w:rPr>
              <w:t>嵌套的扩展交互动作</w:t>
            </w:r>
          </w:p>
        </w:tc>
        <w:tc>
          <w:tcPr>
            <w:tcW w:w="8387" w:type="dxa"/>
          </w:tcPr>
          <w:p w14:paraId="0C27D92E">
            <w:pPr>
              <w:pStyle w:val="16"/>
              <w:ind w:left="106"/>
              <w:jc w:val="both"/>
              <w:rPr>
                <w:rFonts w:hint="eastAsia"/>
                <w:sz w:val="21"/>
                <w:lang w:eastAsia="zh-CN"/>
              </w:rPr>
            </w:pPr>
            <w:r>
              <w:rPr>
                <w:rFonts w:hint="eastAsia"/>
                <w:sz w:val="21"/>
                <w:lang w:eastAsia="zh-CN"/>
              </w:rPr>
              <w:t>无</w:t>
            </w:r>
          </w:p>
        </w:tc>
      </w:tr>
      <w:tr w14:paraId="1B1BB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6F5DF79">
            <w:pPr>
              <w:pStyle w:val="16"/>
              <w:spacing w:before="45" w:line="255" w:lineRule="exact"/>
              <w:ind w:left="0"/>
              <w:jc w:val="center"/>
              <w:rPr>
                <w:rFonts w:hint="eastAsia"/>
                <w:sz w:val="21"/>
              </w:rPr>
            </w:pPr>
            <w:r>
              <w:rPr>
                <w:rFonts w:hint="eastAsia"/>
                <w:sz w:val="21"/>
                <w:lang w:eastAsia="zh-CN"/>
              </w:rPr>
              <w:t>扩展</w:t>
            </w:r>
            <w:r>
              <w:rPr>
                <w:sz w:val="21"/>
              </w:rPr>
              <w:t>后置条件</w:t>
            </w:r>
          </w:p>
        </w:tc>
        <w:tc>
          <w:tcPr>
            <w:tcW w:w="8387" w:type="dxa"/>
          </w:tcPr>
          <w:p w14:paraId="118AF668">
            <w:pPr>
              <w:pStyle w:val="16"/>
              <w:spacing w:before="45" w:line="255" w:lineRule="exact"/>
              <w:ind w:left="0"/>
              <w:rPr>
                <w:rFonts w:hint="eastAsia"/>
                <w:sz w:val="21"/>
                <w:lang w:eastAsia="zh-CN"/>
              </w:rPr>
            </w:pPr>
            <w:r>
              <w:rPr>
                <w:rFonts w:hint="eastAsia"/>
                <w:sz w:val="21"/>
                <w:lang w:eastAsia="zh-CN"/>
              </w:rPr>
              <w:t>无</w:t>
            </w:r>
          </w:p>
        </w:tc>
      </w:tr>
      <w:tr w14:paraId="7C126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178E34B">
            <w:pPr>
              <w:pStyle w:val="16"/>
              <w:jc w:val="center"/>
              <w:rPr>
                <w:rFonts w:hint="eastAsia"/>
                <w:sz w:val="21"/>
                <w:lang w:eastAsia="zh-CN"/>
              </w:rPr>
            </w:pPr>
            <w:r>
              <w:rPr>
                <w:rFonts w:hint="eastAsia"/>
                <w:sz w:val="21"/>
                <w:lang w:eastAsia="zh-CN"/>
              </w:rPr>
              <w:t>可靠性需求</w:t>
            </w:r>
          </w:p>
        </w:tc>
        <w:tc>
          <w:tcPr>
            <w:tcW w:w="8387" w:type="dxa"/>
          </w:tcPr>
          <w:p w14:paraId="65B47EDF">
            <w:pPr>
              <w:pStyle w:val="16"/>
              <w:ind w:left="106"/>
              <w:jc w:val="center"/>
              <w:rPr>
                <w:rFonts w:hint="eastAsia"/>
                <w:sz w:val="21"/>
                <w:lang w:eastAsia="zh-CN"/>
              </w:rPr>
            </w:pPr>
            <w:r>
              <w:rPr>
                <w:rFonts w:hint="eastAsia"/>
                <w:sz w:val="21"/>
                <w:lang w:eastAsia="zh-CN"/>
              </w:rPr>
              <w:t xml:space="preserve">菜单加载响应时间 ≤ 1 秒； </w:t>
            </w:r>
          </w:p>
          <w:p w14:paraId="58742DEA">
            <w:pPr>
              <w:pStyle w:val="16"/>
              <w:ind w:left="106"/>
              <w:jc w:val="center"/>
              <w:rPr>
                <w:rFonts w:hint="eastAsia"/>
                <w:sz w:val="21"/>
                <w:lang w:eastAsia="zh-CN"/>
              </w:rPr>
            </w:pPr>
            <w:r>
              <w:rPr>
                <w:rFonts w:hint="eastAsia"/>
                <w:sz w:val="21"/>
                <w:lang w:eastAsia="zh-CN"/>
              </w:rPr>
              <w:t>菜品状态同步延迟 ≤ 4 秒；异常提示覆盖率 ≥ 98%。</w:t>
            </w:r>
          </w:p>
        </w:tc>
      </w:tr>
      <w:tr w14:paraId="5DBB7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85398DE">
            <w:pPr>
              <w:pStyle w:val="16"/>
              <w:spacing w:before="45" w:line="255" w:lineRule="exact"/>
              <w:jc w:val="center"/>
              <w:rPr>
                <w:rFonts w:hint="eastAsia"/>
                <w:sz w:val="21"/>
                <w:lang w:eastAsia="zh-CN"/>
              </w:rPr>
            </w:pPr>
            <w:r>
              <w:rPr>
                <w:rFonts w:hint="eastAsia"/>
                <w:sz w:val="21"/>
                <w:lang w:eastAsia="zh-CN"/>
              </w:rPr>
              <w:t>可行性说明</w:t>
            </w:r>
          </w:p>
        </w:tc>
        <w:tc>
          <w:tcPr>
            <w:tcW w:w="8387" w:type="dxa"/>
          </w:tcPr>
          <w:p w14:paraId="6A1C60D3">
            <w:pPr>
              <w:pStyle w:val="16"/>
              <w:spacing w:before="45" w:line="255" w:lineRule="exact"/>
              <w:ind w:left="106"/>
              <w:rPr>
                <w:rFonts w:hint="eastAsia"/>
                <w:sz w:val="21"/>
                <w:lang w:eastAsia="zh-CN"/>
              </w:rPr>
            </w:pPr>
            <w:r>
              <w:rPr>
                <w:rFonts w:hint="eastAsia"/>
                <w:sz w:val="21"/>
                <w:lang w:eastAsia="zh-CN"/>
              </w:rPr>
              <w:t>系统基于 FastAPI 后端与微信小程序前端架构，菜品数据存储于 MySQL 并通过 Redis 缓存提升响应速度。状态变更通过 WebSocket 实时推送，确保食堂商家在浙江理工大学校园 Wi-Fi 或其他网络环境下流畅查相关信息。方案技术成熟、部署成本低，契合智慧校园建设目标。</w:t>
            </w:r>
          </w:p>
        </w:tc>
      </w:tr>
    </w:tbl>
    <w:p w14:paraId="4B98F5B0">
      <w:pPr>
        <w:spacing w:line="255" w:lineRule="exact"/>
        <w:jc w:val="both"/>
        <w:rPr>
          <w:rFonts w:hint="eastAsia"/>
          <w:sz w:val="21"/>
          <w:lang w:eastAsia="zh-CN"/>
        </w:rPr>
        <w:sectPr>
          <w:headerReference r:id="rId15" w:type="default"/>
          <w:footerReference r:id="rId16" w:type="default"/>
          <w:pgSz w:w="11910" w:h="16840"/>
          <w:pgMar w:top="1780" w:right="840" w:bottom="1160" w:left="660" w:header="1554" w:footer="970" w:gutter="0"/>
          <w:pgNumType w:fmt="decimal"/>
          <w:cols w:space="720" w:num="1"/>
        </w:sectPr>
      </w:pPr>
    </w:p>
    <w:p w14:paraId="4616317C">
      <w:pPr>
        <w:pStyle w:val="27"/>
        <w:rPr>
          <w:rFonts w:hint="eastAsia"/>
          <w:sz w:val="9"/>
          <w:lang w:eastAsia="zh-CN"/>
        </w:rPr>
      </w:pPr>
      <w:bookmarkStart w:id="21" w:name="_Toc7310"/>
      <w:r>
        <w:rPr>
          <w:lang w:eastAsia="zh-CN"/>
        </w:rPr>
        <w:t>（</w:t>
      </w:r>
      <w:r>
        <w:rPr>
          <w:rFonts w:hint="eastAsia"/>
          <w:lang w:eastAsia="zh-CN"/>
        </w:rPr>
        <w:t>5</w:t>
      </w:r>
      <w:r>
        <w:rPr>
          <w:lang w:eastAsia="zh-CN"/>
        </w:rPr>
        <w:t>）</w:t>
      </w:r>
      <w:r>
        <w:rPr>
          <w:rFonts w:hint="eastAsia"/>
          <w:lang w:eastAsia="zh-CN"/>
        </w:rPr>
        <w:t>提交订单（撰写人：）</w:t>
      </w:r>
      <w:bookmarkEnd w:id="21"/>
    </w:p>
    <w:p w14:paraId="134BB523">
      <w:pPr>
        <w:pStyle w:val="5"/>
        <w:spacing w:before="9" w:after="1"/>
        <w:jc w:val="both"/>
        <w:rPr>
          <w:rFonts w:hint="eastAsia"/>
          <w:sz w:val="22"/>
          <w:lang w:eastAsia="zh-CN"/>
        </w:rPr>
      </w:pPr>
    </w:p>
    <w:p w14:paraId="5C754600">
      <w:pPr>
        <w:pStyle w:val="5"/>
        <w:ind w:left="948"/>
        <w:jc w:val="both"/>
        <w:rPr>
          <w:rFonts w:hint="eastAsia"/>
          <w:sz w:val="20"/>
        </w:rPr>
      </w:pPr>
      <w:r>
        <w:rPr>
          <w:sz w:val="20"/>
        </w:rPr>
        <w:drawing>
          <wp:inline distT="0" distB="0" distL="0" distR="0">
            <wp:extent cx="3253740" cy="1817370"/>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pic:cNvPicPr>
                  </pic:nvPicPr>
                  <pic:blipFill>
                    <a:blip r:embed="rId31" cstate="print"/>
                    <a:stretch>
                      <a:fillRect/>
                    </a:stretch>
                  </pic:blipFill>
                  <pic:spPr>
                    <a:xfrm>
                      <a:off x="0" y="0"/>
                      <a:ext cx="3253941" cy="1817560"/>
                    </a:xfrm>
                    <a:prstGeom prst="rect">
                      <a:avLst/>
                    </a:prstGeom>
                  </pic:spPr>
                </pic:pic>
              </a:graphicData>
            </a:graphic>
          </wp:inline>
        </w:drawing>
      </w:r>
    </w:p>
    <w:p w14:paraId="1A0B53AE">
      <w:pPr>
        <w:pStyle w:val="5"/>
        <w:spacing w:before="10"/>
        <w:jc w:val="both"/>
        <w:rPr>
          <w:rFonts w:hint="eastAsia"/>
          <w:sz w:val="28"/>
        </w:rPr>
      </w:pPr>
    </w:p>
    <w:tbl>
      <w:tblPr>
        <w:tblStyle w:val="14"/>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2A714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26571322">
            <w:pPr>
              <w:pStyle w:val="16"/>
              <w:spacing w:before="78" w:line="262" w:lineRule="exact"/>
              <w:ind w:left="0"/>
              <w:jc w:val="center"/>
              <w:rPr>
                <w:rFonts w:hint="eastAsia"/>
                <w:sz w:val="21"/>
              </w:rPr>
            </w:pPr>
            <w:r>
              <w:rPr>
                <w:sz w:val="21"/>
              </w:rPr>
              <w:t>用例名称</w:t>
            </w:r>
          </w:p>
        </w:tc>
        <w:tc>
          <w:tcPr>
            <w:tcW w:w="8387" w:type="dxa"/>
          </w:tcPr>
          <w:p w14:paraId="7585D60A">
            <w:pPr>
              <w:pStyle w:val="16"/>
              <w:spacing w:before="78" w:line="262" w:lineRule="exact"/>
              <w:jc w:val="center"/>
              <w:rPr>
                <w:rFonts w:hint="eastAsia"/>
                <w:sz w:val="21"/>
                <w:lang w:eastAsia="zh-CN"/>
              </w:rPr>
            </w:pPr>
            <w:r>
              <w:rPr>
                <w:rFonts w:hint="eastAsia"/>
                <w:sz w:val="21"/>
                <w:lang w:eastAsia="zh-CN"/>
              </w:rPr>
              <w:t>提交</w:t>
            </w:r>
            <w:r>
              <w:rPr>
                <w:rFonts w:hint="eastAsia"/>
                <w:sz w:val="21"/>
              </w:rPr>
              <w:t>订单</w:t>
            </w:r>
          </w:p>
        </w:tc>
      </w:tr>
      <w:tr w14:paraId="254D0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646E1F0">
            <w:pPr>
              <w:pStyle w:val="16"/>
              <w:ind w:left="0"/>
              <w:jc w:val="center"/>
              <w:rPr>
                <w:rFonts w:hint="eastAsia"/>
                <w:sz w:val="21"/>
                <w:lang w:eastAsia="zh-CN"/>
              </w:rPr>
            </w:pPr>
            <w:r>
              <w:rPr>
                <w:rFonts w:hint="eastAsia"/>
                <w:sz w:val="21"/>
                <w:lang w:eastAsia="zh-CN"/>
              </w:rPr>
              <w:t>业务目标</w:t>
            </w:r>
          </w:p>
        </w:tc>
        <w:tc>
          <w:tcPr>
            <w:tcW w:w="8387" w:type="dxa"/>
          </w:tcPr>
          <w:p w14:paraId="2D3A0135">
            <w:pPr>
              <w:pStyle w:val="16"/>
              <w:ind w:left="106"/>
              <w:jc w:val="center"/>
              <w:rPr>
                <w:rFonts w:hint="eastAsia"/>
                <w:sz w:val="21"/>
                <w:lang w:eastAsia="zh-CN"/>
              </w:rPr>
            </w:pPr>
            <w:r>
              <w:rPr>
                <w:rFonts w:hint="eastAsia"/>
                <w:sz w:val="21"/>
                <w:lang w:eastAsia="zh-CN"/>
              </w:rPr>
              <w:t>理工师生</w:t>
            </w:r>
            <w:r>
              <w:rPr>
                <w:sz w:val="21"/>
                <w:lang w:eastAsia="zh-CN"/>
              </w:rPr>
              <w:t>在微信小程序</w:t>
            </w:r>
            <w:r>
              <w:rPr>
                <w:rFonts w:hint="eastAsia"/>
                <w:sz w:val="21"/>
                <w:lang w:eastAsia="zh-CN"/>
              </w:rPr>
              <w:t>选择菜品种类及数量，</w:t>
            </w:r>
            <w:r>
              <w:rPr>
                <w:sz w:val="21"/>
                <w:lang w:eastAsia="zh-CN"/>
              </w:rPr>
              <w:t>提交菜品订单</w:t>
            </w:r>
          </w:p>
        </w:tc>
      </w:tr>
      <w:tr w14:paraId="3B915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76D676B">
            <w:pPr>
              <w:pStyle w:val="16"/>
              <w:spacing w:before="45" w:line="255" w:lineRule="exact"/>
              <w:ind w:left="0"/>
              <w:jc w:val="center"/>
              <w:rPr>
                <w:rFonts w:hint="eastAsia"/>
                <w:sz w:val="21"/>
                <w:lang w:eastAsia="zh-CN"/>
              </w:rPr>
            </w:pPr>
            <w:r>
              <w:rPr>
                <w:rFonts w:hint="eastAsia"/>
                <w:sz w:val="21"/>
                <w:lang w:eastAsia="zh-CN"/>
              </w:rPr>
              <w:t>执行者</w:t>
            </w:r>
          </w:p>
        </w:tc>
        <w:tc>
          <w:tcPr>
            <w:tcW w:w="8387" w:type="dxa"/>
          </w:tcPr>
          <w:p w14:paraId="5B25288B">
            <w:pPr>
              <w:pStyle w:val="16"/>
              <w:spacing w:before="45" w:line="255" w:lineRule="exact"/>
              <w:ind w:left="106"/>
              <w:jc w:val="center"/>
              <w:rPr>
                <w:rFonts w:hint="eastAsia"/>
                <w:sz w:val="21"/>
                <w:lang w:eastAsia="zh-CN"/>
              </w:rPr>
            </w:pPr>
            <w:r>
              <w:rPr>
                <w:rFonts w:hint="eastAsia"/>
                <w:sz w:val="21"/>
                <w:lang w:eastAsia="zh-CN"/>
              </w:rPr>
              <w:t>理工师生（小程序用户）</w:t>
            </w:r>
          </w:p>
        </w:tc>
      </w:tr>
      <w:tr w14:paraId="562BB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0DAC501">
            <w:pPr>
              <w:pStyle w:val="16"/>
              <w:ind w:left="0"/>
              <w:jc w:val="center"/>
              <w:rPr>
                <w:rFonts w:hint="eastAsia"/>
                <w:sz w:val="21"/>
                <w:lang w:eastAsia="zh-CN"/>
              </w:rPr>
            </w:pPr>
            <w:r>
              <w:rPr>
                <w:rFonts w:hint="eastAsia"/>
                <w:sz w:val="21"/>
                <w:lang w:eastAsia="zh-CN"/>
              </w:rPr>
              <w:t>前置条件</w:t>
            </w:r>
          </w:p>
        </w:tc>
        <w:tc>
          <w:tcPr>
            <w:tcW w:w="8387" w:type="dxa"/>
          </w:tcPr>
          <w:p w14:paraId="73C48B94">
            <w:pPr>
              <w:pStyle w:val="16"/>
              <w:ind w:left="106"/>
              <w:jc w:val="center"/>
              <w:rPr>
                <w:rFonts w:hint="eastAsia"/>
                <w:sz w:val="21"/>
                <w:lang w:eastAsia="zh-CN"/>
              </w:rPr>
            </w:pPr>
            <w:r>
              <w:rPr>
                <w:rFonts w:hint="eastAsia"/>
                <w:sz w:val="21"/>
                <w:lang w:eastAsia="zh-CN"/>
              </w:rPr>
              <w:t>理工师生在小程序验证身份后，已经选定菜品并将其添加到订单列表中。</w:t>
            </w:r>
          </w:p>
        </w:tc>
      </w:tr>
      <w:tr w14:paraId="57E21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588ECFA">
            <w:pPr>
              <w:pStyle w:val="16"/>
              <w:spacing w:before="45" w:line="255" w:lineRule="exact"/>
              <w:ind w:left="0"/>
              <w:jc w:val="center"/>
              <w:rPr>
                <w:rFonts w:hint="eastAsia"/>
                <w:sz w:val="21"/>
                <w:lang w:eastAsia="zh-CN"/>
              </w:rPr>
            </w:pPr>
            <w:r>
              <w:rPr>
                <w:rFonts w:hint="eastAsia"/>
                <w:sz w:val="21"/>
                <w:lang w:eastAsia="zh-CN"/>
              </w:rPr>
              <w:t>后置条件</w:t>
            </w:r>
          </w:p>
        </w:tc>
        <w:tc>
          <w:tcPr>
            <w:tcW w:w="8387" w:type="dxa"/>
          </w:tcPr>
          <w:p w14:paraId="50F81247">
            <w:pPr>
              <w:pStyle w:val="16"/>
              <w:spacing w:before="45" w:line="255" w:lineRule="exact"/>
              <w:ind w:left="106"/>
              <w:jc w:val="center"/>
              <w:rPr>
                <w:rFonts w:hint="eastAsia"/>
                <w:sz w:val="21"/>
                <w:lang w:eastAsia="zh-CN"/>
              </w:rPr>
            </w:pPr>
            <w:r>
              <w:rPr>
                <w:sz w:val="21"/>
                <w:lang w:eastAsia="zh-CN"/>
              </w:rPr>
              <w:t>订单</w:t>
            </w:r>
            <w:r>
              <w:rPr>
                <w:rFonts w:hint="eastAsia"/>
                <w:sz w:val="21"/>
                <w:lang w:eastAsia="zh-CN"/>
              </w:rPr>
              <w:t>生成并完成支付。</w:t>
            </w:r>
          </w:p>
        </w:tc>
      </w:tr>
      <w:tr w14:paraId="6D490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7A7485E">
            <w:pPr>
              <w:pStyle w:val="16"/>
              <w:ind w:left="0"/>
              <w:jc w:val="center"/>
              <w:rPr>
                <w:rFonts w:hint="eastAsia"/>
                <w:sz w:val="21"/>
                <w:lang w:eastAsia="zh-CN"/>
              </w:rPr>
            </w:pPr>
            <w:r>
              <w:rPr>
                <w:rFonts w:hint="eastAsia"/>
                <w:sz w:val="21"/>
                <w:lang w:eastAsia="zh-CN"/>
              </w:rPr>
              <w:t>基本交互动作</w:t>
            </w:r>
          </w:p>
        </w:tc>
        <w:tc>
          <w:tcPr>
            <w:tcW w:w="8387" w:type="dxa"/>
          </w:tcPr>
          <w:p w14:paraId="74E2532D">
            <w:pPr>
              <w:pStyle w:val="16"/>
              <w:numPr>
                <w:ilvl w:val="0"/>
                <w:numId w:val="5"/>
              </w:numPr>
              <w:jc w:val="center"/>
              <w:rPr>
                <w:rFonts w:hint="eastAsia"/>
                <w:sz w:val="21"/>
                <w:lang w:eastAsia="zh-CN"/>
              </w:rPr>
            </w:pPr>
            <w:r>
              <w:rPr>
                <w:sz w:val="21"/>
                <w:lang w:eastAsia="zh-CN"/>
              </w:rPr>
              <w:t>理工师生</w:t>
            </w:r>
            <w:r>
              <w:rPr>
                <w:rFonts w:hint="eastAsia"/>
                <w:sz w:val="21"/>
                <w:lang w:eastAsia="zh-CN"/>
              </w:rPr>
              <w:t>点餐完毕，添加备注、取餐时间等信息。</w:t>
            </w:r>
          </w:p>
          <w:p w14:paraId="55C3F308">
            <w:pPr>
              <w:pStyle w:val="16"/>
              <w:numPr>
                <w:ilvl w:val="0"/>
                <w:numId w:val="5"/>
              </w:numPr>
              <w:jc w:val="center"/>
              <w:rPr>
                <w:rFonts w:hint="eastAsia"/>
                <w:sz w:val="21"/>
                <w:lang w:eastAsia="zh-CN"/>
              </w:rPr>
            </w:pPr>
            <w:r>
              <w:rPr>
                <w:rFonts w:hint="eastAsia"/>
                <w:sz w:val="21"/>
                <w:lang w:eastAsia="zh-CN"/>
              </w:rPr>
              <w:t>点击“提交订单”，程序跳转至付款界面</w:t>
            </w:r>
          </w:p>
          <w:p w14:paraId="594F5BFC">
            <w:pPr>
              <w:pStyle w:val="16"/>
              <w:numPr>
                <w:ilvl w:val="0"/>
                <w:numId w:val="5"/>
              </w:numPr>
              <w:jc w:val="center"/>
              <w:rPr>
                <w:rFonts w:hint="eastAsia"/>
                <w:sz w:val="21"/>
                <w:lang w:eastAsia="zh-CN"/>
              </w:rPr>
            </w:pPr>
            <w:r>
              <w:rPr>
                <w:sz w:val="21"/>
                <w:lang w:eastAsia="zh-CN"/>
              </w:rPr>
              <w:t>师生点击付款按钮，跳转到微信支付界面中，</w:t>
            </w:r>
            <w:r>
              <w:rPr>
                <w:rFonts w:hint="eastAsia"/>
                <w:sz w:val="21"/>
                <w:lang w:eastAsia="zh-CN"/>
              </w:rPr>
              <w:t>完成支付</w:t>
            </w:r>
          </w:p>
          <w:p w14:paraId="6D36E055">
            <w:pPr>
              <w:pStyle w:val="16"/>
              <w:numPr>
                <w:ilvl w:val="0"/>
                <w:numId w:val="5"/>
              </w:numPr>
              <w:jc w:val="center"/>
              <w:rPr>
                <w:rFonts w:hint="eastAsia"/>
                <w:sz w:val="21"/>
                <w:lang w:eastAsia="zh-CN"/>
              </w:rPr>
            </w:pPr>
            <w:r>
              <w:rPr>
                <w:sz w:val="21"/>
                <w:lang w:eastAsia="zh-CN"/>
              </w:rPr>
              <w:t>程序跳转到订单详情界面</w:t>
            </w:r>
            <w:r>
              <w:rPr>
                <w:rFonts w:hint="eastAsia"/>
                <w:sz w:val="21"/>
                <w:lang w:eastAsia="zh-CN"/>
              </w:rPr>
              <w:t>，</w:t>
            </w:r>
            <w:r>
              <w:rPr>
                <w:sz w:val="21"/>
                <w:lang w:eastAsia="zh-CN"/>
              </w:rPr>
              <w:t>用例结束</w:t>
            </w:r>
          </w:p>
        </w:tc>
      </w:tr>
      <w:tr w14:paraId="6F2FD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25B1A5A0">
            <w:pPr>
              <w:pStyle w:val="16"/>
              <w:spacing w:before="45" w:line="255" w:lineRule="exact"/>
              <w:ind w:left="0"/>
              <w:jc w:val="center"/>
              <w:rPr>
                <w:rFonts w:hint="eastAsia"/>
                <w:sz w:val="21"/>
                <w:lang w:eastAsia="zh-CN"/>
              </w:rPr>
            </w:pPr>
            <w:r>
              <w:rPr>
                <w:rFonts w:hint="eastAsia"/>
                <w:sz w:val="21"/>
                <w:lang w:eastAsia="zh-CN"/>
              </w:rPr>
              <w:t>扩展交互动作</w:t>
            </w:r>
          </w:p>
        </w:tc>
        <w:tc>
          <w:tcPr>
            <w:tcW w:w="8387" w:type="dxa"/>
          </w:tcPr>
          <w:p w14:paraId="7185C91F">
            <w:pPr>
              <w:spacing w:before="47"/>
              <w:ind w:left="106"/>
              <w:jc w:val="both"/>
              <w:rPr>
                <w:rFonts w:hint="eastAsia"/>
                <w:sz w:val="21"/>
                <w:lang w:eastAsia="zh-CN"/>
              </w:rPr>
            </w:pPr>
            <w:r>
              <w:rPr>
                <w:sz w:val="21"/>
                <w:lang w:eastAsia="zh-CN"/>
              </w:rPr>
              <w:t>1</w:t>
            </w:r>
            <w:r>
              <w:rPr>
                <w:rFonts w:hint="eastAsia"/>
                <w:sz w:val="21"/>
                <w:lang w:eastAsia="zh-CN"/>
              </w:rPr>
              <w:t>a</w:t>
            </w:r>
            <w:r>
              <w:rPr>
                <w:sz w:val="21"/>
                <w:lang w:eastAsia="zh-CN"/>
              </w:rPr>
              <w:t>.</w:t>
            </w:r>
            <w:r>
              <w:rPr>
                <w:rFonts w:hint="eastAsia"/>
                <w:sz w:val="21"/>
                <w:lang w:eastAsia="zh-CN"/>
              </w:rPr>
              <w:t>重新选择菜品</w:t>
            </w:r>
            <w:r>
              <w:rPr>
                <w:sz w:val="21"/>
                <w:lang w:eastAsia="zh-CN"/>
              </w:rPr>
              <w:t xml:space="preserve"> </w:t>
            </w:r>
          </w:p>
          <w:p w14:paraId="3481908A">
            <w:pPr>
              <w:spacing w:before="47"/>
              <w:ind w:left="106"/>
              <w:jc w:val="both"/>
              <w:rPr>
                <w:rFonts w:hint="eastAsia"/>
                <w:sz w:val="21"/>
                <w:lang w:eastAsia="zh-CN"/>
              </w:rPr>
            </w:pPr>
            <w:r>
              <w:rPr>
                <w:rFonts w:hint="eastAsia"/>
                <w:sz w:val="21"/>
                <w:lang w:eastAsia="zh-CN"/>
              </w:rPr>
              <w:t>理工师生若想更换菜品可以点击返回按钮退回点餐界面。</w:t>
            </w:r>
          </w:p>
          <w:p w14:paraId="6992D5B9">
            <w:pPr>
              <w:ind w:firstLine="210" w:firstLineChars="100"/>
              <w:jc w:val="both"/>
              <w:rPr>
                <w:rFonts w:hint="eastAsia"/>
                <w:sz w:val="21"/>
                <w:lang w:eastAsia="zh-CN"/>
              </w:rPr>
            </w:pPr>
            <w:r>
              <w:rPr>
                <w:rFonts w:hint="eastAsia"/>
                <w:sz w:val="21"/>
                <w:lang w:eastAsia="zh-CN"/>
              </w:rPr>
              <w:t>3a</w:t>
            </w:r>
            <w:r>
              <w:rPr>
                <w:sz w:val="21"/>
                <w:lang w:eastAsia="zh-CN"/>
              </w:rPr>
              <w:t>.付款过程异常</w:t>
            </w:r>
          </w:p>
          <w:p w14:paraId="6B8F2FF6">
            <w:pPr>
              <w:pStyle w:val="16"/>
              <w:spacing w:before="45" w:line="255" w:lineRule="exact"/>
              <w:ind w:left="0"/>
              <w:jc w:val="both"/>
              <w:rPr>
                <w:rFonts w:hint="eastAsia"/>
                <w:sz w:val="21"/>
                <w:lang w:eastAsia="zh-CN"/>
              </w:rPr>
            </w:pPr>
            <w:r>
              <w:rPr>
                <w:sz w:val="21"/>
                <w:lang w:eastAsia="zh-CN"/>
              </w:rPr>
              <w:t>点击重试重新进行付款操作。</w:t>
            </w:r>
          </w:p>
        </w:tc>
      </w:tr>
      <w:tr w14:paraId="71BA7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A41846A">
            <w:pPr>
              <w:pStyle w:val="16"/>
              <w:ind w:left="0"/>
              <w:jc w:val="center"/>
              <w:rPr>
                <w:rFonts w:hint="eastAsia"/>
                <w:sz w:val="21"/>
                <w:lang w:eastAsia="zh-CN"/>
              </w:rPr>
            </w:pPr>
            <w:r>
              <w:rPr>
                <w:rFonts w:hint="eastAsia"/>
                <w:sz w:val="21"/>
                <w:lang w:eastAsia="zh-CN"/>
              </w:rPr>
              <w:t>嵌套的扩展交互动作</w:t>
            </w:r>
          </w:p>
        </w:tc>
        <w:tc>
          <w:tcPr>
            <w:tcW w:w="8387" w:type="dxa"/>
          </w:tcPr>
          <w:p w14:paraId="3F1C466C">
            <w:pPr>
              <w:pStyle w:val="16"/>
              <w:ind w:left="106"/>
              <w:jc w:val="both"/>
              <w:rPr>
                <w:rFonts w:hint="eastAsia"/>
                <w:sz w:val="21"/>
                <w:lang w:eastAsia="zh-CN"/>
              </w:rPr>
            </w:pPr>
            <w:r>
              <w:rPr>
                <w:rFonts w:hint="eastAsia"/>
                <w:sz w:val="21"/>
                <w:lang w:eastAsia="zh-CN"/>
              </w:rPr>
              <w:t>3a1.用户因为订单问题选择不付款</w:t>
            </w:r>
          </w:p>
          <w:p w14:paraId="2B2CD37F">
            <w:pPr>
              <w:pStyle w:val="16"/>
              <w:ind w:left="106"/>
              <w:jc w:val="both"/>
              <w:rPr>
                <w:rFonts w:hint="eastAsia"/>
                <w:sz w:val="21"/>
                <w:lang w:eastAsia="zh-CN"/>
              </w:rPr>
            </w:pPr>
            <w:r>
              <w:rPr>
                <w:rFonts w:hint="eastAsia"/>
                <w:sz w:val="21"/>
                <w:lang w:eastAsia="zh-CN"/>
              </w:rPr>
              <w:t>点击返回即可退出付款界面。</w:t>
            </w:r>
          </w:p>
        </w:tc>
      </w:tr>
      <w:tr w14:paraId="76AB5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8B61812">
            <w:pPr>
              <w:pStyle w:val="16"/>
              <w:spacing w:before="45" w:line="255" w:lineRule="exact"/>
              <w:ind w:left="0"/>
              <w:jc w:val="center"/>
              <w:rPr>
                <w:rFonts w:hint="eastAsia"/>
                <w:sz w:val="21"/>
              </w:rPr>
            </w:pPr>
            <w:r>
              <w:rPr>
                <w:rFonts w:hint="eastAsia"/>
                <w:sz w:val="21"/>
                <w:lang w:eastAsia="zh-CN"/>
              </w:rPr>
              <w:t>扩展</w:t>
            </w:r>
            <w:r>
              <w:rPr>
                <w:sz w:val="21"/>
              </w:rPr>
              <w:t>后置条件</w:t>
            </w:r>
          </w:p>
        </w:tc>
        <w:tc>
          <w:tcPr>
            <w:tcW w:w="8387" w:type="dxa"/>
          </w:tcPr>
          <w:p w14:paraId="1CC6189F">
            <w:pPr>
              <w:pStyle w:val="16"/>
              <w:spacing w:before="45" w:line="255" w:lineRule="exact"/>
              <w:ind w:left="106"/>
              <w:jc w:val="center"/>
              <w:rPr>
                <w:rFonts w:hint="eastAsia"/>
                <w:sz w:val="21"/>
                <w:lang w:eastAsia="zh-CN"/>
              </w:rPr>
            </w:pPr>
            <w:r>
              <w:rPr>
                <w:rFonts w:hint="eastAsia"/>
                <w:sz w:val="21"/>
                <w:lang w:eastAsia="zh-CN"/>
              </w:rPr>
              <w:t>针对当前订单，师生与商家联系</w:t>
            </w:r>
          </w:p>
        </w:tc>
      </w:tr>
      <w:tr w14:paraId="7B0C4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6B949E3">
            <w:pPr>
              <w:pStyle w:val="16"/>
              <w:jc w:val="center"/>
              <w:rPr>
                <w:rFonts w:hint="eastAsia"/>
                <w:sz w:val="21"/>
                <w:lang w:eastAsia="zh-CN"/>
              </w:rPr>
            </w:pPr>
            <w:r>
              <w:rPr>
                <w:rFonts w:hint="eastAsia"/>
                <w:sz w:val="21"/>
                <w:lang w:eastAsia="zh-CN"/>
              </w:rPr>
              <w:t>可靠性需求</w:t>
            </w:r>
          </w:p>
        </w:tc>
        <w:tc>
          <w:tcPr>
            <w:tcW w:w="8387" w:type="dxa"/>
          </w:tcPr>
          <w:p w14:paraId="2D546328">
            <w:pPr>
              <w:pStyle w:val="16"/>
              <w:ind w:left="106"/>
              <w:jc w:val="center"/>
              <w:rPr>
                <w:rFonts w:hint="eastAsia"/>
                <w:sz w:val="21"/>
                <w:lang w:eastAsia="zh-CN"/>
              </w:rPr>
            </w:pPr>
            <w:r>
              <w:rPr>
                <w:rFonts w:hint="eastAsia"/>
                <w:sz w:val="21"/>
                <w:lang w:eastAsia="zh-CN"/>
              </w:rPr>
              <w:t>订单详情加载响应时间 ≤ 1.2 秒；取餐码生成唯一性 100%；</w:t>
            </w:r>
          </w:p>
          <w:p w14:paraId="196CB945">
            <w:pPr>
              <w:pStyle w:val="16"/>
              <w:ind w:left="106"/>
              <w:jc w:val="center"/>
              <w:rPr>
                <w:rFonts w:hint="eastAsia"/>
                <w:sz w:val="21"/>
                <w:lang w:eastAsia="zh-CN"/>
              </w:rPr>
            </w:pPr>
            <w:r>
              <w:rPr>
                <w:rFonts w:hint="eastAsia"/>
                <w:sz w:val="21"/>
                <w:lang w:eastAsia="zh-CN"/>
              </w:rPr>
              <w:t>订单状态同步延迟 ≤ 5 秒；异常提示覆盖率 ≥ 98%。</w:t>
            </w:r>
          </w:p>
        </w:tc>
      </w:tr>
      <w:tr w14:paraId="09A66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1197BB8">
            <w:pPr>
              <w:pStyle w:val="16"/>
              <w:spacing w:before="45" w:line="255" w:lineRule="exact"/>
              <w:jc w:val="center"/>
              <w:rPr>
                <w:rFonts w:hint="eastAsia"/>
                <w:sz w:val="21"/>
                <w:lang w:eastAsia="zh-CN"/>
              </w:rPr>
            </w:pPr>
            <w:r>
              <w:rPr>
                <w:rFonts w:hint="eastAsia"/>
                <w:sz w:val="21"/>
                <w:lang w:eastAsia="zh-CN"/>
              </w:rPr>
              <w:t>可行性说明</w:t>
            </w:r>
          </w:p>
        </w:tc>
        <w:tc>
          <w:tcPr>
            <w:tcW w:w="8387" w:type="dxa"/>
          </w:tcPr>
          <w:p w14:paraId="69AC14CA">
            <w:pPr>
              <w:pStyle w:val="16"/>
              <w:spacing w:before="45" w:line="255" w:lineRule="exact"/>
              <w:ind w:left="106"/>
              <w:rPr>
                <w:rFonts w:hint="eastAsia"/>
                <w:sz w:val="21"/>
                <w:lang w:eastAsia="zh-CN"/>
              </w:rPr>
            </w:pPr>
            <w:r>
              <w:rPr>
                <w:rFonts w:hint="eastAsia"/>
                <w:sz w:val="21"/>
                <w:lang w:eastAsia="zh-CN"/>
              </w:rPr>
              <w:t>系统基于 FastAPI 后端与微信小程序前端架构，订单数据存储于 MySQL 并通过 Redis 缓存菜品、状态等高频访问字段。状态变更通过 WebSocket 实时推送，确保理工师生在浙江理工大学校园 Wi-Fi 或 5G 环境下流畅编辑订单。方案技术成熟、部署成本低，契合智慧校园建设目标。</w:t>
            </w:r>
          </w:p>
        </w:tc>
      </w:tr>
    </w:tbl>
    <w:p w14:paraId="2EB0B3E1">
      <w:pPr>
        <w:jc w:val="both"/>
        <w:rPr>
          <w:rFonts w:hint="eastAsia"/>
          <w:sz w:val="21"/>
          <w:lang w:eastAsia="zh-CN"/>
        </w:rPr>
        <w:sectPr>
          <w:headerReference r:id="rId17" w:type="default"/>
          <w:footerReference r:id="rId18" w:type="default"/>
          <w:pgSz w:w="11910" w:h="16840"/>
          <w:pgMar w:top="1780" w:right="840" w:bottom="1160" w:left="660" w:header="1554" w:footer="970" w:gutter="0"/>
          <w:pgNumType w:fmt="decimal"/>
          <w:cols w:space="720" w:num="1"/>
        </w:sectPr>
      </w:pPr>
    </w:p>
    <w:p w14:paraId="4BF18AA4">
      <w:pPr>
        <w:pStyle w:val="27"/>
        <w:rPr>
          <w:rFonts w:hint="eastAsia"/>
          <w:sz w:val="9"/>
          <w:lang w:eastAsia="zh-CN"/>
        </w:rPr>
      </w:pPr>
      <w:bookmarkStart w:id="22" w:name="_Toc3366"/>
      <w:r>
        <w:rPr>
          <w:lang w:eastAsia="zh-CN"/>
        </w:rPr>
        <w:t>（</w:t>
      </w:r>
      <w:r>
        <w:rPr>
          <w:rFonts w:hint="eastAsia"/>
          <w:lang w:eastAsia="zh-CN"/>
        </w:rPr>
        <w:t>6</w:t>
      </w:r>
      <w:r>
        <w:rPr>
          <w:lang w:eastAsia="zh-CN"/>
        </w:rPr>
        <w:t>）</w:t>
      </w:r>
      <w:r>
        <w:rPr>
          <w:rFonts w:hint="eastAsia"/>
          <w:lang w:eastAsia="zh-CN"/>
        </w:rPr>
        <w:t>获取、更改订单状态（撰写人：）</w:t>
      </w:r>
      <w:bookmarkEnd w:id="22"/>
    </w:p>
    <w:p w14:paraId="0CCAD143">
      <w:pPr>
        <w:pStyle w:val="5"/>
        <w:spacing w:before="2"/>
        <w:jc w:val="both"/>
        <w:rPr>
          <w:rFonts w:hint="eastAsia"/>
          <w:sz w:val="21"/>
          <w:lang w:eastAsia="zh-CN"/>
        </w:rPr>
      </w:pPr>
    </w:p>
    <w:p w14:paraId="0C608F7F">
      <w:pPr>
        <w:pStyle w:val="5"/>
        <w:ind w:left="629"/>
        <w:jc w:val="both"/>
        <w:rPr>
          <w:rFonts w:hint="eastAsia"/>
          <w:sz w:val="20"/>
        </w:rPr>
      </w:pPr>
      <w:r>
        <w:rPr>
          <w:sz w:val="20"/>
        </w:rPr>
        <w:drawing>
          <wp:inline distT="0" distB="0" distL="0" distR="0">
            <wp:extent cx="3607435" cy="1751965"/>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32" cstate="print"/>
                    <a:stretch>
                      <a:fillRect/>
                    </a:stretch>
                  </pic:blipFill>
                  <pic:spPr>
                    <a:xfrm>
                      <a:off x="0" y="0"/>
                      <a:ext cx="3608032" cy="1752219"/>
                    </a:xfrm>
                    <a:prstGeom prst="rect">
                      <a:avLst/>
                    </a:prstGeom>
                  </pic:spPr>
                </pic:pic>
              </a:graphicData>
            </a:graphic>
          </wp:inline>
        </w:drawing>
      </w:r>
    </w:p>
    <w:tbl>
      <w:tblPr>
        <w:tblStyle w:val="14"/>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1C88E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35F2379F">
            <w:pPr>
              <w:pStyle w:val="16"/>
              <w:spacing w:before="78" w:line="262" w:lineRule="exact"/>
              <w:ind w:left="0"/>
              <w:jc w:val="center"/>
              <w:rPr>
                <w:rFonts w:hint="eastAsia"/>
                <w:sz w:val="21"/>
              </w:rPr>
            </w:pPr>
            <w:r>
              <w:rPr>
                <w:sz w:val="21"/>
              </w:rPr>
              <w:t>用例名称</w:t>
            </w:r>
          </w:p>
        </w:tc>
        <w:tc>
          <w:tcPr>
            <w:tcW w:w="8387" w:type="dxa"/>
          </w:tcPr>
          <w:p w14:paraId="284C91FA">
            <w:pPr>
              <w:pStyle w:val="16"/>
              <w:spacing w:before="78" w:line="262" w:lineRule="exact"/>
              <w:jc w:val="center"/>
              <w:rPr>
                <w:rFonts w:hint="eastAsia"/>
                <w:sz w:val="21"/>
                <w:lang w:eastAsia="zh-CN"/>
              </w:rPr>
            </w:pPr>
            <w:r>
              <w:rPr>
                <w:rFonts w:hint="eastAsia"/>
                <w:lang w:eastAsia="zh-CN"/>
              </w:rPr>
              <w:t>获取、更改订单状态</w:t>
            </w:r>
          </w:p>
        </w:tc>
      </w:tr>
      <w:tr w14:paraId="384EE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A0B8105">
            <w:pPr>
              <w:pStyle w:val="16"/>
              <w:ind w:left="0"/>
              <w:jc w:val="center"/>
              <w:rPr>
                <w:rFonts w:hint="eastAsia"/>
                <w:sz w:val="21"/>
                <w:lang w:eastAsia="zh-CN"/>
              </w:rPr>
            </w:pPr>
            <w:r>
              <w:rPr>
                <w:rFonts w:hint="eastAsia"/>
                <w:sz w:val="21"/>
                <w:lang w:eastAsia="zh-CN"/>
              </w:rPr>
              <w:t>业务目标</w:t>
            </w:r>
          </w:p>
        </w:tc>
        <w:tc>
          <w:tcPr>
            <w:tcW w:w="8387" w:type="dxa"/>
          </w:tcPr>
          <w:p w14:paraId="55DDC803">
            <w:pPr>
              <w:pStyle w:val="16"/>
              <w:ind w:left="106"/>
              <w:jc w:val="center"/>
              <w:rPr>
                <w:rFonts w:hint="eastAsia"/>
                <w:sz w:val="21"/>
                <w:lang w:eastAsia="zh-CN"/>
              </w:rPr>
            </w:pPr>
            <w:r>
              <w:rPr>
                <w:rFonts w:hint="eastAsia"/>
                <w:sz w:val="21"/>
                <w:lang w:eastAsia="zh-CN"/>
              </w:rPr>
              <w:t>理工食堂</w:t>
            </w:r>
            <w:r>
              <w:rPr>
                <w:sz w:val="21"/>
                <w:lang w:eastAsia="zh-CN"/>
              </w:rPr>
              <w:t>商家在顾客点餐之后进行订单的获取，</w:t>
            </w:r>
            <w:r>
              <w:rPr>
                <w:rFonts w:hint="eastAsia"/>
                <w:sz w:val="21"/>
                <w:lang w:eastAsia="zh-CN"/>
              </w:rPr>
              <w:t>查看订单详细信息，</w:t>
            </w:r>
            <w:r>
              <w:rPr>
                <w:sz w:val="21"/>
                <w:lang w:eastAsia="zh-CN"/>
              </w:rPr>
              <w:t>并</w:t>
            </w:r>
            <w:r>
              <w:rPr>
                <w:rFonts w:hint="eastAsia"/>
                <w:sz w:val="21"/>
                <w:lang w:eastAsia="zh-CN"/>
              </w:rPr>
              <w:t>在接单时、订单完成时</w:t>
            </w:r>
            <w:r>
              <w:rPr>
                <w:sz w:val="21"/>
                <w:lang w:eastAsia="zh-CN"/>
              </w:rPr>
              <w:t>进行订单状态更改</w:t>
            </w:r>
          </w:p>
        </w:tc>
      </w:tr>
      <w:tr w14:paraId="56D3F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6F1ED53">
            <w:pPr>
              <w:pStyle w:val="16"/>
              <w:spacing w:before="45" w:line="255" w:lineRule="exact"/>
              <w:ind w:left="0"/>
              <w:jc w:val="center"/>
              <w:rPr>
                <w:rFonts w:hint="eastAsia"/>
                <w:sz w:val="21"/>
                <w:lang w:eastAsia="zh-CN"/>
              </w:rPr>
            </w:pPr>
            <w:r>
              <w:rPr>
                <w:rFonts w:hint="eastAsia"/>
                <w:sz w:val="21"/>
                <w:lang w:eastAsia="zh-CN"/>
              </w:rPr>
              <w:t>执行者</w:t>
            </w:r>
          </w:p>
        </w:tc>
        <w:tc>
          <w:tcPr>
            <w:tcW w:w="8387" w:type="dxa"/>
          </w:tcPr>
          <w:p w14:paraId="4A2A60E5">
            <w:pPr>
              <w:pStyle w:val="16"/>
              <w:spacing w:before="45" w:line="255" w:lineRule="exact"/>
              <w:ind w:left="106"/>
              <w:jc w:val="center"/>
              <w:rPr>
                <w:rFonts w:hint="eastAsia"/>
                <w:sz w:val="21"/>
                <w:lang w:eastAsia="zh-CN"/>
              </w:rPr>
            </w:pPr>
            <w:r>
              <w:rPr>
                <w:rFonts w:hint="eastAsia"/>
                <w:sz w:val="21"/>
                <w:lang w:eastAsia="zh-CN"/>
              </w:rPr>
              <w:t>浙理商家（系统注册用户）</w:t>
            </w:r>
          </w:p>
        </w:tc>
      </w:tr>
      <w:tr w14:paraId="2FEBC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E00375E">
            <w:pPr>
              <w:pStyle w:val="16"/>
              <w:ind w:left="0"/>
              <w:jc w:val="center"/>
              <w:rPr>
                <w:rFonts w:hint="eastAsia"/>
                <w:sz w:val="21"/>
                <w:lang w:eastAsia="zh-CN"/>
              </w:rPr>
            </w:pPr>
            <w:r>
              <w:rPr>
                <w:rFonts w:hint="eastAsia"/>
                <w:sz w:val="21"/>
                <w:lang w:eastAsia="zh-CN"/>
              </w:rPr>
              <w:t>前置条件</w:t>
            </w:r>
          </w:p>
        </w:tc>
        <w:tc>
          <w:tcPr>
            <w:tcW w:w="8387" w:type="dxa"/>
          </w:tcPr>
          <w:p w14:paraId="0958D4E3">
            <w:pPr>
              <w:pStyle w:val="16"/>
              <w:ind w:left="106"/>
              <w:jc w:val="center"/>
              <w:rPr>
                <w:rFonts w:hint="eastAsia"/>
                <w:sz w:val="21"/>
                <w:lang w:eastAsia="zh-CN"/>
              </w:rPr>
            </w:pPr>
            <w:r>
              <w:rPr>
                <w:rFonts w:hint="eastAsia"/>
                <w:sz w:val="21"/>
                <w:lang w:eastAsia="zh-CN"/>
              </w:rPr>
              <w:t>师生</w:t>
            </w:r>
            <w:r>
              <w:rPr>
                <w:sz w:val="21"/>
                <w:lang w:eastAsia="zh-CN"/>
              </w:rPr>
              <w:t>顾客</w:t>
            </w:r>
            <w:r>
              <w:rPr>
                <w:rFonts w:hint="eastAsia"/>
                <w:sz w:val="21"/>
                <w:lang w:eastAsia="zh-CN"/>
              </w:rPr>
              <w:t>提交订单</w:t>
            </w:r>
            <w:r>
              <w:rPr>
                <w:sz w:val="21"/>
                <w:lang w:eastAsia="zh-CN"/>
              </w:rPr>
              <w:t>之后进行</w:t>
            </w:r>
            <w:r>
              <w:rPr>
                <w:rFonts w:hint="eastAsia"/>
                <w:sz w:val="21"/>
                <w:lang w:eastAsia="zh-CN"/>
              </w:rPr>
              <w:t>。</w:t>
            </w:r>
          </w:p>
        </w:tc>
      </w:tr>
      <w:tr w14:paraId="7B3FC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2C0D0C7">
            <w:pPr>
              <w:pStyle w:val="16"/>
              <w:spacing w:before="45" w:line="255" w:lineRule="exact"/>
              <w:ind w:left="0"/>
              <w:jc w:val="center"/>
              <w:rPr>
                <w:rFonts w:hint="eastAsia"/>
                <w:sz w:val="21"/>
                <w:lang w:eastAsia="zh-CN"/>
              </w:rPr>
            </w:pPr>
            <w:r>
              <w:rPr>
                <w:rFonts w:hint="eastAsia"/>
                <w:sz w:val="21"/>
                <w:lang w:eastAsia="zh-CN"/>
              </w:rPr>
              <w:t>后置条件</w:t>
            </w:r>
          </w:p>
        </w:tc>
        <w:tc>
          <w:tcPr>
            <w:tcW w:w="8387" w:type="dxa"/>
          </w:tcPr>
          <w:p w14:paraId="3A160EBA">
            <w:pPr>
              <w:pStyle w:val="16"/>
              <w:spacing w:before="45" w:line="255" w:lineRule="exact"/>
              <w:ind w:left="106"/>
              <w:jc w:val="center"/>
              <w:rPr>
                <w:rFonts w:hint="eastAsia"/>
                <w:sz w:val="21"/>
                <w:lang w:eastAsia="zh-CN"/>
              </w:rPr>
            </w:pPr>
            <w:r>
              <w:rPr>
                <w:sz w:val="21"/>
                <w:lang w:eastAsia="zh-CN"/>
              </w:rPr>
              <w:t>订单获取后</w:t>
            </w:r>
            <w:r>
              <w:rPr>
                <w:rFonts w:hint="eastAsia"/>
                <w:sz w:val="21"/>
                <w:lang w:eastAsia="zh-CN"/>
              </w:rPr>
              <w:t>理工食堂</w:t>
            </w:r>
            <w:r>
              <w:rPr>
                <w:sz w:val="21"/>
                <w:lang w:eastAsia="zh-CN"/>
              </w:rPr>
              <w:t>商家开始制作订单，并同时更改订单状态</w:t>
            </w:r>
            <w:r>
              <w:rPr>
                <w:rFonts w:hint="eastAsia"/>
                <w:sz w:val="21"/>
                <w:lang w:eastAsia="zh-CN"/>
              </w:rPr>
              <w:t>。</w:t>
            </w:r>
          </w:p>
        </w:tc>
      </w:tr>
      <w:tr w14:paraId="2E1A2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85E4AD4">
            <w:pPr>
              <w:pStyle w:val="16"/>
              <w:ind w:left="0"/>
              <w:jc w:val="center"/>
              <w:rPr>
                <w:rFonts w:hint="eastAsia"/>
                <w:sz w:val="21"/>
                <w:lang w:eastAsia="zh-CN"/>
              </w:rPr>
            </w:pPr>
            <w:r>
              <w:rPr>
                <w:rFonts w:hint="eastAsia"/>
                <w:sz w:val="21"/>
                <w:lang w:eastAsia="zh-CN"/>
              </w:rPr>
              <w:t>基本交互动作</w:t>
            </w:r>
          </w:p>
        </w:tc>
        <w:tc>
          <w:tcPr>
            <w:tcW w:w="8387" w:type="dxa"/>
          </w:tcPr>
          <w:p w14:paraId="060C6855">
            <w:pPr>
              <w:pStyle w:val="16"/>
              <w:numPr>
                <w:ilvl w:val="0"/>
                <w:numId w:val="6"/>
              </w:numPr>
              <w:jc w:val="center"/>
              <w:rPr>
                <w:rFonts w:hint="eastAsia"/>
                <w:sz w:val="21"/>
                <w:lang w:eastAsia="zh-CN"/>
              </w:rPr>
            </w:pPr>
            <w:r>
              <w:rPr>
                <w:rFonts w:hint="eastAsia"/>
                <w:sz w:val="21"/>
                <w:lang w:eastAsia="zh-CN"/>
              </w:rPr>
              <w:t>程序</w:t>
            </w:r>
            <w:r>
              <w:rPr>
                <w:sz w:val="21"/>
                <w:lang w:eastAsia="zh-CN"/>
              </w:rPr>
              <w:t>收到</w:t>
            </w:r>
            <w:r>
              <w:rPr>
                <w:rFonts w:hint="eastAsia"/>
                <w:sz w:val="21"/>
                <w:lang w:eastAsia="zh-CN"/>
              </w:rPr>
              <w:t>浙理师生</w:t>
            </w:r>
            <w:r>
              <w:rPr>
                <w:sz w:val="21"/>
                <w:lang w:eastAsia="zh-CN"/>
              </w:rPr>
              <w:t>顾客订单</w:t>
            </w:r>
            <w:r>
              <w:rPr>
                <w:rFonts w:hint="eastAsia"/>
                <w:sz w:val="21"/>
                <w:lang w:eastAsia="zh-CN"/>
              </w:rPr>
              <w:t>，并利用提示音和弹窗</w:t>
            </w:r>
            <w:r>
              <w:rPr>
                <w:sz w:val="21"/>
                <w:lang w:eastAsia="zh-CN"/>
              </w:rPr>
              <w:t>提醒商家接收到订单。</w:t>
            </w:r>
          </w:p>
          <w:p w14:paraId="250B4852">
            <w:pPr>
              <w:pStyle w:val="16"/>
              <w:numPr>
                <w:ilvl w:val="0"/>
                <w:numId w:val="6"/>
              </w:numPr>
              <w:jc w:val="center"/>
              <w:rPr>
                <w:rFonts w:hint="eastAsia"/>
                <w:sz w:val="21"/>
                <w:lang w:eastAsia="zh-CN"/>
              </w:rPr>
            </w:pPr>
            <w:r>
              <w:rPr>
                <w:sz w:val="21"/>
                <w:lang w:eastAsia="zh-CN"/>
              </w:rPr>
              <w:t>理工食堂商家进入订单界面</w:t>
            </w:r>
            <w:r>
              <w:rPr>
                <w:rFonts w:hint="eastAsia"/>
                <w:sz w:val="21"/>
                <w:lang w:eastAsia="zh-CN"/>
              </w:rPr>
              <w:t xml:space="preserve">，查看所有的订单。 </w:t>
            </w:r>
          </w:p>
          <w:p w14:paraId="3CE2282E">
            <w:pPr>
              <w:pStyle w:val="16"/>
              <w:numPr>
                <w:ilvl w:val="0"/>
                <w:numId w:val="6"/>
              </w:numPr>
              <w:jc w:val="center"/>
              <w:rPr>
                <w:rFonts w:hint="eastAsia"/>
                <w:sz w:val="21"/>
                <w:lang w:eastAsia="zh-CN"/>
              </w:rPr>
            </w:pPr>
            <w:r>
              <w:rPr>
                <w:sz w:val="21"/>
                <w:lang w:eastAsia="zh-CN"/>
              </w:rPr>
              <w:t>理工食堂商家</w:t>
            </w:r>
            <w:r>
              <w:rPr>
                <w:rFonts w:hint="eastAsia"/>
                <w:sz w:val="21"/>
                <w:lang w:eastAsia="zh-CN"/>
              </w:rPr>
              <w:t>点击某条订单，</w:t>
            </w:r>
            <w:r>
              <w:rPr>
                <w:sz w:val="21"/>
                <w:lang w:eastAsia="zh-CN"/>
              </w:rPr>
              <w:t>查看该订单详情。</w:t>
            </w:r>
          </w:p>
          <w:p w14:paraId="4B2C325B">
            <w:pPr>
              <w:pStyle w:val="16"/>
              <w:numPr>
                <w:ilvl w:val="0"/>
                <w:numId w:val="6"/>
              </w:numPr>
              <w:jc w:val="center"/>
              <w:rPr>
                <w:rFonts w:hint="eastAsia"/>
                <w:sz w:val="21"/>
                <w:lang w:eastAsia="zh-CN"/>
              </w:rPr>
            </w:pPr>
            <w:r>
              <w:rPr>
                <w:sz w:val="21"/>
                <w:lang w:eastAsia="zh-CN"/>
              </w:rPr>
              <w:t>理工食堂商家</w:t>
            </w:r>
            <w:r>
              <w:rPr>
                <w:rFonts w:hint="eastAsia"/>
                <w:sz w:val="21"/>
                <w:lang w:eastAsia="zh-CN"/>
              </w:rPr>
              <w:t>开始</w:t>
            </w:r>
            <w:r>
              <w:rPr>
                <w:sz w:val="21"/>
                <w:lang w:eastAsia="zh-CN"/>
              </w:rPr>
              <w:t>制作</w:t>
            </w:r>
            <w:r>
              <w:rPr>
                <w:rFonts w:hint="eastAsia"/>
                <w:sz w:val="21"/>
                <w:lang w:eastAsia="zh-CN"/>
              </w:rPr>
              <w:t>菜品时，更改订单状态为“已接单”。</w:t>
            </w:r>
          </w:p>
          <w:p w14:paraId="7994B3B5">
            <w:pPr>
              <w:pStyle w:val="16"/>
              <w:numPr>
                <w:ilvl w:val="0"/>
                <w:numId w:val="6"/>
              </w:numPr>
              <w:jc w:val="center"/>
              <w:rPr>
                <w:rFonts w:hint="eastAsia"/>
                <w:sz w:val="21"/>
                <w:lang w:eastAsia="zh-CN"/>
              </w:rPr>
            </w:pPr>
            <w:r>
              <w:rPr>
                <w:sz w:val="21"/>
                <w:lang w:eastAsia="zh-CN"/>
              </w:rPr>
              <w:t>理工食堂商家制作菜品完毕后</w:t>
            </w:r>
            <w:r>
              <w:rPr>
                <w:rFonts w:hint="eastAsia"/>
                <w:sz w:val="21"/>
                <w:lang w:eastAsia="zh-CN"/>
              </w:rPr>
              <w:t>，</w:t>
            </w:r>
            <w:r>
              <w:rPr>
                <w:sz w:val="21"/>
                <w:lang w:eastAsia="zh-CN"/>
              </w:rPr>
              <w:t>更改订单状态为“已</w:t>
            </w:r>
            <w:r>
              <w:rPr>
                <w:rFonts w:hint="eastAsia"/>
                <w:sz w:val="21"/>
                <w:lang w:eastAsia="zh-CN"/>
              </w:rPr>
              <w:t>完成”。</w:t>
            </w:r>
          </w:p>
          <w:p w14:paraId="5CE090A7">
            <w:pPr>
              <w:pStyle w:val="16"/>
              <w:numPr>
                <w:ilvl w:val="0"/>
                <w:numId w:val="6"/>
              </w:numPr>
              <w:jc w:val="center"/>
              <w:rPr>
                <w:rFonts w:hint="eastAsia"/>
                <w:sz w:val="21"/>
                <w:lang w:eastAsia="zh-CN"/>
              </w:rPr>
            </w:pPr>
            <w:r>
              <w:rPr>
                <w:sz w:val="21"/>
                <w:lang w:eastAsia="zh-CN"/>
              </w:rPr>
              <w:t>微信小程序对理工师生顾客发出订单已完成的通知</w:t>
            </w:r>
            <w:r>
              <w:rPr>
                <w:rFonts w:hint="eastAsia"/>
                <w:sz w:val="21"/>
                <w:lang w:eastAsia="zh-CN"/>
              </w:rPr>
              <w:t>，</w:t>
            </w:r>
            <w:r>
              <w:rPr>
                <w:sz w:val="21"/>
                <w:lang w:eastAsia="zh-CN"/>
              </w:rPr>
              <w:t>用例结束。</w:t>
            </w:r>
          </w:p>
        </w:tc>
      </w:tr>
      <w:tr w14:paraId="706A5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3D5C418E">
            <w:pPr>
              <w:pStyle w:val="16"/>
              <w:spacing w:before="45" w:line="255" w:lineRule="exact"/>
              <w:ind w:left="0"/>
              <w:jc w:val="center"/>
              <w:rPr>
                <w:rFonts w:hint="eastAsia"/>
                <w:sz w:val="21"/>
                <w:lang w:eastAsia="zh-CN"/>
              </w:rPr>
            </w:pPr>
            <w:r>
              <w:rPr>
                <w:rFonts w:hint="eastAsia"/>
                <w:sz w:val="21"/>
                <w:lang w:eastAsia="zh-CN"/>
              </w:rPr>
              <w:t>扩展交互动作</w:t>
            </w:r>
          </w:p>
        </w:tc>
        <w:tc>
          <w:tcPr>
            <w:tcW w:w="8387" w:type="dxa"/>
          </w:tcPr>
          <w:p w14:paraId="72484BE8">
            <w:pPr>
              <w:pStyle w:val="16"/>
              <w:spacing w:before="45" w:line="255" w:lineRule="exact"/>
              <w:jc w:val="both"/>
              <w:rPr>
                <w:rFonts w:hint="eastAsia"/>
                <w:sz w:val="21"/>
                <w:lang w:eastAsia="zh-CN"/>
              </w:rPr>
            </w:pPr>
            <w:r>
              <w:rPr>
                <w:rFonts w:hint="eastAsia"/>
                <w:sz w:val="21"/>
                <w:lang w:eastAsia="zh-CN"/>
              </w:rPr>
              <w:t>1a.浙理商家选择打印订单</w:t>
            </w:r>
          </w:p>
          <w:p w14:paraId="6C8DEF56">
            <w:pPr>
              <w:pStyle w:val="16"/>
              <w:spacing w:before="45" w:line="255" w:lineRule="exact"/>
              <w:jc w:val="both"/>
              <w:rPr>
                <w:rFonts w:hint="eastAsia"/>
                <w:sz w:val="21"/>
                <w:lang w:eastAsia="zh-CN"/>
              </w:rPr>
            </w:pPr>
            <w:r>
              <w:rPr>
                <w:sz w:val="21"/>
                <w:lang w:eastAsia="zh-CN"/>
              </w:rPr>
              <w:t>商家使用打印设备打印出纸质订单，上面有订单详情信息</w:t>
            </w:r>
          </w:p>
          <w:p w14:paraId="6FEC7BE2">
            <w:pPr>
              <w:pStyle w:val="16"/>
              <w:spacing w:before="45" w:line="255" w:lineRule="exact"/>
              <w:jc w:val="both"/>
              <w:rPr>
                <w:rFonts w:hint="eastAsia"/>
                <w:sz w:val="21"/>
                <w:lang w:eastAsia="zh-CN"/>
              </w:rPr>
            </w:pPr>
            <w:r>
              <w:rPr>
                <w:rFonts w:hint="eastAsia"/>
                <w:sz w:val="21"/>
                <w:lang w:eastAsia="zh-CN"/>
              </w:rPr>
              <w:t>5a.由于特殊原因无法在规定时间内制作好菜品</w:t>
            </w:r>
          </w:p>
          <w:p w14:paraId="1334ECBA">
            <w:pPr>
              <w:pStyle w:val="16"/>
              <w:spacing w:before="45" w:line="255" w:lineRule="exact"/>
              <w:jc w:val="both"/>
              <w:rPr>
                <w:rFonts w:hint="eastAsia"/>
                <w:sz w:val="21"/>
                <w:lang w:eastAsia="zh-CN"/>
              </w:rPr>
            </w:pPr>
            <w:r>
              <w:rPr>
                <w:rFonts w:hint="eastAsia"/>
                <w:sz w:val="21"/>
                <w:lang w:eastAsia="zh-CN"/>
              </w:rPr>
              <w:t>浙理商家标记订单状态异常，并通知顾客</w:t>
            </w:r>
          </w:p>
        </w:tc>
      </w:tr>
      <w:tr w14:paraId="59641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BD9F4D7">
            <w:pPr>
              <w:pStyle w:val="16"/>
              <w:ind w:left="0"/>
              <w:jc w:val="center"/>
              <w:rPr>
                <w:rFonts w:hint="eastAsia"/>
                <w:sz w:val="21"/>
                <w:lang w:eastAsia="zh-CN"/>
              </w:rPr>
            </w:pPr>
            <w:r>
              <w:rPr>
                <w:rFonts w:hint="eastAsia"/>
                <w:sz w:val="21"/>
                <w:lang w:eastAsia="zh-CN"/>
              </w:rPr>
              <w:t>嵌套的扩展交互动作</w:t>
            </w:r>
          </w:p>
        </w:tc>
        <w:tc>
          <w:tcPr>
            <w:tcW w:w="8387" w:type="dxa"/>
          </w:tcPr>
          <w:p w14:paraId="4F83E59E">
            <w:pPr>
              <w:pStyle w:val="16"/>
              <w:ind w:left="106"/>
              <w:jc w:val="both"/>
              <w:rPr>
                <w:rFonts w:hint="eastAsia"/>
                <w:sz w:val="21"/>
                <w:lang w:eastAsia="zh-CN"/>
              </w:rPr>
            </w:pPr>
            <w:r>
              <w:rPr>
                <w:rFonts w:hint="eastAsia"/>
                <w:sz w:val="21"/>
                <w:lang w:eastAsia="zh-CN"/>
              </w:rPr>
              <w:t>5a1.菜品由于特殊原因无法完成</w:t>
            </w:r>
          </w:p>
          <w:p w14:paraId="1BE2730A">
            <w:pPr>
              <w:pStyle w:val="16"/>
              <w:ind w:left="106"/>
              <w:jc w:val="both"/>
              <w:rPr>
                <w:rFonts w:hint="eastAsia"/>
                <w:sz w:val="21"/>
                <w:lang w:eastAsia="zh-CN"/>
              </w:rPr>
            </w:pPr>
            <w:r>
              <w:rPr>
                <w:rFonts w:hint="eastAsia"/>
                <w:sz w:val="21"/>
                <w:lang w:eastAsia="zh-CN"/>
              </w:rPr>
              <w:t>通知顾客，顾客查看到信息后删除订单，并执行自动退款操作</w:t>
            </w:r>
          </w:p>
        </w:tc>
      </w:tr>
      <w:tr w14:paraId="3E669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F10ECB7">
            <w:pPr>
              <w:pStyle w:val="16"/>
              <w:spacing w:before="45" w:line="255" w:lineRule="exact"/>
              <w:ind w:left="0"/>
              <w:jc w:val="center"/>
              <w:rPr>
                <w:rFonts w:hint="eastAsia"/>
                <w:sz w:val="21"/>
              </w:rPr>
            </w:pPr>
            <w:r>
              <w:rPr>
                <w:rFonts w:hint="eastAsia"/>
                <w:sz w:val="21"/>
                <w:lang w:eastAsia="zh-CN"/>
              </w:rPr>
              <w:t>扩展</w:t>
            </w:r>
            <w:r>
              <w:rPr>
                <w:sz w:val="21"/>
              </w:rPr>
              <w:t>后置条件</w:t>
            </w:r>
          </w:p>
        </w:tc>
        <w:tc>
          <w:tcPr>
            <w:tcW w:w="8387" w:type="dxa"/>
          </w:tcPr>
          <w:p w14:paraId="77562216">
            <w:pPr>
              <w:pStyle w:val="16"/>
              <w:spacing w:before="45" w:line="255" w:lineRule="exact"/>
              <w:ind w:left="0"/>
              <w:rPr>
                <w:rFonts w:hint="eastAsia"/>
                <w:sz w:val="21"/>
                <w:lang w:eastAsia="zh-CN"/>
              </w:rPr>
            </w:pPr>
            <w:r>
              <w:rPr>
                <w:rFonts w:hint="eastAsia"/>
                <w:sz w:val="21"/>
                <w:lang w:eastAsia="zh-CN"/>
              </w:rPr>
              <w:t>异常情况下订单无法完成，订单由浙理商家删除，并退款</w:t>
            </w:r>
          </w:p>
        </w:tc>
      </w:tr>
      <w:tr w14:paraId="5AB86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1E32AD9">
            <w:pPr>
              <w:pStyle w:val="16"/>
              <w:jc w:val="center"/>
              <w:rPr>
                <w:rFonts w:hint="eastAsia"/>
                <w:sz w:val="21"/>
                <w:lang w:eastAsia="zh-CN"/>
              </w:rPr>
            </w:pPr>
            <w:r>
              <w:rPr>
                <w:rFonts w:hint="eastAsia"/>
                <w:sz w:val="21"/>
                <w:lang w:eastAsia="zh-CN"/>
              </w:rPr>
              <w:t>可靠性需求</w:t>
            </w:r>
          </w:p>
        </w:tc>
        <w:tc>
          <w:tcPr>
            <w:tcW w:w="8387" w:type="dxa"/>
          </w:tcPr>
          <w:p w14:paraId="02EF76F1">
            <w:pPr>
              <w:pStyle w:val="16"/>
              <w:ind w:left="106"/>
              <w:jc w:val="center"/>
              <w:rPr>
                <w:rFonts w:hint="eastAsia"/>
                <w:sz w:val="21"/>
                <w:lang w:eastAsia="zh-CN"/>
              </w:rPr>
            </w:pPr>
            <w:r>
              <w:rPr>
                <w:rFonts w:hint="eastAsia"/>
                <w:sz w:val="21"/>
                <w:lang w:eastAsia="zh-CN"/>
              </w:rPr>
              <w:t>订单详情加载响应时间 ≤ 1.2 秒； 订单列表加载响应时间 ≤ 1.2 秒；</w:t>
            </w:r>
          </w:p>
          <w:p w14:paraId="37B2A032">
            <w:pPr>
              <w:pStyle w:val="16"/>
              <w:ind w:left="106"/>
              <w:jc w:val="center"/>
              <w:rPr>
                <w:rFonts w:hint="eastAsia"/>
                <w:sz w:val="21"/>
                <w:lang w:eastAsia="zh-CN"/>
              </w:rPr>
            </w:pPr>
            <w:r>
              <w:rPr>
                <w:rFonts w:hint="eastAsia"/>
                <w:sz w:val="21"/>
                <w:lang w:eastAsia="zh-CN"/>
              </w:rPr>
              <w:t>订单状态同步延迟 ≤ 5 秒；异常提示覆盖率 ≥ 98%。</w:t>
            </w:r>
          </w:p>
        </w:tc>
      </w:tr>
      <w:tr w14:paraId="613CA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E8D884F">
            <w:pPr>
              <w:pStyle w:val="16"/>
              <w:spacing w:before="45" w:line="255" w:lineRule="exact"/>
              <w:jc w:val="center"/>
              <w:rPr>
                <w:rFonts w:hint="eastAsia"/>
                <w:sz w:val="21"/>
                <w:lang w:eastAsia="zh-CN"/>
              </w:rPr>
            </w:pPr>
            <w:r>
              <w:rPr>
                <w:rFonts w:hint="eastAsia"/>
                <w:sz w:val="21"/>
                <w:lang w:eastAsia="zh-CN"/>
              </w:rPr>
              <w:t>可行性说明</w:t>
            </w:r>
          </w:p>
        </w:tc>
        <w:tc>
          <w:tcPr>
            <w:tcW w:w="8387" w:type="dxa"/>
          </w:tcPr>
          <w:p w14:paraId="46B3226E">
            <w:pPr>
              <w:pStyle w:val="16"/>
              <w:spacing w:before="45" w:line="255" w:lineRule="exact"/>
              <w:ind w:left="106"/>
              <w:rPr>
                <w:rFonts w:hint="eastAsia"/>
                <w:sz w:val="21"/>
                <w:lang w:eastAsia="zh-CN"/>
              </w:rPr>
            </w:pPr>
            <w:r>
              <w:rPr>
                <w:rFonts w:hint="eastAsia"/>
                <w:sz w:val="21"/>
                <w:lang w:eastAsia="zh-CN"/>
              </w:rPr>
              <w:t>系统基于 FastAPI 后端与微信小程序前端架构，订单数据存储于 MySQL 并通过 Redis 缓存取餐码、状态等高频访问字段。状态变更通过 WebSocket 实时推送，确保理工师生在浙江理工大学校园 Wi-Fi 或 5G 环境下流畅查看及修改订单。方案技术成熟、部署成本低，契合智慧校园建设目标。</w:t>
            </w:r>
          </w:p>
        </w:tc>
      </w:tr>
    </w:tbl>
    <w:p w14:paraId="6F6DAD69">
      <w:pPr>
        <w:pStyle w:val="5"/>
        <w:jc w:val="both"/>
        <w:rPr>
          <w:rFonts w:hint="eastAsia"/>
          <w:sz w:val="20"/>
          <w:lang w:eastAsia="zh-CN"/>
        </w:rPr>
      </w:pPr>
    </w:p>
    <w:p w14:paraId="5DA290C6">
      <w:pPr>
        <w:pStyle w:val="5"/>
        <w:jc w:val="both"/>
        <w:rPr>
          <w:rFonts w:hint="eastAsia"/>
          <w:sz w:val="20"/>
          <w:lang w:eastAsia="zh-CN"/>
        </w:rPr>
      </w:pPr>
    </w:p>
    <w:p w14:paraId="4098F10B">
      <w:pPr>
        <w:pStyle w:val="5"/>
        <w:spacing w:before="3"/>
        <w:jc w:val="both"/>
        <w:rPr>
          <w:rFonts w:hint="eastAsia"/>
          <w:sz w:val="19"/>
          <w:lang w:eastAsia="zh-CN"/>
        </w:rPr>
      </w:pPr>
    </w:p>
    <w:p w14:paraId="180B2F04">
      <w:pPr>
        <w:jc w:val="both"/>
        <w:rPr>
          <w:rFonts w:hint="eastAsia"/>
          <w:sz w:val="21"/>
          <w:lang w:eastAsia="zh-CN"/>
        </w:rPr>
        <w:sectPr>
          <w:headerReference r:id="rId19" w:type="default"/>
          <w:footerReference r:id="rId20" w:type="default"/>
          <w:pgSz w:w="11910" w:h="16840"/>
          <w:pgMar w:top="1780" w:right="840" w:bottom="1160" w:left="660" w:header="1554" w:footer="970" w:gutter="0"/>
          <w:pgNumType w:fmt="decimal"/>
          <w:cols w:space="720" w:num="1"/>
        </w:sectPr>
      </w:pPr>
    </w:p>
    <w:p w14:paraId="54B349F9">
      <w:pPr>
        <w:pStyle w:val="20"/>
        <w:rPr>
          <w:rFonts w:hint="eastAsia"/>
          <w:lang w:eastAsia="zh-CN"/>
        </w:rPr>
      </w:pPr>
    </w:p>
    <w:p w14:paraId="7D29A6AD">
      <w:pPr>
        <w:pStyle w:val="27"/>
        <w:numPr>
          <w:ilvl w:val="0"/>
          <w:numId w:val="7"/>
        </w:numPr>
        <w:rPr>
          <w:rFonts w:hint="eastAsia"/>
          <w:lang w:eastAsia="zh-CN"/>
        </w:rPr>
      </w:pPr>
      <w:bookmarkStart w:id="23" w:name="_Toc4438"/>
      <w:r>
        <w:drawing>
          <wp:anchor distT="0" distB="0" distL="0" distR="0" simplePos="0" relativeHeight="251660288" behindDoc="0" locked="0" layoutInCell="1" allowOverlap="1">
            <wp:simplePos x="0" y="0"/>
            <wp:positionH relativeFrom="page">
              <wp:posOffset>542925</wp:posOffset>
            </wp:positionH>
            <wp:positionV relativeFrom="paragraph">
              <wp:posOffset>382905</wp:posOffset>
            </wp:positionV>
            <wp:extent cx="3711575" cy="1831340"/>
            <wp:effectExtent l="0" t="0" r="0" b="0"/>
            <wp:wrapTopAndBottom/>
            <wp:docPr id="73540672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06726" name="image3.png"/>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711575" cy="1831340"/>
                    </a:xfrm>
                    <a:prstGeom prst="rect">
                      <a:avLst/>
                    </a:prstGeom>
                  </pic:spPr>
                </pic:pic>
              </a:graphicData>
            </a:graphic>
          </wp:anchor>
        </w:drawing>
      </w:r>
      <w:r>
        <w:rPr>
          <w:rFonts w:hint="eastAsia"/>
          <w:lang w:eastAsia="zh-CN"/>
        </w:rPr>
        <w:t>查看订单（撰写人：）</w:t>
      </w:r>
      <w:bookmarkEnd w:id="23"/>
    </w:p>
    <w:p w14:paraId="41EC3727">
      <w:pPr>
        <w:pStyle w:val="27"/>
        <w:rPr>
          <w:rFonts w:hint="eastAsia"/>
          <w:lang w:eastAsia="zh-CN"/>
        </w:rPr>
      </w:pPr>
    </w:p>
    <w:tbl>
      <w:tblPr>
        <w:tblStyle w:val="14"/>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3869A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1E0CBA32">
            <w:pPr>
              <w:pStyle w:val="16"/>
              <w:spacing w:before="78" w:line="262" w:lineRule="exact"/>
              <w:ind w:left="0"/>
              <w:jc w:val="center"/>
              <w:rPr>
                <w:rFonts w:hint="eastAsia"/>
                <w:sz w:val="21"/>
              </w:rPr>
            </w:pPr>
            <w:r>
              <w:rPr>
                <w:sz w:val="21"/>
              </w:rPr>
              <w:t>用例名称</w:t>
            </w:r>
          </w:p>
        </w:tc>
        <w:tc>
          <w:tcPr>
            <w:tcW w:w="8387" w:type="dxa"/>
          </w:tcPr>
          <w:p w14:paraId="694FE0A3">
            <w:pPr>
              <w:pStyle w:val="16"/>
              <w:spacing w:before="78" w:line="262" w:lineRule="exact"/>
              <w:jc w:val="center"/>
              <w:rPr>
                <w:rFonts w:hint="eastAsia"/>
                <w:sz w:val="21"/>
                <w:lang w:eastAsia="zh-CN"/>
              </w:rPr>
            </w:pPr>
            <w:r>
              <w:rPr>
                <w:rFonts w:hint="eastAsia"/>
                <w:sz w:val="21"/>
              </w:rPr>
              <w:t>查看订单</w:t>
            </w:r>
          </w:p>
        </w:tc>
      </w:tr>
      <w:tr w14:paraId="5DCF9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8B35053">
            <w:pPr>
              <w:pStyle w:val="16"/>
              <w:ind w:left="0"/>
              <w:jc w:val="center"/>
              <w:rPr>
                <w:rFonts w:hint="eastAsia"/>
                <w:sz w:val="21"/>
                <w:lang w:eastAsia="zh-CN"/>
              </w:rPr>
            </w:pPr>
            <w:r>
              <w:rPr>
                <w:rFonts w:hint="eastAsia"/>
                <w:sz w:val="21"/>
                <w:lang w:eastAsia="zh-CN"/>
              </w:rPr>
              <w:t>业务目标</w:t>
            </w:r>
          </w:p>
        </w:tc>
        <w:tc>
          <w:tcPr>
            <w:tcW w:w="8387" w:type="dxa"/>
          </w:tcPr>
          <w:p w14:paraId="6E8369B3">
            <w:pPr>
              <w:pStyle w:val="16"/>
              <w:ind w:left="106"/>
              <w:jc w:val="center"/>
              <w:rPr>
                <w:rFonts w:hint="eastAsia"/>
                <w:sz w:val="21"/>
                <w:lang w:eastAsia="zh-CN"/>
              </w:rPr>
            </w:pPr>
            <w:r>
              <w:rPr>
                <w:rFonts w:hint="eastAsia"/>
                <w:sz w:val="21"/>
                <w:lang w:eastAsia="zh-CN"/>
              </w:rPr>
              <w:t>理工师生在微信小程序端查看已提交订单的详细信息，包括取餐码、订单内容、状态及</w:t>
            </w:r>
          </w:p>
          <w:p w14:paraId="221D6C47">
            <w:pPr>
              <w:pStyle w:val="16"/>
              <w:ind w:left="106"/>
              <w:jc w:val="center"/>
              <w:rPr>
                <w:rFonts w:hint="eastAsia"/>
                <w:sz w:val="21"/>
                <w:lang w:eastAsia="zh-CN"/>
              </w:rPr>
            </w:pPr>
            <w:r>
              <w:rPr>
                <w:rFonts w:hint="eastAsia"/>
                <w:sz w:val="21"/>
                <w:lang w:eastAsia="zh-CN"/>
              </w:rPr>
              <w:t>预计取餐时间，便于高效取餐。</w:t>
            </w:r>
          </w:p>
        </w:tc>
      </w:tr>
      <w:tr w14:paraId="298D3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FEFA89F">
            <w:pPr>
              <w:pStyle w:val="16"/>
              <w:spacing w:before="45" w:line="255" w:lineRule="exact"/>
              <w:ind w:left="0"/>
              <w:jc w:val="center"/>
              <w:rPr>
                <w:rFonts w:hint="eastAsia"/>
                <w:sz w:val="21"/>
                <w:lang w:eastAsia="zh-CN"/>
              </w:rPr>
            </w:pPr>
            <w:r>
              <w:rPr>
                <w:rFonts w:hint="eastAsia"/>
                <w:sz w:val="21"/>
                <w:lang w:eastAsia="zh-CN"/>
              </w:rPr>
              <w:t>执行者</w:t>
            </w:r>
          </w:p>
        </w:tc>
        <w:tc>
          <w:tcPr>
            <w:tcW w:w="8387" w:type="dxa"/>
          </w:tcPr>
          <w:p w14:paraId="2824DF0A">
            <w:pPr>
              <w:pStyle w:val="16"/>
              <w:spacing w:before="45" w:line="255" w:lineRule="exact"/>
              <w:ind w:left="106"/>
              <w:jc w:val="center"/>
              <w:rPr>
                <w:rFonts w:hint="eastAsia"/>
                <w:sz w:val="21"/>
                <w:lang w:eastAsia="zh-CN"/>
              </w:rPr>
            </w:pPr>
            <w:r>
              <w:rPr>
                <w:rFonts w:hint="eastAsia"/>
                <w:sz w:val="21"/>
                <w:lang w:eastAsia="zh-CN"/>
              </w:rPr>
              <w:t>理工师生（小程序用户）</w:t>
            </w:r>
          </w:p>
        </w:tc>
      </w:tr>
      <w:tr w14:paraId="6D0EC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ABA9254">
            <w:pPr>
              <w:pStyle w:val="16"/>
              <w:ind w:left="0"/>
              <w:jc w:val="center"/>
              <w:rPr>
                <w:rFonts w:hint="eastAsia"/>
                <w:sz w:val="21"/>
                <w:lang w:eastAsia="zh-CN"/>
              </w:rPr>
            </w:pPr>
            <w:r>
              <w:rPr>
                <w:rFonts w:hint="eastAsia"/>
                <w:sz w:val="21"/>
                <w:lang w:eastAsia="zh-CN"/>
              </w:rPr>
              <w:t>前置条件</w:t>
            </w:r>
          </w:p>
        </w:tc>
        <w:tc>
          <w:tcPr>
            <w:tcW w:w="8387" w:type="dxa"/>
          </w:tcPr>
          <w:p w14:paraId="528C57BD">
            <w:pPr>
              <w:pStyle w:val="16"/>
              <w:ind w:left="106"/>
              <w:jc w:val="center"/>
              <w:rPr>
                <w:rFonts w:hint="eastAsia"/>
                <w:sz w:val="21"/>
                <w:lang w:eastAsia="zh-CN"/>
              </w:rPr>
            </w:pPr>
            <w:r>
              <w:rPr>
                <w:rFonts w:hint="eastAsia"/>
                <w:sz w:val="21"/>
                <w:lang w:eastAsia="zh-CN"/>
              </w:rPr>
              <w:t>理工师生已完成菜品选择、提交订单并成功支付。</w:t>
            </w:r>
          </w:p>
        </w:tc>
      </w:tr>
      <w:tr w14:paraId="14DD0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A47B3D6">
            <w:pPr>
              <w:pStyle w:val="16"/>
              <w:spacing w:before="45" w:line="255" w:lineRule="exact"/>
              <w:ind w:left="0"/>
              <w:jc w:val="center"/>
              <w:rPr>
                <w:rFonts w:hint="eastAsia"/>
                <w:sz w:val="21"/>
                <w:lang w:eastAsia="zh-CN"/>
              </w:rPr>
            </w:pPr>
            <w:r>
              <w:rPr>
                <w:rFonts w:hint="eastAsia"/>
                <w:sz w:val="21"/>
                <w:lang w:eastAsia="zh-CN"/>
              </w:rPr>
              <w:t>后置条件</w:t>
            </w:r>
          </w:p>
        </w:tc>
        <w:tc>
          <w:tcPr>
            <w:tcW w:w="8387" w:type="dxa"/>
          </w:tcPr>
          <w:p w14:paraId="5BCAF9C6">
            <w:pPr>
              <w:pStyle w:val="16"/>
              <w:spacing w:before="45" w:line="255" w:lineRule="exact"/>
              <w:ind w:left="106"/>
              <w:jc w:val="center"/>
              <w:rPr>
                <w:rFonts w:hint="eastAsia"/>
                <w:sz w:val="21"/>
                <w:lang w:eastAsia="zh-CN"/>
              </w:rPr>
            </w:pPr>
            <w:r>
              <w:rPr>
                <w:rFonts w:hint="eastAsia"/>
                <w:sz w:val="21"/>
                <w:lang w:eastAsia="zh-CN"/>
              </w:rPr>
              <w:t>系统在订单详情页完整展示取餐码、订单内容、制作状态、预计取餐时间等信息；若从历史订单进入，则保持页面状态一致。</w:t>
            </w:r>
          </w:p>
        </w:tc>
      </w:tr>
      <w:tr w14:paraId="68FE3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DD7BA5D">
            <w:pPr>
              <w:pStyle w:val="16"/>
              <w:ind w:left="0"/>
              <w:jc w:val="center"/>
              <w:rPr>
                <w:rFonts w:hint="eastAsia"/>
                <w:sz w:val="21"/>
                <w:lang w:eastAsia="zh-CN"/>
              </w:rPr>
            </w:pPr>
            <w:r>
              <w:rPr>
                <w:rFonts w:hint="eastAsia"/>
                <w:sz w:val="21"/>
                <w:lang w:eastAsia="zh-CN"/>
              </w:rPr>
              <w:t>基本交互动作</w:t>
            </w:r>
          </w:p>
        </w:tc>
        <w:tc>
          <w:tcPr>
            <w:tcW w:w="8387" w:type="dxa"/>
          </w:tcPr>
          <w:p w14:paraId="59B63111">
            <w:pPr>
              <w:pStyle w:val="16"/>
              <w:ind w:left="0"/>
              <w:jc w:val="center"/>
              <w:rPr>
                <w:rFonts w:hint="eastAsia"/>
                <w:sz w:val="21"/>
                <w:lang w:eastAsia="zh-CN"/>
              </w:rPr>
            </w:pPr>
            <w:r>
              <w:rPr>
                <w:rFonts w:hint="eastAsia"/>
                <w:sz w:val="21"/>
                <w:lang w:eastAsia="zh-CN"/>
              </w:rPr>
              <w:t>1. 系统在支付成功后自动跳转至当前订单详情页面，加载订单数据。</w:t>
            </w:r>
          </w:p>
          <w:p w14:paraId="1DFB9FB4">
            <w:pPr>
              <w:pStyle w:val="16"/>
              <w:ind w:left="106"/>
              <w:jc w:val="center"/>
              <w:rPr>
                <w:rFonts w:hint="eastAsia"/>
                <w:sz w:val="21"/>
                <w:lang w:eastAsia="zh-CN"/>
              </w:rPr>
            </w:pPr>
            <w:r>
              <w:rPr>
                <w:rFonts w:hint="eastAsia"/>
                <w:sz w:val="21"/>
                <w:lang w:eastAsia="zh-CN"/>
              </w:rPr>
              <w:t xml:space="preserve"> 2. 理工师生查看6位数字取餐码、所选菜品清单、总价、下单时间、预计取餐时间及</w:t>
            </w:r>
          </w:p>
          <w:p w14:paraId="3D8541A0">
            <w:pPr>
              <w:pStyle w:val="16"/>
              <w:ind w:left="106"/>
              <w:jc w:val="center"/>
              <w:rPr>
                <w:rFonts w:hint="eastAsia"/>
                <w:sz w:val="21"/>
                <w:lang w:eastAsia="zh-CN"/>
              </w:rPr>
            </w:pPr>
            <w:r>
              <w:rPr>
                <w:rFonts w:hint="eastAsia"/>
                <w:sz w:val="21"/>
                <w:lang w:eastAsia="zh-CN"/>
              </w:rPr>
              <w:t>当前订单状态。</w:t>
            </w:r>
          </w:p>
          <w:p w14:paraId="4FD2E73F">
            <w:pPr>
              <w:pStyle w:val="16"/>
              <w:ind w:left="106"/>
              <w:jc w:val="center"/>
              <w:rPr>
                <w:rFonts w:hint="eastAsia"/>
                <w:sz w:val="21"/>
                <w:lang w:eastAsia="zh-CN"/>
              </w:rPr>
            </w:pPr>
            <w:r>
              <w:rPr>
                <w:rFonts w:hint="eastAsia"/>
                <w:sz w:val="21"/>
                <w:lang w:eastAsia="zh-CN"/>
              </w:rPr>
              <w:t xml:space="preserve"> 3. 系统实时监听订单状态变更，并在页面动态更新，用例结束。 </w:t>
            </w:r>
          </w:p>
        </w:tc>
      </w:tr>
      <w:tr w14:paraId="5D0AB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7BD2ED11">
            <w:pPr>
              <w:pStyle w:val="16"/>
              <w:spacing w:before="45" w:line="255" w:lineRule="exact"/>
              <w:ind w:left="0"/>
              <w:jc w:val="center"/>
              <w:rPr>
                <w:rFonts w:hint="eastAsia"/>
                <w:sz w:val="21"/>
                <w:lang w:eastAsia="zh-CN"/>
              </w:rPr>
            </w:pPr>
            <w:r>
              <w:rPr>
                <w:rFonts w:hint="eastAsia"/>
                <w:sz w:val="21"/>
                <w:lang w:eastAsia="zh-CN"/>
              </w:rPr>
              <w:t>扩展交互动作</w:t>
            </w:r>
          </w:p>
        </w:tc>
        <w:tc>
          <w:tcPr>
            <w:tcW w:w="8387" w:type="dxa"/>
          </w:tcPr>
          <w:p w14:paraId="03222D9C">
            <w:pPr>
              <w:pStyle w:val="16"/>
              <w:spacing w:before="45" w:line="255" w:lineRule="exact"/>
              <w:jc w:val="both"/>
              <w:rPr>
                <w:rFonts w:hint="eastAsia"/>
                <w:sz w:val="21"/>
                <w:lang w:eastAsia="zh-CN"/>
              </w:rPr>
            </w:pPr>
            <w:r>
              <w:rPr>
                <w:rFonts w:hint="eastAsia"/>
                <w:sz w:val="21"/>
                <w:lang w:eastAsia="zh-CN"/>
              </w:rPr>
              <w:t>1a. 从订单历史进入详情页：</w:t>
            </w:r>
          </w:p>
          <w:p w14:paraId="513C5CBD">
            <w:pPr>
              <w:pStyle w:val="16"/>
              <w:spacing w:before="45" w:line="255" w:lineRule="exact"/>
              <w:jc w:val="both"/>
              <w:rPr>
                <w:rFonts w:hint="eastAsia"/>
                <w:sz w:val="21"/>
                <w:lang w:eastAsia="zh-CN"/>
              </w:rPr>
            </w:pPr>
            <w:r>
              <w:rPr>
                <w:rFonts w:hint="eastAsia"/>
                <w:sz w:val="21"/>
                <w:lang w:eastAsia="zh-CN"/>
              </w:rPr>
              <w:t>在步骤 1 前，理工师生可从“我的订单”历史列表中点击任意已完成或进行中的订单，系统加载对应订单详情，跳过自动跳转逻辑。</w:t>
            </w:r>
          </w:p>
          <w:p w14:paraId="13BE98CE">
            <w:pPr>
              <w:pStyle w:val="16"/>
              <w:spacing w:before="45" w:line="255" w:lineRule="exact"/>
              <w:jc w:val="both"/>
              <w:rPr>
                <w:rFonts w:hint="eastAsia"/>
                <w:sz w:val="21"/>
                <w:lang w:eastAsia="zh-CN"/>
              </w:rPr>
            </w:pPr>
            <w:r>
              <w:rPr>
                <w:rFonts w:hint="eastAsia"/>
                <w:sz w:val="21"/>
                <w:lang w:eastAsia="zh-CN"/>
              </w:rPr>
              <w:t>3a. 订单状态异常：</w:t>
            </w:r>
          </w:p>
          <w:p w14:paraId="532C1411">
            <w:pPr>
              <w:pStyle w:val="16"/>
              <w:spacing w:before="45" w:line="255" w:lineRule="exact"/>
              <w:jc w:val="both"/>
              <w:rPr>
                <w:rFonts w:hint="eastAsia"/>
                <w:sz w:val="21"/>
                <w:lang w:eastAsia="zh-CN"/>
              </w:rPr>
            </w:pPr>
            <w:r>
              <w:rPr>
                <w:rFonts w:hint="eastAsia"/>
                <w:sz w:val="21"/>
                <w:lang w:eastAsia="zh-CN"/>
              </w:rPr>
              <w:t>在步骤 3 中，若系统检测到订单状态异常，如浙理商家取消订单、系统超时未接单等情况，则弹出提示：“订单已被取消”或“商家未及时接单，请联系客服”，并提供“重新下单”或“联系商家”按钮。</w:t>
            </w:r>
          </w:p>
        </w:tc>
      </w:tr>
      <w:tr w14:paraId="2C0B0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F2E95D8">
            <w:pPr>
              <w:pStyle w:val="16"/>
              <w:ind w:left="0"/>
              <w:jc w:val="center"/>
              <w:rPr>
                <w:rFonts w:hint="eastAsia"/>
                <w:sz w:val="21"/>
                <w:lang w:eastAsia="zh-CN"/>
              </w:rPr>
            </w:pPr>
            <w:r>
              <w:rPr>
                <w:rFonts w:hint="eastAsia"/>
                <w:sz w:val="21"/>
                <w:lang w:eastAsia="zh-CN"/>
              </w:rPr>
              <w:t>嵌套的扩展交互动作</w:t>
            </w:r>
          </w:p>
        </w:tc>
        <w:tc>
          <w:tcPr>
            <w:tcW w:w="8387" w:type="dxa"/>
          </w:tcPr>
          <w:p w14:paraId="14587232">
            <w:pPr>
              <w:pStyle w:val="16"/>
              <w:ind w:left="106"/>
              <w:jc w:val="both"/>
              <w:rPr>
                <w:rFonts w:hint="eastAsia"/>
                <w:sz w:val="21"/>
                <w:lang w:eastAsia="zh-CN"/>
              </w:rPr>
            </w:pPr>
            <w:r>
              <w:rPr>
                <w:rFonts w:hint="eastAsia"/>
                <w:sz w:val="21"/>
                <w:lang w:eastAsia="zh-CN"/>
              </w:rPr>
              <w:t>3a1. 商家长时间未接单：</w:t>
            </w:r>
          </w:p>
          <w:p w14:paraId="1F2A1241">
            <w:pPr>
              <w:pStyle w:val="16"/>
              <w:ind w:left="106"/>
              <w:jc w:val="both"/>
              <w:rPr>
                <w:rFonts w:hint="eastAsia"/>
                <w:sz w:val="21"/>
                <w:lang w:eastAsia="zh-CN"/>
              </w:rPr>
            </w:pPr>
            <w:r>
              <w:rPr>
                <w:rFonts w:hint="eastAsia"/>
                <w:sz w:val="21"/>
                <w:lang w:eastAsia="zh-CN"/>
              </w:rPr>
              <w:t>若订单提交后10分钟内浙理商家未接单，系统自动判定为“接单超时”，触发3a流程，并记录异常日志用于后续商家考核。</w:t>
            </w:r>
          </w:p>
        </w:tc>
      </w:tr>
      <w:tr w14:paraId="39EDC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DFBBFC2">
            <w:pPr>
              <w:pStyle w:val="16"/>
              <w:spacing w:before="45" w:line="255" w:lineRule="exact"/>
              <w:ind w:left="0"/>
              <w:jc w:val="center"/>
              <w:rPr>
                <w:rFonts w:hint="eastAsia"/>
                <w:sz w:val="21"/>
              </w:rPr>
            </w:pPr>
            <w:r>
              <w:rPr>
                <w:rFonts w:hint="eastAsia"/>
                <w:sz w:val="21"/>
                <w:lang w:eastAsia="zh-CN"/>
              </w:rPr>
              <w:t>扩展</w:t>
            </w:r>
            <w:r>
              <w:rPr>
                <w:sz w:val="21"/>
              </w:rPr>
              <w:t>后置条件</w:t>
            </w:r>
          </w:p>
        </w:tc>
        <w:tc>
          <w:tcPr>
            <w:tcW w:w="8387" w:type="dxa"/>
          </w:tcPr>
          <w:p w14:paraId="7DF84EA3">
            <w:pPr>
              <w:pStyle w:val="16"/>
              <w:spacing w:before="45" w:line="255" w:lineRule="exact"/>
              <w:ind w:left="106"/>
              <w:rPr>
                <w:rFonts w:hint="eastAsia"/>
                <w:sz w:val="21"/>
                <w:lang w:eastAsia="zh-CN"/>
              </w:rPr>
            </w:pPr>
            <w:r>
              <w:rPr>
                <w:rFonts w:hint="eastAsia"/>
                <w:sz w:val="21"/>
                <w:lang w:eastAsia="zh-CN"/>
              </w:rPr>
              <w:t>正常情况下，订单详情完整展示，理工师生可凭取餐码前往对应浙理商家窗口取餐；异常情况下，系统引导理工师生进行重试、联系商家或重新下单，订单状态标记为“异常”。</w:t>
            </w:r>
          </w:p>
        </w:tc>
      </w:tr>
      <w:tr w14:paraId="483ED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24EE787">
            <w:pPr>
              <w:pStyle w:val="16"/>
              <w:jc w:val="center"/>
              <w:rPr>
                <w:rFonts w:hint="eastAsia"/>
                <w:sz w:val="21"/>
                <w:lang w:eastAsia="zh-CN"/>
              </w:rPr>
            </w:pPr>
            <w:r>
              <w:rPr>
                <w:rFonts w:hint="eastAsia"/>
                <w:sz w:val="21"/>
                <w:lang w:eastAsia="zh-CN"/>
              </w:rPr>
              <w:t>可靠性需求</w:t>
            </w:r>
          </w:p>
        </w:tc>
        <w:tc>
          <w:tcPr>
            <w:tcW w:w="8387" w:type="dxa"/>
          </w:tcPr>
          <w:p w14:paraId="632DEE51">
            <w:pPr>
              <w:pStyle w:val="16"/>
              <w:ind w:left="106"/>
              <w:jc w:val="center"/>
              <w:rPr>
                <w:rFonts w:hint="eastAsia"/>
                <w:sz w:val="21"/>
                <w:lang w:eastAsia="zh-CN"/>
              </w:rPr>
            </w:pPr>
            <w:r>
              <w:rPr>
                <w:rFonts w:hint="eastAsia"/>
                <w:sz w:val="21"/>
                <w:lang w:eastAsia="zh-CN"/>
              </w:rPr>
              <w:t>订单详情加载响应时间 ≤ 1.2 秒；取餐码生成唯一性 100%；</w:t>
            </w:r>
          </w:p>
          <w:p w14:paraId="3D357E66">
            <w:pPr>
              <w:pStyle w:val="16"/>
              <w:ind w:left="106"/>
              <w:jc w:val="center"/>
              <w:rPr>
                <w:rFonts w:hint="eastAsia"/>
                <w:sz w:val="21"/>
                <w:lang w:eastAsia="zh-CN"/>
              </w:rPr>
            </w:pPr>
            <w:r>
              <w:rPr>
                <w:rFonts w:hint="eastAsia"/>
                <w:sz w:val="21"/>
                <w:lang w:eastAsia="zh-CN"/>
              </w:rPr>
              <w:t>订单状态同步延迟 ≤ 5 秒；异常提示覆盖率 ≥ 98%。</w:t>
            </w:r>
          </w:p>
        </w:tc>
      </w:tr>
      <w:tr w14:paraId="2C1AA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D7FAD23">
            <w:pPr>
              <w:pStyle w:val="16"/>
              <w:spacing w:before="45" w:line="255" w:lineRule="exact"/>
              <w:jc w:val="center"/>
              <w:rPr>
                <w:rFonts w:hint="eastAsia"/>
                <w:sz w:val="21"/>
                <w:lang w:eastAsia="zh-CN"/>
              </w:rPr>
            </w:pPr>
            <w:r>
              <w:rPr>
                <w:rFonts w:hint="eastAsia"/>
                <w:sz w:val="21"/>
                <w:lang w:eastAsia="zh-CN"/>
              </w:rPr>
              <w:t>可行性说明</w:t>
            </w:r>
          </w:p>
        </w:tc>
        <w:tc>
          <w:tcPr>
            <w:tcW w:w="8387" w:type="dxa"/>
          </w:tcPr>
          <w:p w14:paraId="1621DCA7">
            <w:pPr>
              <w:pStyle w:val="16"/>
              <w:spacing w:before="45" w:line="255" w:lineRule="exact"/>
              <w:ind w:left="106"/>
              <w:rPr>
                <w:rFonts w:hint="eastAsia"/>
                <w:sz w:val="21"/>
                <w:lang w:eastAsia="zh-CN"/>
              </w:rPr>
            </w:pPr>
            <w:r>
              <w:rPr>
                <w:rFonts w:hint="eastAsia"/>
                <w:sz w:val="21"/>
                <w:lang w:eastAsia="zh-CN"/>
              </w:rPr>
              <w:t>系统基于 FastAPI 后端与微信小程序前端架构，订单数据存储于 MySQL 并通过 Redis 缓存取餐码、状态等高频访问字段。状态变更通过 WebSocket 实时推送，确保理工师生在浙江理工大学校园 Wi-Fi 或 5G 环境下流畅查看订单。方案技术成熟、部署成本低，契合智慧校园建设目标。</w:t>
            </w:r>
          </w:p>
        </w:tc>
      </w:tr>
    </w:tbl>
    <w:p w14:paraId="46258058">
      <w:pPr>
        <w:pStyle w:val="20"/>
        <w:rPr>
          <w:rFonts w:hint="eastAsia"/>
          <w:lang w:eastAsia="zh-CN"/>
        </w:rPr>
      </w:pPr>
    </w:p>
    <w:p w14:paraId="27B98820">
      <w:pPr>
        <w:pStyle w:val="27"/>
        <w:numPr>
          <w:ilvl w:val="0"/>
          <w:numId w:val="7"/>
        </w:numPr>
        <w:rPr>
          <w:rFonts w:hint="eastAsia"/>
          <w:lang w:eastAsia="zh-CN"/>
        </w:rPr>
      </w:pPr>
      <w:bookmarkStart w:id="24" w:name="_Toc9290"/>
      <w:r>
        <w:drawing>
          <wp:anchor distT="0" distB="0" distL="0" distR="0" simplePos="0" relativeHeight="251661312" behindDoc="0" locked="0" layoutInCell="1" allowOverlap="1">
            <wp:simplePos x="0" y="0"/>
            <wp:positionH relativeFrom="page">
              <wp:posOffset>619760</wp:posOffset>
            </wp:positionH>
            <wp:positionV relativeFrom="paragraph">
              <wp:posOffset>394970</wp:posOffset>
            </wp:positionV>
            <wp:extent cx="4242435" cy="1632585"/>
            <wp:effectExtent l="0" t="0" r="0" b="0"/>
            <wp:wrapTopAndBottom/>
            <wp:docPr id="7335312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31215" name="image3.png"/>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4242435" cy="1632585"/>
                    </a:xfrm>
                    <a:prstGeom prst="rect">
                      <a:avLst/>
                    </a:prstGeom>
                  </pic:spPr>
                </pic:pic>
              </a:graphicData>
            </a:graphic>
          </wp:anchor>
        </w:drawing>
      </w:r>
      <w:r>
        <w:rPr>
          <w:rFonts w:hint="eastAsia"/>
          <w:lang w:eastAsia="zh-CN"/>
        </w:rPr>
        <w:t>评价（撰写人：）</w:t>
      </w:r>
      <w:bookmarkEnd w:id="24"/>
    </w:p>
    <w:p w14:paraId="13A7EED2">
      <w:pPr>
        <w:pStyle w:val="27"/>
        <w:rPr>
          <w:rFonts w:hint="eastAsia"/>
          <w:lang w:eastAsia="zh-CN"/>
        </w:rPr>
      </w:pPr>
    </w:p>
    <w:tbl>
      <w:tblPr>
        <w:tblStyle w:val="14"/>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6B235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2C81B4CC">
            <w:pPr>
              <w:pStyle w:val="16"/>
              <w:spacing w:before="78" w:line="262" w:lineRule="exact"/>
              <w:ind w:left="0"/>
              <w:jc w:val="center"/>
              <w:rPr>
                <w:rFonts w:hint="eastAsia"/>
                <w:sz w:val="21"/>
              </w:rPr>
            </w:pPr>
            <w:r>
              <w:rPr>
                <w:sz w:val="21"/>
              </w:rPr>
              <w:t>用例名称</w:t>
            </w:r>
          </w:p>
        </w:tc>
        <w:tc>
          <w:tcPr>
            <w:tcW w:w="8387" w:type="dxa"/>
          </w:tcPr>
          <w:p w14:paraId="0701CD08">
            <w:pPr>
              <w:pStyle w:val="16"/>
              <w:spacing w:before="78" w:line="262" w:lineRule="exact"/>
              <w:jc w:val="center"/>
              <w:rPr>
                <w:rFonts w:hint="eastAsia"/>
                <w:sz w:val="21"/>
                <w:lang w:eastAsia="zh-CN"/>
              </w:rPr>
            </w:pPr>
            <w:r>
              <w:rPr>
                <w:rFonts w:hint="eastAsia"/>
                <w:sz w:val="21"/>
                <w:lang w:eastAsia="zh-CN"/>
              </w:rPr>
              <w:t>评价</w:t>
            </w:r>
          </w:p>
        </w:tc>
      </w:tr>
      <w:tr w14:paraId="50DEC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55A17EE">
            <w:pPr>
              <w:pStyle w:val="16"/>
              <w:ind w:left="0"/>
              <w:jc w:val="center"/>
              <w:rPr>
                <w:rFonts w:hint="eastAsia"/>
                <w:sz w:val="21"/>
                <w:lang w:eastAsia="zh-CN"/>
              </w:rPr>
            </w:pPr>
            <w:r>
              <w:rPr>
                <w:rFonts w:hint="eastAsia"/>
                <w:sz w:val="21"/>
                <w:lang w:eastAsia="zh-CN"/>
              </w:rPr>
              <w:t>业务目标</w:t>
            </w:r>
          </w:p>
        </w:tc>
        <w:tc>
          <w:tcPr>
            <w:tcW w:w="8387" w:type="dxa"/>
          </w:tcPr>
          <w:p w14:paraId="01484179">
            <w:pPr>
              <w:pStyle w:val="16"/>
              <w:ind w:left="106"/>
              <w:jc w:val="center"/>
              <w:rPr>
                <w:rFonts w:hint="eastAsia"/>
                <w:sz w:val="21"/>
                <w:lang w:eastAsia="zh-CN"/>
              </w:rPr>
            </w:pPr>
            <w:r>
              <w:rPr>
                <w:rFonts w:hint="eastAsia"/>
                <w:sz w:val="21"/>
                <w:lang w:eastAsia="zh-CN"/>
              </w:rPr>
              <w:t>理工师生在用餐结束后，对本次服务的浙理商家进行文字与图片评价，提升校园餐饮</w:t>
            </w:r>
          </w:p>
          <w:p w14:paraId="2C54EB97">
            <w:pPr>
              <w:pStyle w:val="16"/>
              <w:ind w:left="106"/>
              <w:jc w:val="center"/>
              <w:rPr>
                <w:rFonts w:hint="eastAsia"/>
                <w:sz w:val="21"/>
                <w:lang w:eastAsia="zh-CN"/>
              </w:rPr>
            </w:pPr>
            <w:r>
              <w:rPr>
                <w:rFonts w:hint="eastAsia"/>
                <w:sz w:val="21"/>
                <w:lang w:eastAsia="zh-CN"/>
              </w:rPr>
              <w:t>透明度与服务质量。</w:t>
            </w:r>
          </w:p>
        </w:tc>
      </w:tr>
      <w:tr w14:paraId="7EA09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DE28F67">
            <w:pPr>
              <w:pStyle w:val="16"/>
              <w:spacing w:before="45" w:line="255" w:lineRule="exact"/>
              <w:ind w:left="0"/>
              <w:jc w:val="center"/>
              <w:rPr>
                <w:rFonts w:hint="eastAsia"/>
                <w:sz w:val="21"/>
                <w:lang w:eastAsia="zh-CN"/>
              </w:rPr>
            </w:pPr>
            <w:r>
              <w:rPr>
                <w:rFonts w:hint="eastAsia"/>
                <w:sz w:val="21"/>
                <w:lang w:eastAsia="zh-CN"/>
              </w:rPr>
              <w:t>执行者</w:t>
            </w:r>
          </w:p>
        </w:tc>
        <w:tc>
          <w:tcPr>
            <w:tcW w:w="8387" w:type="dxa"/>
          </w:tcPr>
          <w:p w14:paraId="47A4215C">
            <w:pPr>
              <w:pStyle w:val="16"/>
              <w:spacing w:before="45" w:line="255" w:lineRule="exact"/>
              <w:ind w:left="106"/>
              <w:jc w:val="center"/>
              <w:rPr>
                <w:rFonts w:hint="eastAsia"/>
                <w:sz w:val="21"/>
                <w:lang w:eastAsia="zh-CN"/>
              </w:rPr>
            </w:pPr>
            <w:r>
              <w:rPr>
                <w:rFonts w:hint="eastAsia"/>
                <w:sz w:val="21"/>
                <w:lang w:eastAsia="zh-CN"/>
              </w:rPr>
              <w:t>理工师生（小程序用户）</w:t>
            </w:r>
          </w:p>
        </w:tc>
      </w:tr>
      <w:tr w14:paraId="3F5FC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0C417F2">
            <w:pPr>
              <w:pStyle w:val="16"/>
              <w:ind w:left="0"/>
              <w:jc w:val="center"/>
              <w:rPr>
                <w:rFonts w:hint="eastAsia"/>
                <w:sz w:val="21"/>
                <w:lang w:eastAsia="zh-CN"/>
              </w:rPr>
            </w:pPr>
            <w:r>
              <w:rPr>
                <w:rFonts w:hint="eastAsia"/>
                <w:sz w:val="21"/>
                <w:lang w:eastAsia="zh-CN"/>
              </w:rPr>
              <w:t>前置条件</w:t>
            </w:r>
          </w:p>
        </w:tc>
        <w:tc>
          <w:tcPr>
            <w:tcW w:w="8387" w:type="dxa"/>
          </w:tcPr>
          <w:p w14:paraId="2DD7803F">
            <w:pPr>
              <w:pStyle w:val="16"/>
              <w:ind w:left="106"/>
              <w:jc w:val="center"/>
              <w:rPr>
                <w:rFonts w:hint="eastAsia"/>
                <w:sz w:val="21"/>
                <w:lang w:eastAsia="zh-CN"/>
              </w:rPr>
            </w:pPr>
            <w:r>
              <w:rPr>
                <w:rFonts w:hint="eastAsia"/>
                <w:sz w:val="21"/>
                <w:lang w:eastAsia="zh-CN"/>
              </w:rPr>
              <w:t>理工师生已成功提交订单、完成支付，并且订单状态为“已完成”。</w:t>
            </w:r>
          </w:p>
        </w:tc>
      </w:tr>
      <w:tr w14:paraId="6993F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8AC1658">
            <w:pPr>
              <w:pStyle w:val="16"/>
              <w:spacing w:before="45" w:line="255" w:lineRule="exact"/>
              <w:ind w:left="0"/>
              <w:jc w:val="center"/>
              <w:rPr>
                <w:rFonts w:hint="eastAsia"/>
                <w:sz w:val="21"/>
                <w:lang w:eastAsia="zh-CN"/>
              </w:rPr>
            </w:pPr>
            <w:r>
              <w:rPr>
                <w:rFonts w:hint="eastAsia"/>
                <w:sz w:val="21"/>
                <w:lang w:eastAsia="zh-CN"/>
              </w:rPr>
              <w:t>后置条件</w:t>
            </w:r>
          </w:p>
        </w:tc>
        <w:tc>
          <w:tcPr>
            <w:tcW w:w="8387" w:type="dxa"/>
          </w:tcPr>
          <w:p w14:paraId="5CE21D89">
            <w:pPr>
              <w:pStyle w:val="16"/>
              <w:spacing w:before="45" w:line="255" w:lineRule="exact"/>
              <w:ind w:left="106"/>
              <w:jc w:val="center"/>
              <w:rPr>
                <w:rFonts w:hint="eastAsia"/>
                <w:sz w:val="21"/>
                <w:lang w:eastAsia="zh-CN"/>
              </w:rPr>
            </w:pPr>
            <w:r>
              <w:rPr>
                <w:rFonts w:hint="eastAsia"/>
                <w:sz w:val="21"/>
                <w:lang w:eastAsia="zh-CN"/>
              </w:rPr>
              <w:t>评价内容成功发布至对应浙理商家的评价列表，其他理工师生及商家可查看。</w:t>
            </w:r>
          </w:p>
        </w:tc>
      </w:tr>
      <w:tr w14:paraId="7D3D5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D4575B1">
            <w:pPr>
              <w:pStyle w:val="16"/>
              <w:ind w:left="0"/>
              <w:jc w:val="center"/>
              <w:rPr>
                <w:rFonts w:hint="eastAsia"/>
                <w:sz w:val="21"/>
                <w:lang w:eastAsia="zh-CN"/>
              </w:rPr>
            </w:pPr>
            <w:r>
              <w:rPr>
                <w:rFonts w:hint="eastAsia"/>
                <w:sz w:val="21"/>
                <w:lang w:eastAsia="zh-CN"/>
              </w:rPr>
              <w:t>基本交互动作</w:t>
            </w:r>
          </w:p>
        </w:tc>
        <w:tc>
          <w:tcPr>
            <w:tcW w:w="8387" w:type="dxa"/>
          </w:tcPr>
          <w:p w14:paraId="6E17174E">
            <w:pPr>
              <w:pStyle w:val="16"/>
              <w:ind w:left="106" w:firstLine="210" w:firstLineChars="100"/>
              <w:rPr>
                <w:rFonts w:hint="eastAsia"/>
                <w:sz w:val="21"/>
                <w:lang w:eastAsia="zh-CN"/>
              </w:rPr>
            </w:pPr>
            <w:r>
              <w:rPr>
                <w:rFonts w:hint="eastAsia"/>
                <w:sz w:val="21"/>
                <w:lang w:eastAsia="zh-CN"/>
              </w:rPr>
              <w:t>1. 理工师生在“我的订单”中找到状态为“已完成”的订单，点击进入订单详情页。</w:t>
            </w:r>
          </w:p>
          <w:p w14:paraId="06E60699">
            <w:pPr>
              <w:pStyle w:val="16"/>
              <w:ind w:left="106"/>
              <w:jc w:val="center"/>
              <w:rPr>
                <w:rFonts w:hint="eastAsia"/>
                <w:sz w:val="21"/>
                <w:lang w:eastAsia="zh-CN"/>
              </w:rPr>
            </w:pPr>
            <w:r>
              <w:rPr>
                <w:rFonts w:hint="eastAsia"/>
                <w:sz w:val="21"/>
                <w:lang w:eastAsia="zh-CN"/>
              </w:rPr>
              <w:t>2. 系统检测是否已评价。若未评价，显示“去评价”按钮；若已评价，显示“已评价”状态。</w:t>
            </w:r>
          </w:p>
          <w:p w14:paraId="4197C76A">
            <w:pPr>
              <w:pStyle w:val="16"/>
              <w:ind w:left="106"/>
              <w:jc w:val="center"/>
              <w:rPr>
                <w:rFonts w:hint="eastAsia"/>
                <w:sz w:val="21"/>
                <w:lang w:eastAsia="zh-CN"/>
              </w:rPr>
            </w:pPr>
            <w:r>
              <w:rPr>
                <w:rFonts w:hint="eastAsia"/>
                <w:sz w:val="21"/>
                <w:lang w:eastAsia="zh-CN"/>
              </w:rPr>
              <w:t>3. 理工师生点击“去评价”，进入评价编辑页，可选择1–5星评分，并在文本框输入最多300字的文字评价。</w:t>
            </w:r>
          </w:p>
          <w:p w14:paraId="76CA114F">
            <w:pPr>
              <w:pStyle w:val="16"/>
              <w:ind w:left="106"/>
              <w:jc w:val="center"/>
              <w:rPr>
                <w:rFonts w:hint="eastAsia"/>
                <w:sz w:val="21"/>
                <w:lang w:eastAsia="zh-CN"/>
              </w:rPr>
            </w:pPr>
            <w:r>
              <w:rPr>
                <w:rFonts w:hint="eastAsia"/>
                <w:sz w:val="21"/>
                <w:lang w:eastAsia="zh-CN"/>
              </w:rPr>
              <w:t>4. 理工师生可点击“上传图片”按钮，从相册选择最多3张用餐实拍图。</w:t>
            </w:r>
          </w:p>
          <w:p w14:paraId="55BE367E">
            <w:pPr>
              <w:pStyle w:val="16"/>
              <w:ind w:left="106"/>
              <w:jc w:val="center"/>
              <w:rPr>
                <w:rFonts w:hint="eastAsia"/>
                <w:sz w:val="21"/>
                <w:lang w:eastAsia="zh-CN"/>
              </w:rPr>
            </w:pPr>
            <w:r>
              <w:rPr>
                <w:rFonts w:hint="eastAsia"/>
                <w:sz w:val="21"/>
                <w:lang w:eastAsia="zh-CN"/>
              </w:rPr>
              <w:t>5. 理工师生点击“提交评价”，系统校验内容合法性后，将评价存入数据库并关联至对应浙理商家，用例结束。</w:t>
            </w:r>
          </w:p>
        </w:tc>
      </w:tr>
      <w:tr w14:paraId="3060F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350E346F">
            <w:pPr>
              <w:pStyle w:val="16"/>
              <w:spacing w:before="45" w:line="255" w:lineRule="exact"/>
              <w:ind w:left="0"/>
              <w:jc w:val="center"/>
              <w:rPr>
                <w:rFonts w:hint="eastAsia"/>
                <w:sz w:val="21"/>
                <w:lang w:eastAsia="zh-CN"/>
              </w:rPr>
            </w:pPr>
            <w:r>
              <w:rPr>
                <w:rFonts w:hint="eastAsia"/>
                <w:sz w:val="21"/>
                <w:lang w:eastAsia="zh-CN"/>
              </w:rPr>
              <w:t>扩展交互动作</w:t>
            </w:r>
          </w:p>
        </w:tc>
        <w:tc>
          <w:tcPr>
            <w:tcW w:w="8387" w:type="dxa"/>
          </w:tcPr>
          <w:p w14:paraId="5E523E15">
            <w:pPr>
              <w:pStyle w:val="16"/>
              <w:spacing w:before="45" w:line="255" w:lineRule="exact"/>
              <w:jc w:val="both"/>
              <w:rPr>
                <w:rFonts w:hint="eastAsia"/>
                <w:sz w:val="21"/>
                <w:lang w:eastAsia="zh-CN"/>
              </w:rPr>
            </w:pPr>
            <w:r>
              <w:rPr>
                <w:rFonts w:hint="eastAsia"/>
                <w:sz w:val="21"/>
                <w:lang w:eastAsia="zh-CN"/>
              </w:rPr>
              <w:t>5a. 重新编辑评价：</w:t>
            </w:r>
          </w:p>
          <w:p w14:paraId="1424A5FD">
            <w:pPr>
              <w:pStyle w:val="16"/>
              <w:spacing w:before="45" w:line="255" w:lineRule="exact"/>
              <w:ind w:firstLine="210" w:firstLineChars="100"/>
              <w:jc w:val="both"/>
              <w:rPr>
                <w:rFonts w:hint="eastAsia"/>
                <w:sz w:val="21"/>
                <w:lang w:eastAsia="zh-CN"/>
              </w:rPr>
            </w:pPr>
            <w:r>
              <w:rPr>
                <w:rFonts w:hint="eastAsia"/>
                <w:sz w:val="21"/>
                <w:lang w:eastAsia="zh-CN"/>
              </w:rPr>
              <w:t>在步骤 5 后7天内，理工师生可返回该评价页面，点击“编辑”按钮修改文字或图片，系统更新评价内容并标记“已编辑”。</w:t>
            </w:r>
          </w:p>
          <w:p w14:paraId="5D00A623">
            <w:pPr>
              <w:pStyle w:val="16"/>
              <w:spacing w:before="45" w:line="255" w:lineRule="exact"/>
              <w:jc w:val="both"/>
              <w:rPr>
                <w:rFonts w:hint="eastAsia"/>
                <w:sz w:val="21"/>
                <w:lang w:eastAsia="zh-CN"/>
              </w:rPr>
            </w:pPr>
            <w:r>
              <w:rPr>
                <w:rFonts w:hint="eastAsia"/>
                <w:sz w:val="21"/>
                <w:lang w:eastAsia="zh-CN"/>
              </w:rPr>
              <w:t>5b. 删除评价：</w:t>
            </w:r>
          </w:p>
          <w:p w14:paraId="7CF274A3">
            <w:pPr>
              <w:pStyle w:val="16"/>
              <w:spacing w:before="45" w:line="255" w:lineRule="exact"/>
              <w:ind w:firstLine="210" w:firstLineChars="100"/>
              <w:jc w:val="both"/>
              <w:rPr>
                <w:rFonts w:hint="eastAsia"/>
                <w:sz w:val="21"/>
                <w:lang w:eastAsia="zh-CN"/>
              </w:rPr>
            </w:pPr>
            <w:r>
              <w:rPr>
                <w:rFonts w:hint="eastAsia"/>
                <w:sz w:val="21"/>
                <w:lang w:eastAsia="zh-CN"/>
              </w:rPr>
              <w:t>在步骤 5 后，理工师生可点击“删除”按钮，系统弹出确认框，确认后移除该评价。</w:t>
            </w:r>
          </w:p>
          <w:p w14:paraId="7C718EF1">
            <w:pPr>
              <w:pStyle w:val="16"/>
              <w:spacing w:before="45" w:line="255" w:lineRule="exact"/>
              <w:jc w:val="both"/>
              <w:rPr>
                <w:rFonts w:hint="eastAsia"/>
                <w:sz w:val="21"/>
                <w:lang w:eastAsia="zh-CN"/>
              </w:rPr>
            </w:pPr>
            <w:r>
              <w:rPr>
                <w:rFonts w:hint="eastAsia"/>
                <w:sz w:val="21"/>
                <w:lang w:eastAsia="zh-CN"/>
              </w:rPr>
              <w:t>5c. 评价内容违规：</w:t>
            </w:r>
          </w:p>
          <w:p w14:paraId="5A560093">
            <w:pPr>
              <w:pStyle w:val="16"/>
              <w:spacing w:before="45" w:line="255" w:lineRule="exact"/>
              <w:ind w:firstLine="210" w:firstLineChars="100"/>
              <w:jc w:val="both"/>
              <w:rPr>
                <w:rFonts w:hint="eastAsia"/>
                <w:sz w:val="21"/>
                <w:lang w:eastAsia="zh-CN"/>
              </w:rPr>
            </w:pPr>
            <w:r>
              <w:rPr>
                <w:rFonts w:hint="eastAsia"/>
                <w:sz w:val="21"/>
                <w:lang w:eastAsia="zh-CN"/>
              </w:rPr>
              <w:t>在步骤 5 中，若系统通过敏感词过滤或后台AI审核发现评价含辱骂、广告等违规内容，拒绝提交并提示“评价内容不符合规范，请修改”。</w:t>
            </w:r>
          </w:p>
        </w:tc>
      </w:tr>
      <w:tr w14:paraId="1AFD8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3540F2B">
            <w:pPr>
              <w:pStyle w:val="16"/>
              <w:ind w:left="0"/>
              <w:jc w:val="center"/>
              <w:rPr>
                <w:rFonts w:hint="eastAsia"/>
                <w:sz w:val="21"/>
                <w:lang w:eastAsia="zh-CN"/>
              </w:rPr>
            </w:pPr>
            <w:r>
              <w:rPr>
                <w:rFonts w:hint="eastAsia"/>
                <w:sz w:val="21"/>
                <w:lang w:eastAsia="zh-CN"/>
              </w:rPr>
              <w:t>嵌套的扩展交互动作</w:t>
            </w:r>
          </w:p>
        </w:tc>
        <w:tc>
          <w:tcPr>
            <w:tcW w:w="8387" w:type="dxa"/>
          </w:tcPr>
          <w:p w14:paraId="2461158A">
            <w:pPr>
              <w:pStyle w:val="16"/>
              <w:ind w:left="106"/>
              <w:jc w:val="both"/>
              <w:rPr>
                <w:rFonts w:hint="eastAsia"/>
                <w:sz w:val="21"/>
                <w:lang w:eastAsia="zh-CN"/>
              </w:rPr>
            </w:pPr>
            <w:r>
              <w:rPr>
                <w:rFonts w:hint="eastAsia"/>
                <w:sz w:val="21"/>
                <w:lang w:eastAsia="zh-CN"/>
              </w:rPr>
              <w:t>5c1. 多次提交违规评价：</w:t>
            </w:r>
          </w:p>
          <w:p w14:paraId="3605E3B6">
            <w:pPr>
              <w:pStyle w:val="16"/>
              <w:ind w:left="106"/>
              <w:jc w:val="center"/>
              <w:rPr>
                <w:rFonts w:hint="eastAsia"/>
                <w:sz w:val="21"/>
                <w:lang w:eastAsia="zh-CN"/>
              </w:rPr>
            </w:pPr>
            <w:r>
              <w:rPr>
                <w:rFonts w:hint="eastAsia"/>
                <w:sz w:val="21"/>
                <w:lang w:eastAsia="zh-CN"/>
              </w:rPr>
              <w:t>若同一用户连续3次提交违规评价，系统临时冻结其评价权限24小时，并提示“因多次违规，评价功能已暂停使用”。</w:t>
            </w:r>
          </w:p>
        </w:tc>
      </w:tr>
      <w:tr w14:paraId="0F4B5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C6CF400">
            <w:pPr>
              <w:pStyle w:val="16"/>
              <w:spacing w:before="45" w:line="255" w:lineRule="exact"/>
              <w:ind w:left="0"/>
              <w:jc w:val="center"/>
              <w:rPr>
                <w:rFonts w:hint="eastAsia"/>
                <w:sz w:val="21"/>
              </w:rPr>
            </w:pPr>
            <w:r>
              <w:rPr>
                <w:rFonts w:hint="eastAsia"/>
                <w:sz w:val="21"/>
                <w:lang w:eastAsia="zh-CN"/>
              </w:rPr>
              <w:t>扩展</w:t>
            </w:r>
            <w:r>
              <w:rPr>
                <w:sz w:val="21"/>
              </w:rPr>
              <w:t>后置条件</w:t>
            </w:r>
          </w:p>
        </w:tc>
        <w:tc>
          <w:tcPr>
            <w:tcW w:w="8387" w:type="dxa"/>
          </w:tcPr>
          <w:p w14:paraId="7542D3F3">
            <w:pPr>
              <w:pStyle w:val="16"/>
              <w:spacing w:before="45" w:line="255" w:lineRule="exact"/>
              <w:ind w:left="106"/>
              <w:jc w:val="center"/>
              <w:rPr>
                <w:rFonts w:hint="eastAsia"/>
                <w:sz w:val="21"/>
                <w:lang w:eastAsia="zh-CN"/>
              </w:rPr>
            </w:pPr>
            <w:r>
              <w:rPr>
                <w:rFonts w:hint="eastAsia"/>
                <w:sz w:val="21"/>
                <w:lang w:eastAsia="zh-CN"/>
              </w:rPr>
              <w:t>评价成功发布后，浙理商家后台可收到通知。</w:t>
            </w:r>
          </w:p>
          <w:p w14:paraId="1FCA00A0">
            <w:pPr>
              <w:pStyle w:val="16"/>
              <w:spacing w:before="45" w:line="255" w:lineRule="exact"/>
              <w:ind w:left="106"/>
              <w:jc w:val="center"/>
              <w:rPr>
                <w:rFonts w:hint="eastAsia"/>
                <w:sz w:val="21"/>
                <w:lang w:eastAsia="zh-CN"/>
              </w:rPr>
            </w:pPr>
            <w:r>
              <w:rPr>
                <w:rFonts w:hint="eastAsia"/>
                <w:sz w:val="21"/>
                <w:lang w:eastAsia="zh-CN"/>
              </w:rPr>
              <w:t>编辑或删除操作实时同步至评价列表。</w:t>
            </w:r>
          </w:p>
          <w:p w14:paraId="4AD95980">
            <w:pPr>
              <w:pStyle w:val="16"/>
              <w:spacing w:before="45" w:line="255" w:lineRule="exact"/>
              <w:ind w:left="106"/>
              <w:jc w:val="center"/>
              <w:rPr>
                <w:rFonts w:hint="eastAsia"/>
                <w:sz w:val="21"/>
                <w:lang w:eastAsia="zh-CN"/>
              </w:rPr>
            </w:pPr>
            <w:r>
              <w:rPr>
                <w:rFonts w:hint="eastAsia"/>
                <w:sz w:val="21"/>
                <w:lang w:eastAsia="zh-CN"/>
              </w:rPr>
              <w:t>违规评价被拦截，用户可修改后重新提交。</w:t>
            </w:r>
          </w:p>
        </w:tc>
      </w:tr>
      <w:tr w14:paraId="56849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78278B6">
            <w:pPr>
              <w:pStyle w:val="16"/>
              <w:jc w:val="center"/>
              <w:rPr>
                <w:rFonts w:hint="eastAsia"/>
                <w:sz w:val="21"/>
                <w:lang w:eastAsia="zh-CN"/>
              </w:rPr>
            </w:pPr>
            <w:r>
              <w:rPr>
                <w:rFonts w:hint="eastAsia"/>
                <w:sz w:val="21"/>
                <w:lang w:eastAsia="zh-CN"/>
              </w:rPr>
              <w:t>可靠性需求</w:t>
            </w:r>
          </w:p>
        </w:tc>
        <w:tc>
          <w:tcPr>
            <w:tcW w:w="8387" w:type="dxa"/>
          </w:tcPr>
          <w:p w14:paraId="7D2D8642">
            <w:pPr>
              <w:pStyle w:val="16"/>
              <w:ind w:left="106"/>
              <w:jc w:val="center"/>
              <w:rPr>
                <w:rFonts w:hint="eastAsia"/>
                <w:sz w:val="21"/>
                <w:lang w:eastAsia="zh-CN"/>
              </w:rPr>
            </w:pPr>
            <w:r>
              <w:rPr>
                <w:rFonts w:hint="eastAsia"/>
                <w:sz w:val="21"/>
                <w:lang w:eastAsia="zh-CN"/>
              </w:rPr>
              <w:t>评价提交成功率 ≥ 99%； 敏感词识别准确率 ≥ 95%；评价展示延迟 ≤ 2 秒。。</w:t>
            </w:r>
          </w:p>
        </w:tc>
      </w:tr>
      <w:tr w14:paraId="12065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7B1F768">
            <w:pPr>
              <w:pStyle w:val="16"/>
              <w:spacing w:before="45" w:line="255" w:lineRule="exact"/>
              <w:jc w:val="center"/>
              <w:rPr>
                <w:rFonts w:hint="eastAsia"/>
                <w:sz w:val="21"/>
                <w:lang w:eastAsia="zh-CN"/>
              </w:rPr>
            </w:pPr>
            <w:r>
              <w:rPr>
                <w:rFonts w:hint="eastAsia"/>
                <w:sz w:val="21"/>
                <w:lang w:eastAsia="zh-CN"/>
              </w:rPr>
              <w:t>可行性说明</w:t>
            </w:r>
          </w:p>
        </w:tc>
        <w:tc>
          <w:tcPr>
            <w:tcW w:w="8387" w:type="dxa"/>
          </w:tcPr>
          <w:p w14:paraId="416D1D35">
            <w:pPr>
              <w:pStyle w:val="16"/>
              <w:spacing w:before="45" w:line="255" w:lineRule="exact"/>
              <w:ind w:left="106"/>
              <w:rPr>
                <w:rFonts w:hint="eastAsia"/>
                <w:sz w:val="21"/>
                <w:lang w:eastAsia="zh-CN"/>
              </w:rPr>
            </w:pPr>
            <w:r>
              <w:rPr>
                <w:rFonts w:hint="eastAsia"/>
                <w:sz w:val="21"/>
                <w:lang w:eastAsia="zh-CN"/>
              </w:rPr>
              <w:t>评价模块采用 FastAPI + MySQL 存储结构化数据，图片通过阿里云 OSS 存储并自动压缩。敏感词过滤集成腾讯云内容安全 API，符合校园网络管理规范。系统支持浙江理工大学全校师生高频并发评价，方案技术可行、适合浙江理工大学智慧校园应用环境。</w:t>
            </w:r>
          </w:p>
        </w:tc>
      </w:tr>
    </w:tbl>
    <w:p w14:paraId="3854E0E4">
      <w:pPr>
        <w:pStyle w:val="20"/>
        <w:rPr>
          <w:rFonts w:hint="eastAsia"/>
          <w:lang w:eastAsia="zh-CN"/>
        </w:rPr>
      </w:pPr>
    </w:p>
    <w:p w14:paraId="2B444B58">
      <w:pPr>
        <w:pStyle w:val="27"/>
        <w:numPr>
          <w:ilvl w:val="0"/>
          <w:numId w:val="8"/>
        </w:numPr>
        <w:rPr>
          <w:rFonts w:hint="eastAsia"/>
          <w:lang w:eastAsia="zh-CN"/>
        </w:rPr>
      </w:pPr>
      <w:bookmarkStart w:id="25" w:name="_Toc26773"/>
      <w:r>
        <w:drawing>
          <wp:anchor distT="0" distB="0" distL="0" distR="0" simplePos="0" relativeHeight="251662336" behindDoc="0" locked="0" layoutInCell="1" allowOverlap="1">
            <wp:simplePos x="0" y="0"/>
            <wp:positionH relativeFrom="page">
              <wp:posOffset>420370</wp:posOffset>
            </wp:positionH>
            <wp:positionV relativeFrom="paragraph">
              <wp:posOffset>390525</wp:posOffset>
            </wp:positionV>
            <wp:extent cx="4643755" cy="1555115"/>
            <wp:effectExtent l="0" t="0" r="0" b="0"/>
            <wp:wrapTopAndBottom/>
            <wp:docPr id="44107313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73131" name="image3.png"/>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643755" cy="1555115"/>
                    </a:xfrm>
                    <a:prstGeom prst="rect">
                      <a:avLst/>
                    </a:prstGeom>
                  </pic:spPr>
                </pic:pic>
              </a:graphicData>
            </a:graphic>
          </wp:anchor>
        </w:drawing>
      </w:r>
      <w:r>
        <w:rPr>
          <w:rFonts w:hint="eastAsia"/>
          <w:lang w:eastAsia="zh-CN"/>
        </w:rPr>
        <w:t>查看评价（撰写人：）</w:t>
      </w:r>
      <w:bookmarkEnd w:id="25"/>
    </w:p>
    <w:p w14:paraId="760B3181">
      <w:pPr>
        <w:pStyle w:val="27"/>
        <w:rPr>
          <w:rFonts w:hint="eastAsia"/>
          <w:lang w:eastAsia="zh-CN"/>
        </w:rPr>
      </w:pPr>
    </w:p>
    <w:tbl>
      <w:tblPr>
        <w:tblStyle w:val="14"/>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2A31D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26770718">
            <w:pPr>
              <w:pStyle w:val="16"/>
              <w:spacing w:before="78" w:line="262" w:lineRule="exact"/>
              <w:ind w:left="0"/>
              <w:jc w:val="center"/>
              <w:rPr>
                <w:rFonts w:hint="eastAsia"/>
                <w:sz w:val="21"/>
              </w:rPr>
            </w:pPr>
            <w:r>
              <w:rPr>
                <w:sz w:val="21"/>
              </w:rPr>
              <w:t>用例名称</w:t>
            </w:r>
          </w:p>
        </w:tc>
        <w:tc>
          <w:tcPr>
            <w:tcW w:w="8387" w:type="dxa"/>
          </w:tcPr>
          <w:p w14:paraId="3F57E67B">
            <w:pPr>
              <w:pStyle w:val="16"/>
              <w:spacing w:before="78" w:line="262" w:lineRule="exact"/>
              <w:jc w:val="center"/>
              <w:rPr>
                <w:rFonts w:hint="eastAsia"/>
                <w:sz w:val="21"/>
                <w:lang w:eastAsia="zh-CN"/>
              </w:rPr>
            </w:pPr>
            <w:r>
              <w:rPr>
                <w:rFonts w:hint="eastAsia"/>
                <w:lang w:eastAsia="zh-CN"/>
              </w:rPr>
              <w:t>查看评价</w:t>
            </w:r>
          </w:p>
        </w:tc>
      </w:tr>
      <w:tr w14:paraId="260BB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416CED3">
            <w:pPr>
              <w:pStyle w:val="16"/>
              <w:ind w:left="0"/>
              <w:jc w:val="center"/>
              <w:rPr>
                <w:rFonts w:hint="eastAsia"/>
                <w:sz w:val="21"/>
                <w:lang w:eastAsia="zh-CN"/>
              </w:rPr>
            </w:pPr>
            <w:r>
              <w:rPr>
                <w:rFonts w:hint="eastAsia"/>
                <w:sz w:val="21"/>
                <w:lang w:eastAsia="zh-CN"/>
              </w:rPr>
              <w:t>业务目标</w:t>
            </w:r>
          </w:p>
        </w:tc>
        <w:tc>
          <w:tcPr>
            <w:tcW w:w="8387" w:type="dxa"/>
          </w:tcPr>
          <w:p w14:paraId="0A0968F2">
            <w:pPr>
              <w:pStyle w:val="16"/>
              <w:ind w:left="106"/>
              <w:jc w:val="center"/>
              <w:rPr>
                <w:rFonts w:hint="eastAsia"/>
                <w:sz w:val="21"/>
                <w:lang w:eastAsia="zh-CN"/>
              </w:rPr>
            </w:pPr>
            <w:r>
              <w:rPr>
                <w:rFonts w:hint="eastAsia"/>
                <w:sz w:val="21"/>
                <w:lang w:eastAsia="zh-CN"/>
              </w:rPr>
              <w:t>理工师生与浙理商家浏览顾客对商家的评价内容，浙理商家可对评价进行官方回复，促进服务改进与互动。</w:t>
            </w:r>
          </w:p>
        </w:tc>
      </w:tr>
      <w:tr w14:paraId="130B0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B303736">
            <w:pPr>
              <w:pStyle w:val="16"/>
              <w:spacing w:before="45" w:line="255" w:lineRule="exact"/>
              <w:ind w:left="0"/>
              <w:jc w:val="center"/>
              <w:rPr>
                <w:rFonts w:hint="eastAsia"/>
                <w:sz w:val="21"/>
                <w:lang w:eastAsia="zh-CN"/>
              </w:rPr>
            </w:pPr>
            <w:r>
              <w:rPr>
                <w:rFonts w:hint="eastAsia"/>
                <w:sz w:val="21"/>
                <w:lang w:eastAsia="zh-CN"/>
              </w:rPr>
              <w:t>执行者</w:t>
            </w:r>
          </w:p>
        </w:tc>
        <w:tc>
          <w:tcPr>
            <w:tcW w:w="8387" w:type="dxa"/>
          </w:tcPr>
          <w:p w14:paraId="73C2CBA3">
            <w:pPr>
              <w:pStyle w:val="16"/>
              <w:spacing w:before="45" w:line="255" w:lineRule="exact"/>
              <w:ind w:left="106"/>
              <w:jc w:val="center"/>
              <w:rPr>
                <w:rFonts w:hint="eastAsia"/>
                <w:sz w:val="21"/>
                <w:lang w:eastAsia="zh-CN"/>
              </w:rPr>
            </w:pPr>
            <w:r>
              <w:rPr>
                <w:rFonts w:hint="eastAsia"/>
                <w:sz w:val="21"/>
                <w:lang w:eastAsia="zh-CN"/>
              </w:rPr>
              <w:t>理工师生（小程序用户）</w:t>
            </w:r>
            <w:r>
              <w:rPr>
                <w:lang w:eastAsia="zh-CN"/>
              </w:rPr>
              <w:t>、浙理商家</w:t>
            </w:r>
            <w:r>
              <w:rPr>
                <w:rFonts w:hint="eastAsia"/>
                <w:sz w:val="21"/>
                <w:lang w:eastAsia="zh-CN"/>
              </w:rPr>
              <w:t>（系统注册用户）</w:t>
            </w:r>
          </w:p>
        </w:tc>
      </w:tr>
      <w:tr w14:paraId="7989F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A4469A1">
            <w:pPr>
              <w:pStyle w:val="16"/>
              <w:ind w:left="0"/>
              <w:jc w:val="center"/>
              <w:rPr>
                <w:rFonts w:hint="eastAsia"/>
                <w:sz w:val="21"/>
                <w:lang w:eastAsia="zh-CN"/>
              </w:rPr>
            </w:pPr>
            <w:r>
              <w:rPr>
                <w:rFonts w:hint="eastAsia"/>
                <w:sz w:val="21"/>
                <w:lang w:eastAsia="zh-CN"/>
              </w:rPr>
              <w:t>前置条件</w:t>
            </w:r>
          </w:p>
        </w:tc>
        <w:tc>
          <w:tcPr>
            <w:tcW w:w="8387" w:type="dxa"/>
          </w:tcPr>
          <w:p w14:paraId="1D950913">
            <w:pPr>
              <w:pStyle w:val="16"/>
              <w:ind w:left="106"/>
              <w:jc w:val="center"/>
              <w:rPr>
                <w:rFonts w:hint="eastAsia"/>
                <w:sz w:val="21"/>
                <w:lang w:eastAsia="zh-CN"/>
              </w:rPr>
            </w:pPr>
            <w:r>
              <w:rPr>
                <w:rFonts w:hint="eastAsia"/>
                <w:sz w:val="21"/>
                <w:lang w:eastAsia="zh-CN"/>
              </w:rPr>
              <w:t>理工师生已提交评价，且该评价已通过审核并发布。</w:t>
            </w:r>
          </w:p>
        </w:tc>
      </w:tr>
      <w:tr w14:paraId="0A93D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C06504D">
            <w:pPr>
              <w:pStyle w:val="16"/>
              <w:spacing w:before="45" w:line="255" w:lineRule="exact"/>
              <w:ind w:left="0"/>
              <w:jc w:val="center"/>
              <w:rPr>
                <w:rFonts w:hint="eastAsia"/>
                <w:sz w:val="21"/>
                <w:lang w:eastAsia="zh-CN"/>
              </w:rPr>
            </w:pPr>
            <w:r>
              <w:rPr>
                <w:rFonts w:hint="eastAsia"/>
                <w:sz w:val="21"/>
                <w:lang w:eastAsia="zh-CN"/>
              </w:rPr>
              <w:t>后置条件</w:t>
            </w:r>
          </w:p>
        </w:tc>
        <w:tc>
          <w:tcPr>
            <w:tcW w:w="8387" w:type="dxa"/>
          </w:tcPr>
          <w:p w14:paraId="59436C05">
            <w:pPr>
              <w:pStyle w:val="16"/>
              <w:spacing w:before="45" w:line="255" w:lineRule="exact"/>
              <w:ind w:left="106"/>
              <w:jc w:val="center"/>
              <w:rPr>
                <w:rFonts w:hint="eastAsia"/>
                <w:sz w:val="21"/>
                <w:lang w:eastAsia="zh-CN"/>
              </w:rPr>
            </w:pPr>
            <w:r>
              <w:rPr>
                <w:rFonts w:hint="eastAsia"/>
                <w:sz w:val="21"/>
                <w:lang w:eastAsia="zh-CN"/>
              </w:rPr>
              <w:t>评价列表按时间倒序展示，包含评分、文字、图片及商家回复；</w:t>
            </w:r>
          </w:p>
        </w:tc>
      </w:tr>
      <w:tr w14:paraId="08C0B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3E0068E">
            <w:pPr>
              <w:pStyle w:val="16"/>
              <w:ind w:left="0"/>
              <w:jc w:val="center"/>
              <w:rPr>
                <w:rFonts w:hint="eastAsia"/>
                <w:sz w:val="21"/>
                <w:lang w:eastAsia="zh-CN"/>
              </w:rPr>
            </w:pPr>
            <w:r>
              <w:rPr>
                <w:rFonts w:hint="eastAsia"/>
                <w:sz w:val="21"/>
                <w:lang w:eastAsia="zh-CN"/>
              </w:rPr>
              <w:t>基本交互动作</w:t>
            </w:r>
          </w:p>
        </w:tc>
        <w:tc>
          <w:tcPr>
            <w:tcW w:w="8387" w:type="dxa"/>
          </w:tcPr>
          <w:p w14:paraId="26C60FC1">
            <w:pPr>
              <w:pStyle w:val="16"/>
              <w:ind w:left="106"/>
              <w:jc w:val="center"/>
              <w:rPr>
                <w:rFonts w:hint="eastAsia"/>
                <w:sz w:val="21"/>
                <w:lang w:eastAsia="zh-CN"/>
              </w:rPr>
            </w:pPr>
            <w:r>
              <w:rPr>
                <w:rFonts w:hint="eastAsia"/>
                <w:sz w:val="21"/>
                <w:lang w:eastAsia="zh-CN"/>
              </w:rPr>
              <w:t>1</w:t>
            </w:r>
            <w:r>
              <w:rPr>
                <w:rFonts w:hint="eastAsia"/>
                <w:lang w:eastAsia="zh-CN"/>
              </w:rPr>
              <w:t xml:space="preserve">． </w:t>
            </w:r>
            <w:r>
              <w:rPr>
                <w:rFonts w:hint="eastAsia"/>
                <w:sz w:val="21"/>
                <w:lang w:eastAsia="zh-CN"/>
              </w:rPr>
              <w:t>理工师生或浙理商家进入目标浙理商家主页，点击“评价”标签页。</w:t>
            </w:r>
          </w:p>
          <w:p w14:paraId="1757270C">
            <w:pPr>
              <w:pStyle w:val="16"/>
              <w:ind w:left="106"/>
              <w:jc w:val="center"/>
              <w:rPr>
                <w:rFonts w:hint="eastAsia"/>
                <w:sz w:val="21"/>
                <w:lang w:eastAsia="zh-CN"/>
              </w:rPr>
            </w:pPr>
            <w:r>
              <w:rPr>
                <w:rFonts w:hint="eastAsia"/>
                <w:sz w:val="21"/>
                <w:lang w:eastAsia="zh-CN"/>
              </w:rPr>
              <w:t>2. 系统加载该商家所有公开评价，按时间倒序排列，每条评价显示评分、文字、图片、发布时间。</w:t>
            </w:r>
          </w:p>
          <w:p w14:paraId="0581C4BA">
            <w:pPr>
              <w:pStyle w:val="16"/>
              <w:ind w:left="106"/>
              <w:jc w:val="center"/>
              <w:rPr>
                <w:rFonts w:hint="eastAsia"/>
                <w:sz w:val="21"/>
                <w:lang w:eastAsia="zh-CN"/>
              </w:rPr>
            </w:pPr>
            <w:r>
              <w:rPr>
                <w:rFonts w:hint="eastAsia"/>
                <w:sz w:val="21"/>
                <w:lang w:eastAsia="zh-CN"/>
              </w:rPr>
              <w:t>3. 若浙理商家曾回复该评价，系统在评价下方显示商家头像、店名及回复内容。</w:t>
            </w:r>
          </w:p>
          <w:p w14:paraId="5E64C8BB">
            <w:pPr>
              <w:pStyle w:val="16"/>
              <w:ind w:left="106"/>
              <w:jc w:val="center"/>
              <w:rPr>
                <w:rFonts w:hint="eastAsia"/>
                <w:sz w:val="21"/>
                <w:lang w:eastAsia="zh-CN"/>
              </w:rPr>
            </w:pPr>
            <w:r>
              <w:rPr>
                <w:rFonts w:hint="eastAsia"/>
                <w:sz w:val="21"/>
                <w:lang w:eastAsia="zh-CN"/>
              </w:rPr>
              <w:t>4. 浙理商家点击某条评价旁的“回复”按钮，进入回复编辑界面。</w:t>
            </w:r>
          </w:p>
          <w:p w14:paraId="5B75961F">
            <w:pPr>
              <w:pStyle w:val="16"/>
              <w:ind w:left="106"/>
              <w:jc w:val="center"/>
              <w:rPr>
                <w:rFonts w:hint="eastAsia"/>
                <w:sz w:val="21"/>
                <w:lang w:eastAsia="zh-CN"/>
              </w:rPr>
            </w:pPr>
            <w:r>
              <w:rPr>
                <w:rFonts w:hint="eastAsia"/>
                <w:sz w:val="21"/>
                <w:lang w:eastAsia="zh-CN"/>
              </w:rPr>
              <w:t>5. 浙理商家输入最多200字的回复内容，点击“确认回复”，系统保存并展示回复。</w:t>
            </w:r>
          </w:p>
          <w:p w14:paraId="36D79D77">
            <w:pPr>
              <w:pStyle w:val="16"/>
              <w:ind w:left="106"/>
              <w:jc w:val="center"/>
              <w:rPr>
                <w:rFonts w:hint="eastAsia"/>
                <w:sz w:val="21"/>
                <w:lang w:eastAsia="zh-CN"/>
              </w:rPr>
            </w:pPr>
            <w:r>
              <w:rPr>
                <w:rFonts w:hint="eastAsia"/>
                <w:sz w:val="21"/>
                <w:lang w:eastAsia="zh-CN"/>
              </w:rPr>
              <w:t>6. 用例结束。</w:t>
            </w:r>
          </w:p>
        </w:tc>
      </w:tr>
      <w:tr w14:paraId="59A5E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65764FCB">
            <w:pPr>
              <w:pStyle w:val="16"/>
              <w:spacing w:before="45" w:line="255" w:lineRule="exact"/>
              <w:ind w:left="0"/>
              <w:jc w:val="center"/>
              <w:rPr>
                <w:rFonts w:hint="eastAsia"/>
                <w:sz w:val="21"/>
                <w:lang w:eastAsia="zh-CN"/>
              </w:rPr>
            </w:pPr>
            <w:r>
              <w:rPr>
                <w:rFonts w:hint="eastAsia"/>
                <w:sz w:val="21"/>
                <w:lang w:eastAsia="zh-CN"/>
              </w:rPr>
              <w:t>扩展交互动作</w:t>
            </w:r>
          </w:p>
        </w:tc>
        <w:tc>
          <w:tcPr>
            <w:tcW w:w="8387" w:type="dxa"/>
          </w:tcPr>
          <w:p w14:paraId="2752C922">
            <w:pPr>
              <w:pStyle w:val="16"/>
              <w:spacing w:before="45" w:line="255" w:lineRule="exact"/>
              <w:jc w:val="both"/>
              <w:rPr>
                <w:rFonts w:hint="eastAsia"/>
                <w:sz w:val="21"/>
                <w:lang w:eastAsia="zh-CN"/>
              </w:rPr>
            </w:pPr>
            <w:r>
              <w:rPr>
                <w:rFonts w:hint="eastAsia"/>
                <w:sz w:val="21"/>
                <w:lang w:eastAsia="zh-CN"/>
              </w:rPr>
              <w:t>2a. 评价加载失败：</w:t>
            </w:r>
          </w:p>
          <w:p w14:paraId="7E6FEFE3">
            <w:pPr>
              <w:pStyle w:val="16"/>
              <w:spacing w:before="45" w:line="255" w:lineRule="exact"/>
              <w:jc w:val="center"/>
              <w:rPr>
                <w:rFonts w:hint="eastAsia"/>
                <w:sz w:val="21"/>
                <w:lang w:eastAsia="zh-CN"/>
              </w:rPr>
            </w:pPr>
            <w:r>
              <w:rPr>
                <w:rFonts w:hint="eastAsia"/>
                <w:sz w:val="21"/>
                <w:lang w:eastAsia="zh-CN"/>
              </w:rPr>
              <w:t>在步骤 2 中，若因网络问题无法加载评价列表，系统显示“加载失败，请重试”提示，并提供刷新按钮。</w:t>
            </w:r>
          </w:p>
          <w:p w14:paraId="50F6C27F">
            <w:pPr>
              <w:pStyle w:val="16"/>
              <w:spacing w:before="45" w:line="255" w:lineRule="exact"/>
              <w:jc w:val="both"/>
              <w:rPr>
                <w:rFonts w:hint="eastAsia"/>
                <w:sz w:val="21"/>
                <w:lang w:eastAsia="zh-CN"/>
              </w:rPr>
            </w:pPr>
            <w:r>
              <w:rPr>
                <w:rFonts w:hint="eastAsia"/>
                <w:sz w:val="21"/>
                <w:lang w:eastAsia="zh-CN"/>
              </w:rPr>
              <w:t>5a. 修改回复：</w:t>
            </w:r>
          </w:p>
          <w:p w14:paraId="1B6DAD81">
            <w:pPr>
              <w:pStyle w:val="16"/>
              <w:spacing w:before="45" w:line="255" w:lineRule="exact"/>
              <w:jc w:val="center"/>
              <w:rPr>
                <w:rFonts w:hint="eastAsia"/>
                <w:sz w:val="21"/>
                <w:lang w:eastAsia="zh-CN"/>
              </w:rPr>
            </w:pPr>
            <w:r>
              <w:rPr>
                <w:rFonts w:hint="eastAsia"/>
                <w:sz w:val="21"/>
                <w:lang w:eastAsia="zh-CN"/>
              </w:rPr>
              <w:t>在步骤 5 后，浙理商家可再次点击自己已回复的评价，选择“编辑回复”，修改内容后重新提交，系统更新回复并标记“已更新”。</w:t>
            </w:r>
          </w:p>
        </w:tc>
      </w:tr>
      <w:tr w14:paraId="15ECE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C35931B">
            <w:pPr>
              <w:pStyle w:val="16"/>
              <w:ind w:left="0"/>
              <w:jc w:val="center"/>
              <w:rPr>
                <w:rFonts w:hint="eastAsia"/>
                <w:sz w:val="21"/>
                <w:lang w:eastAsia="zh-CN"/>
              </w:rPr>
            </w:pPr>
            <w:r>
              <w:rPr>
                <w:rFonts w:hint="eastAsia"/>
                <w:sz w:val="21"/>
                <w:lang w:eastAsia="zh-CN"/>
              </w:rPr>
              <w:t>嵌套的扩展交互动作</w:t>
            </w:r>
          </w:p>
        </w:tc>
        <w:tc>
          <w:tcPr>
            <w:tcW w:w="8387" w:type="dxa"/>
          </w:tcPr>
          <w:p w14:paraId="1610FC0F">
            <w:pPr>
              <w:pStyle w:val="16"/>
              <w:ind w:left="106"/>
              <w:jc w:val="both"/>
              <w:rPr>
                <w:rFonts w:hint="eastAsia"/>
                <w:sz w:val="21"/>
                <w:lang w:eastAsia="zh-CN"/>
              </w:rPr>
            </w:pPr>
            <w:r>
              <w:rPr>
                <w:rFonts w:hint="eastAsia"/>
                <w:sz w:val="21"/>
                <w:lang w:eastAsia="zh-CN"/>
              </w:rPr>
              <w:t>5a1. 回复内容违规：</w:t>
            </w:r>
          </w:p>
          <w:p w14:paraId="0118226A">
            <w:pPr>
              <w:pStyle w:val="16"/>
              <w:ind w:left="106"/>
              <w:jc w:val="center"/>
              <w:rPr>
                <w:rFonts w:hint="eastAsia"/>
                <w:sz w:val="21"/>
                <w:lang w:eastAsia="zh-CN"/>
              </w:rPr>
            </w:pPr>
            <w:r>
              <w:rPr>
                <w:rFonts w:hint="eastAsia"/>
                <w:sz w:val="21"/>
                <w:lang w:eastAsia="zh-CN"/>
              </w:rPr>
              <w:t>在步骤 5 中，若浙理商家回复含不当言论，系统拦截并提示“回复内容不符合规范”，商家可修改后重试，最多3次；超限则需管理员审核。</w:t>
            </w:r>
          </w:p>
        </w:tc>
      </w:tr>
      <w:tr w14:paraId="3BC1C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D85EACF">
            <w:pPr>
              <w:pStyle w:val="16"/>
              <w:spacing w:before="45" w:line="255" w:lineRule="exact"/>
              <w:ind w:left="0"/>
              <w:jc w:val="center"/>
              <w:rPr>
                <w:rFonts w:hint="eastAsia"/>
                <w:sz w:val="21"/>
              </w:rPr>
            </w:pPr>
            <w:r>
              <w:rPr>
                <w:rFonts w:hint="eastAsia"/>
                <w:sz w:val="21"/>
                <w:lang w:eastAsia="zh-CN"/>
              </w:rPr>
              <w:t>扩展</w:t>
            </w:r>
            <w:r>
              <w:rPr>
                <w:sz w:val="21"/>
              </w:rPr>
              <w:t>后置条件</w:t>
            </w:r>
          </w:p>
        </w:tc>
        <w:tc>
          <w:tcPr>
            <w:tcW w:w="8387" w:type="dxa"/>
          </w:tcPr>
          <w:p w14:paraId="558DCB6C">
            <w:pPr>
              <w:pStyle w:val="16"/>
              <w:spacing w:before="45" w:line="255" w:lineRule="exact"/>
              <w:ind w:left="106"/>
              <w:jc w:val="center"/>
              <w:rPr>
                <w:rFonts w:hint="eastAsia"/>
                <w:sz w:val="21"/>
                <w:lang w:eastAsia="zh-CN"/>
              </w:rPr>
            </w:pPr>
            <w:r>
              <w:rPr>
                <w:rFonts w:hint="eastAsia"/>
                <w:sz w:val="21"/>
                <w:lang w:eastAsia="zh-CN"/>
              </w:rPr>
              <w:t>评价与回复均实时展示，确保信息透明；违规回复被拦截，不影响正常评价展示。</w:t>
            </w:r>
          </w:p>
        </w:tc>
      </w:tr>
      <w:tr w14:paraId="2DD6A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37BBA35">
            <w:pPr>
              <w:pStyle w:val="16"/>
              <w:jc w:val="center"/>
              <w:rPr>
                <w:rFonts w:hint="eastAsia"/>
                <w:sz w:val="21"/>
                <w:lang w:eastAsia="zh-CN"/>
              </w:rPr>
            </w:pPr>
            <w:r>
              <w:rPr>
                <w:rFonts w:hint="eastAsia"/>
                <w:sz w:val="21"/>
                <w:lang w:eastAsia="zh-CN"/>
              </w:rPr>
              <w:t>可靠性需求</w:t>
            </w:r>
          </w:p>
        </w:tc>
        <w:tc>
          <w:tcPr>
            <w:tcW w:w="8387" w:type="dxa"/>
          </w:tcPr>
          <w:p w14:paraId="6E578001">
            <w:pPr>
              <w:pStyle w:val="16"/>
              <w:ind w:left="106"/>
              <w:jc w:val="center"/>
              <w:rPr>
                <w:rFonts w:hint="eastAsia"/>
                <w:sz w:val="21"/>
                <w:lang w:eastAsia="zh-CN"/>
              </w:rPr>
            </w:pPr>
            <w:r>
              <w:rPr>
                <w:rFonts w:hint="eastAsia"/>
                <w:sz w:val="21"/>
                <w:lang w:eastAsia="zh-CN"/>
              </w:rPr>
              <w:t>评价列表加载时间 ≤ 1 秒；回复提交成功率 ≥ 99%；支持并发访问 ≥ 5000 人。</w:t>
            </w:r>
          </w:p>
        </w:tc>
      </w:tr>
      <w:tr w14:paraId="55769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F08B71E">
            <w:pPr>
              <w:pStyle w:val="16"/>
              <w:spacing w:before="45" w:line="255" w:lineRule="exact"/>
              <w:jc w:val="center"/>
              <w:rPr>
                <w:rFonts w:hint="eastAsia"/>
                <w:sz w:val="21"/>
                <w:lang w:eastAsia="zh-CN"/>
              </w:rPr>
            </w:pPr>
            <w:r>
              <w:rPr>
                <w:rFonts w:hint="eastAsia"/>
                <w:sz w:val="21"/>
                <w:lang w:eastAsia="zh-CN"/>
              </w:rPr>
              <w:t>可行性说明</w:t>
            </w:r>
          </w:p>
        </w:tc>
        <w:tc>
          <w:tcPr>
            <w:tcW w:w="8387" w:type="dxa"/>
          </w:tcPr>
          <w:p w14:paraId="2C65B8FD">
            <w:pPr>
              <w:pStyle w:val="16"/>
              <w:spacing w:before="45" w:line="255" w:lineRule="exact"/>
              <w:ind w:left="106"/>
              <w:rPr>
                <w:rFonts w:hint="eastAsia"/>
                <w:sz w:val="21"/>
                <w:lang w:eastAsia="zh-CN"/>
              </w:rPr>
            </w:pPr>
            <w:r>
              <w:rPr>
                <w:rFonts w:hint="eastAsia"/>
                <w:sz w:val="21"/>
                <w:lang w:eastAsia="zh-CN"/>
              </w:rPr>
              <w:t>评价展示采用分页加载与懒加载策略，后端通过 FastAPI 提供 RESTful 接口，前端基于微信小程序实现。商家回复功能集成权限校验，仅允许认证商家操作。系统部署于浙理校园私有云，数据安全合规。方案技术可行、交互流畅、适配浙江理工大学智慧餐饮生态。</w:t>
            </w:r>
          </w:p>
        </w:tc>
      </w:tr>
    </w:tbl>
    <w:p w14:paraId="76DA75C1">
      <w:pPr>
        <w:spacing w:line="320" w:lineRule="atLeast"/>
        <w:jc w:val="both"/>
        <w:rPr>
          <w:rFonts w:hint="eastAsia"/>
          <w:sz w:val="21"/>
          <w:lang w:eastAsia="zh-CN"/>
        </w:rPr>
        <w:sectPr>
          <w:headerReference r:id="rId21" w:type="default"/>
          <w:footerReference r:id="rId22" w:type="default"/>
          <w:pgSz w:w="11910" w:h="16840"/>
          <w:pgMar w:top="1780" w:right="840" w:bottom="1160" w:left="660" w:header="1554" w:footer="970" w:gutter="0"/>
          <w:pgNumType w:fmt="decimal"/>
          <w:cols w:space="720" w:num="1"/>
        </w:sectPr>
      </w:pPr>
    </w:p>
    <w:p w14:paraId="345B44DF">
      <w:pPr>
        <w:pStyle w:val="19"/>
        <w:rPr>
          <w:rFonts w:hint="eastAsia"/>
        </w:rPr>
      </w:pPr>
      <w:bookmarkStart w:id="26" w:name="六、非功能需求"/>
      <w:bookmarkEnd w:id="26"/>
      <w:bookmarkStart w:id="27" w:name="_Toc20784"/>
      <w:r>
        <w:rPr>
          <w:rFonts w:hint="eastAsia"/>
          <w:lang w:eastAsia="zh-CN"/>
        </w:rPr>
        <w:t>二</w:t>
      </w:r>
      <w:r>
        <w:t>、非功能需求</w:t>
      </w:r>
      <w:bookmarkEnd w:id="27"/>
    </w:p>
    <w:p w14:paraId="2C6DDC4E">
      <w:pPr>
        <w:pStyle w:val="24"/>
        <w:rPr>
          <w:rFonts w:hint="eastAsia"/>
          <w:lang w:eastAsia="zh-CN"/>
        </w:rPr>
      </w:pPr>
      <w:bookmarkStart w:id="28" w:name="_Toc12314"/>
      <w:r>
        <w:rPr>
          <w:rFonts w:hint="eastAsia"/>
          <w:lang w:eastAsia="zh-CN"/>
        </w:rPr>
        <w:t>1.性能需求</w:t>
      </w:r>
      <w:bookmarkEnd w:id="28"/>
    </w:p>
    <w:p w14:paraId="0DA96625">
      <w:pPr>
        <w:pStyle w:val="5"/>
        <w:spacing w:before="93" w:line="312" w:lineRule="auto"/>
        <w:ind w:left="420" w:right="237" w:firstLine="480"/>
        <w:jc w:val="both"/>
        <w:rPr>
          <w:rFonts w:hint="eastAsia"/>
          <w:lang w:eastAsia="zh-CN"/>
        </w:rPr>
      </w:pPr>
      <w:r>
        <w:rPr>
          <w:rFonts w:hint="eastAsia"/>
          <w:lang w:eastAsia="zh-CN"/>
        </w:rPr>
        <w:t>系统应具备良好的响应速度与高并发处理能力，页面跳转时间不超过三秒，精准搜索反馈时间不超过一秒。在高峰期访问时，系统仍应保持快速响应与稳定运行，具备足够的吞吐量以满足全校理工师生的点餐需求。同时系统资源利用率应高效，能够在高并发请求下维持稳定的业务处理性能，确保用户体验的流畅性。</w:t>
      </w:r>
    </w:p>
    <w:p w14:paraId="36C049B2">
      <w:pPr>
        <w:pStyle w:val="24"/>
        <w:rPr>
          <w:rFonts w:hint="eastAsia"/>
          <w:lang w:eastAsia="zh-CN"/>
        </w:rPr>
      </w:pPr>
      <w:bookmarkStart w:id="29" w:name="_Toc23965"/>
      <w:r>
        <w:rPr>
          <w:rFonts w:hint="eastAsia"/>
          <w:lang w:eastAsia="zh-CN"/>
        </w:rPr>
        <w:t>2.界面需求</w:t>
      </w:r>
      <w:bookmarkEnd w:id="29"/>
    </w:p>
    <w:p w14:paraId="09D80A9C">
      <w:pPr>
        <w:pStyle w:val="5"/>
        <w:spacing w:before="93" w:line="312" w:lineRule="auto"/>
        <w:ind w:left="420" w:right="237" w:firstLine="480"/>
        <w:jc w:val="both"/>
        <w:rPr>
          <w:rFonts w:hint="eastAsia"/>
          <w:lang w:eastAsia="zh-CN"/>
        </w:rPr>
      </w:pPr>
      <w:r>
        <w:rPr>
          <w:rFonts w:hint="eastAsia"/>
          <w:lang w:eastAsia="zh-CN"/>
        </w:rPr>
        <w:t>系统界面需兼具美观性、功能性与易用性，整体设计风格应简洁大方，符合浙江理工大学智慧校园应用的审美特征。界面布局合理、交互逻辑清晰，功能模块划分明确，理工师生无需培训即可快速掌握操作流程。系统应提供良好的可操作性与容错性，即使首次使用的用户也能在短时间内完成点餐。界面还应支持移动端自适应，尤其是微信小程序端的良好显示效果，保证不同设备间的使用一致性。</w:t>
      </w:r>
    </w:p>
    <w:p w14:paraId="401BA716">
      <w:pPr>
        <w:pStyle w:val="24"/>
        <w:rPr>
          <w:rFonts w:hint="eastAsia"/>
          <w:lang w:eastAsia="zh-CN"/>
        </w:rPr>
      </w:pPr>
      <w:bookmarkStart w:id="30" w:name="_Toc30977"/>
      <w:r>
        <w:rPr>
          <w:rFonts w:hint="eastAsia"/>
          <w:lang w:eastAsia="zh-CN"/>
        </w:rPr>
        <w:t>3.安全性需求</w:t>
      </w:r>
      <w:bookmarkEnd w:id="30"/>
    </w:p>
    <w:p w14:paraId="7FE5DB78">
      <w:pPr>
        <w:pStyle w:val="5"/>
        <w:spacing w:before="93" w:line="312" w:lineRule="auto"/>
        <w:ind w:left="420" w:right="237" w:firstLine="480"/>
        <w:jc w:val="both"/>
        <w:rPr>
          <w:rFonts w:hint="eastAsia"/>
          <w:lang w:eastAsia="zh-CN"/>
        </w:rPr>
      </w:pPr>
      <w:r>
        <w:rPr>
          <w:rFonts w:hint="eastAsia"/>
          <w:lang w:eastAsia="zh-CN"/>
        </w:rPr>
        <w:t>系统需确保理工师生与浙理商家的数据安全与隐私保护，所有数据在传输、采集与处理过程中必须进行加密，防止数据泄露与篡改。系统应具备完善的权限控制与日志审计机制，对用户的访问、操作进行记录，防止越权行为。针对登录安全，系统需限制用户的IP范围，检测异常登录行为，并对高频访问进行限制以防止暴力破解或账号盗用。同时，敏感数据如微信 openid、商家后台信息等应加密存储并定期备份，确保平台运行的安全可靠。</w:t>
      </w:r>
    </w:p>
    <w:p w14:paraId="30217AB0">
      <w:pPr>
        <w:pStyle w:val="24"/>
        <w:rPr>
          <w:rFonts w:hint="eastAsia"/>
          <w:lang w:eastAsia="zh-CN"/>
        </w:rPr>
      </w:pPr>
      <w:bookmarkStart w:id="31" w:name="_Toc29438"/>
      <w:r>
        <w:rPr>
          <w:rFonts w:hint="eastAsia"/>
          <w:lang w:eastAsia="zh-CN"/>
        </w:rPr>
        <w:t>4.可靠性需求</w:t>
      </w:r>
      <w:bookmarkEnd w:id="31"/>
    </w:p>
    <w:p w14:paraId="0F6C8197">
      <w:pPr>
        <w:pStyle w:val="5"/>
        <w:spacing w:before="93" w:line="312" w:lineRule="auto"/>
        <w:ind w:left="420" w:right="237" w:firstLine="480"/>
        <w:jc w:val="both"/>
        <w:rPr>
          <w:rFonts w:hint="eastAsia"/>
          <w:lang w:eastAsia="zh-CN"/>
        </w:rPr>
      </w:pPr>
      <w:r>
        <w:rPr>
          <w:rFonts w:hint="eastAsia"/>
          <w:lang w:eastAsia="zh-CN"/>
        </w:rPr>
        <w:t>作为校园高频使用的点餐服务平台，系统必须具备高可靠性与高可用性。Z-Meal云系统应实现 7×24 小时不间断运行，保证理工师生随时能够访问。系统在就餐高峰期应能承载平时两倍以上的访问量而不发生宕机或性能严重下降。为应对突发故障，系统应具备自动重试与容错机制，能够在部分模块异常时保持核心服务，如下单、支付等可用。系统的崩溃率应保持在极低水平，单次故障恢复时间不超过五分钟，以确保用户体验的连续性。</w:t>
      </w:r>
    </w:p>
    <w:p w14:paraId="50B4348D">
      <w:pPr>
        <w:pStyle w:val="24"/>
        <w:rPr>
          <w:rFonts w:hint="eastAsia"/>
          <w:lang w:eastAsia="zh-CN"/>
        </w:rPr>
      </w:pPr>
      <w:bookmarkStart w:id="32" w:name="_Toc14524"/>
      <w:r>
        <w:rPr>
          <w:rFonts w:hint="eastAsia"/>
          <w:lang w:eastAsia="zh-CN"/>
        </w:rPr>
        <w:t>5.可维护性与可拓展性需求</w:t>
      </w:r>
      <w:bookmarkEnd w:id="32"/>
    </w:p>
    <w:p w14:paraId="2C50F5FE">
      <w:pPr>
        <w:pStyle w:val="5"/>
        <w:spacing w:before="93" w:line="312" w:lineRule="auto"/>
        <w:ind w:left="420" w:right="237" w:firstLine="480"/>
        <w:jc w:val="both"/>
        <w:rPr>
          <w:rFonts w:hint="eastAsia"/>
          <w:lang w:eastAsia="zh-CN"/>
        </w:rPr>
      </w:pPr>
      <w:r>
        <w:rPr>
          <w:rFonts w:hint="eastAsia"/>
          <w:lang w:eastAsia="zh-CN"/>
        </w:rPr>
        <w:t>系统应具备良好的可维护性与扩展能力，方便后续升级与功能扩展。当浙理商家信息发生变化，如菜单更新、营业时间调整或门店介绍修改时，后台应支持灵活配置以避免重复开发。模块结构应便于快速定位与修复故障，并支持详细日志记录以便于诊断。若部分模块出现故障，不得影响理工师生的主要操作流程，系统应能在后台自愈或提示修复。整体系统架构应支持水平扩展，可根据未来需求增加新节点或新功能模块，如智能推荐、限时折扣、团购预订等，以适应后续校园餐饮数字化发展的需要。</w:t>
      </w:r>
    </w:p>
    <w:p w14:paraId="38F9D2E9">
      <w:pPr>
        <w:pStyle w:val="5"/>
        <w:jc w:val="both"/>
        <w:rPr>
          <w:rFonts w:hint="eastAsia"/>
          <w:lang w:eastAsia="zh-CN"/>
        </w:rPr>
      </w:pPr>
    </w:p>
    <w:p w14:paraId="631D12FA">
      <w:pPr>
        <w:pStyle w:val="19"/>
        <w:rPr>
          <w:rFonts w:hint="eastAsia"/>
          <w:lang w:eastAsia="zh-CN"/>
        </w:rPr>
      </w:pPr>
      <w:bookmarkStart w:id="33" w:name="七、其他需求"/>
      <w:bookmarkEnd w:id="33"/>
      <w:bookmarkStart w:id="34" w:name="_Toc17358"/>
      <w:r>
        <w:rPr>
          <w:rFonts w:hint="eastAsia"/>
          <w:w w:val="95"/>
          <w:lang w:eastAsia="zh-CN"/>
        </w:rPr>
        <w:t>三</w:t>
      </w:r>
      <w:r>
        <w:rPr>
          <w:w w:val="95"/>
          <w:lang w:eastAsia="zh-CN"/>
        </w:rPr>
        <w:t>、其他需求</w:t>
      </w:r>
      <w:bookmarkEnd w:id="34"/>
    </w:p>
    <w:p w14:paraId="6D6DF4F5">
      <w:pPr>
        <w:pStyle w:val="24"/>
        <w:rPr>
          <w:rFonts w:hint="eastAsia"/>
          <w:lang w:eastAsia="zh-CN"/>
        </w:rPr>
      </w:pPr>
      <w:bookmarkStart w:id="35" w:name="_Toc26471"/>
      <w:r>
        <w:rPr>
          <w:rFonts w:hint="eastAsia"/>
          <w:lang w:eastAsia="zh-CN"/>
        </w:rPr>
        <w:t>1.兼容性需求</w:t>
      </w:r>
      <w:bookmarkEnd w:id="35"/>
    </w:p>
    <w:p w14:paraId="2E5B49AD">
      <w:pPr>
        <w:pStyle w:val="5"/>
        <w:spacing w:before="93" w:line="312" w:lineRule="auto"/>
        <w:ind w:left="420" w:right="237" w:firstLine="480"/>
        <w:jc w:val="both"/>
        <w:rPr>
          <w:rFonts w:hint="eastAsia"/>
          <w:lang w:eastAsia="zh-CN"/>
        </w:rPr>
      </w:pPr>
      <w:r>
        <w:rPr>
          <w:rFonts w:hint="eastAsia"/>
          <w:lang w:eastAsia="zh-CN"/>
        </w:rPr>
        <w:t>系统应具备良好的跨平台兼容性，确保Z-Meal云校园点餐系统在不同型号、不同操作系统版本的移动设备上均能正常运行。系统界面应能够在主流手机终端上，包括 iOS 与 Android上要正确显示与操作。针对部分老旧安卓设备或浏览器可能不完全支持的 CSS3 动画与过渡效果，系统可允许采用降级策略，即在此类设备上自动简化动画与特效，以保证系统的稳定性与功能完整性。核心功能模块，如浏览菜单、下单、支付等在所有终端上必须保持一致性和可用性，确保理工师生能够在任何设备上获得稳定的使用体验。</w:t>
      </w:r>
    </w:p>
    <w:p w14:paraId="7F263042">
      <w:pPr>
        <w:pStyle w:val="24"/>
        <w:rPr>
          <w:rFonts w:hint="eastAsia"/>
          <w:lang w:eastAsia="zh-CN"/>
        </w:rPr>
      </w:pPr>
      <w:bookmarkStart w:id="36" w:name="_Toc24862"/>
      <w:r>
        <w:rPr>
          <w:rFonts w:hint="eastAsia"/>
          <w:lang w:eastAsia="zh-CN"/>
        </w:rPr>
        <w:t>2.可维护性需求</w:t>
      </w:r>
      <w:bookmarkEnd w:id="36"/>
    </w:p>
    <w:p w14:paraId="77165FF1">
      <w:pPr>
        <w:pStyle w:val="5"/>
        <w:spacing w:before="93" w:line="312" w:lineRule="auto"/>
        <w:ind w:left="420" w:right="237" w:firstLine="480"/>
        <w:jc w:val="both"/>
        <w:rPr>
          <w:rFonts w:hint="eastAsia"/>
          <w:lang w:eastAsia="zh-CN"/>
        </w:rPr>
      </w:pPr>
      <w:r>
        <w:rPr>
          <w:rFonts w:hint="eastAsia"/>
          <w:lang w:eastAsia="zh-CN"/>
        </w:rPr>
        <w:t>系统需具备较高的可维护性，提供完整的开发文档与运维说明，便于后续版本迭代与功能更新。当系统出现错误、漏洞或逻辑问题时，开发团队应能快速定位问题并进行修复。系统的模块化设计应支持局部替换与升级，不影响整体运行。对于浙理商家后台信息更新、系统配置调整或前端界面优化，应具备灵活的修改机制和可追踪的更新记录，以降低维护成本并提升运维效率。</w:t>
      </w:r>
    </w:p>
    <w:p w14:paraId="306B8614">
      <w:pPr>
        <w:pStyle w:val="24"/>
        <w:rPr>
          <w:rFonts w:hint="eastAsia"/>
          <w:lang w:eastAsia="zh-CN"/>
        </w:rPr>
      </w:pPr>
      <w:bookmarkStart w:id="37" w:name="_Toc28071"/>
      <w:r>
        <w:rPr>
          <w:rFonts w:hint="eastAsia"/>
          <w:lang w:eastAsia="zh-CN"/>
        </w:rPr>
        <w:t>3.易读性需求</w:t>
      </w:r>
      <w:bookmarkEnd w:id="37"/>
    </w:p>
    <w:p w14:paraId="28038BE7">
      <w:pPr>
        <w:pStyle w:val="5"/>
        <w:spacing w:before="93" w:line="312" w:lineRule="auto"/>
        <w:ind w:left="420" w:right="237" w:firstLine="480"/>
        <w:jc w:val="both"/>
        <w:rPr>
          <w:rFonts w:hint="eastAsia"/>
          <w:lang w:eastAsia="zh-CN"/>
        </w:rPr>
      </w:pPr>
      <w:r>
        <w:rPr>
          <w:rFonts w:hint="eastAsia"/>
          <w:lang w:eastAsia="zh-CN"/>
        </w:rPr>
        <w:t>系统的界面应保持简洁、美观且逻辑清晰，符合浙江理工大学智慧校园应用的视觉设计规范。界面布局需合理显示理工师生可操作的选项与对应的结果反馈，使用户在点餐、支付、评价等过程中能直观理解操作流程。系统应在关键步骤提供明确的提示信息，引导用户完成下一步操作，减少误操作的可能性。同时，应在界面中提供基础的用户帮助文档与操作说明，帮助首次使用者快速掌握系统功能，提高整体使用体验与学习效率。</w:t>
      </w:r>
    </w:p>
    <w:sectPr>
      <w:headerReference r:id="rId23" w:type="default"/>
      <w:footerReference r:id="rId24" w:type="default"/>
      <w:pgSz w:w="11910" w:h="16840"/>
      <w:pgMar w:top="1500" w:right="840" w:bottom="1160" w:left="660" w:header="0" w:footer="97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4FC9E">
    <w:pPr>
      <w:pStyle w:val="7"/>
      <w:jc w:val="center"/>
      <w:rPr>
        <w:rFonts w:hint="eastAsia"/>
        <w:sz w:val="20"/>
      </w:rPr>
    </w:pPr>
    <w:r>
      <w:rPr>
        <w:sz w:val="20"/>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8E1008">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258E1008">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F783A">
    <w:pPr>
      <w:pStyle w:val="7"/>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609ED">
    <w:pPr>
      <w:pStyle w:val="7"/>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E8F0C">
    <w:pPr>
      <w:pStyle w:val="5"/>
      <w:spacing w:line="14" w:lineRule="auto"/>
      <w:rPr>
        <w:rFonts w:hint="eastAsia"/>
        <w:sz w:val="20"/>
      </w:rPr>
    </w:pPr>
    <w:r>
      <w:rPr>
        <w:sz w:val="20"/>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A0330B">
                          <w:pPr>
                            <w:pStyle w:val="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34A0330B">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6295F">
    <w:pPr>
      <w:pStyle w:val="5"/>
      <w:spacing w:line="14" w:lineRule="auto"/>
      <w:rPr>
        <w:rFonts w:hint="eastAsia"/>
        <w:sz w:val="20"/>
        <w:lang w:eastAsia="zh-CN"/>
      </w:rPr>
    </w:pPr>
    <w:r>
      <w:rPr>
        <w:sz w:val="20"/>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59FF1">
                          <w:pPr>
                            <w:pStyle w:val="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7F959FF1">
                    <w:pPr>
                      <w:pStyle w:val="7"/>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D8064">
    <w:pPr>
      <w:pStyle w:val="5"/>
      <w:spacing w:line="14" w:lineRule="auto"/>
      <w:rPr>
        <w:rFonts w:hint="eastAsia"/>
        <w:sz w:val="20"/>
      </w:rPr>
    </w:pPr>
    <w:r>
      <w:rPr>
        <w:sz w:val="20"/>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ADBC43">
                          <w:pPr>
                            <w:pStyle w:val="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3ADBC43">
                    <w:pPr>
                      <w:pStyle w:val="7"/>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E40BB">
    <w:pPr>
      <w:pStyle w:val="5"/>
      <w:spacing w:line="14" w:lineRule="auto"/>
      <w:rPr>
        <w:rFonts w:hint="eastAsia"/>
        <w:sz w:val="20"/>
      </w:rPr>
    </w:pPr>
    <w:r>
      <w:rPr>
        <w:sz w:val="20"/>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0DC92A">
                          <w:pPr>
                            <w:pStyle w:val="7"/>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660DC92A">
                    <w:pPr>
                      <w:pStyle w:val="7"/>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32BDE">
    <w:pPr>
      <w:pStyle w:val="5"/>
      <w:spacing w:line="14" w:lineRule="auto"/>
      <w:rPr>
        <w:rFonts w:hint="eastAsia"/>
        <w:sz w:val="20"/>
      </w:rPr>
    </w:pPr>
    <w:r>
      <w:rPr>
        <w:sz w:val="20"/>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67D35E">
                          <w:pPr>
                            <w:pStyle w:val="7"/>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4B67D35E">
                    <w:pPr>
                      <w:pStyle w:val="7"/>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C2FEC">
    <w:pPr>
      <w:pStyle w:val="5"/>
      <w:spacing w:line="14" w:lineRule="auto"/>
      <w:rPr>
        <w:rFonts w:hint="eastAsia"/>
        <w:sz w:val="20"/>
      </w:rPr>
    </w:pPr>
    <w:r>
      <w:rPr>
        <w:sz w:val="20"/>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7E4C5D">
                          <w:pPr>
                            <w:pStyle w:val="7"/>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7D7E4C5D">
                    <w:pPr>
                      <w:pStyle w:val="7"/>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1FDD4">
    <w:pPr>
      <w:pStyle w:val="5"/>
      <w:spacing w:line="14" w:lineRule="auto"/>
      <w:rPr>
        <w:rFonts w:hint="eastAsia"/>
        <w:sz w:val="20"/>
      </w:rPr>
    </w:pPr>
    <w:r>
      <w:rPr>
        <w:sz w:val="20"/>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4BB4E0">
                          <w:pPr>
                            <w:pStyle w:val="7"/>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114BB4E0">
                    <w:pPr>
                      <w:pStyle w:val="7"/>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6DD58">
    <w:pPr>
      <w:pStyle w:val="5"/>
      <w:spacing w:line="14" w:lineRule="auto"/>
      <w:rPr>
        <w:rFonts w:hint="eastAsia"/>
        <w:sz w:val="20"/>
      </w:rPr>
    </w:pPr>
    <w:r>
      <w:rPr>
        <w:sz w:val="20"/>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A6258C">
                          <w:pPr>
                            <w:pStyle w:val="7"/>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0AA6258C">
                    <w:pPr>
                      <w:pStyle w:val="7"/>
                    </w:pPr>
                    <w:r>
                      <w:fldChar w:fldCharType="begin"/>
                    </w:r>
                    <w:r>
                      <w:instrText xml:space="preserve"> PAGE  \* MERGEFORMAT </w:instrText>
                    </w:r>
                    <w:r>
                      <w:fldChar w:fldCharType="separate"/>
                    </w:r>
                    <w:r>
                      <w:t>13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52C10">
    <w:pPr>
      <w:pStyle w:val="5"/>
      <w:spacing w:line="14" w:lineRule="auto"/>
      <w:rPr>
        <w:rFonts w:hint="eastAsia"/>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42EB3">
    <w:pPr>
      <w:pStyle w:val="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C3147">
    <w:pPr>
      <w:pStyle w:val="8"/>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4CA66">
    <w:pPr>
      <w:pStyle w:val="5"/>
      <w:spacing w:line="14" w:lineRule="auto"/>
      <w:rPr>
        <w:rFonts w:hint="eastAsia"/>
        <w:sz w:val="2"/>
      </w:rPr>
    </w:pPr>
    <w:r>
      <w:rPr>
        <w:sz w:val="2"/>
      </w:rPr>
      <w:drawing>
        <wp:anchor distT="0" distB="0" distL="114300" distR="114300" simplePos="0" relativeHeight="251667456" behindDoc="1" locked="0" layoutInCell="1" allowOverlap="1">
          <wp:simplePos x="0" y="0"/>
          <wp:positionH relativeFrom="margin">
            <wp:align>left</wp:align>
          </wp:positionH>
          <wp:positionV relativeFrom="margin">
            <wp:align>bottom</wp:align>
          </wp:positionV>
          <wp:extent cx="6610350" cy="6610350"/>
          <wp:effectExtent l="1369060" t="1369060" r="1380490" b="1380490"/>
          <wp:wrapNone/>
          <wp:docPr id="2" name="WordPictureWatermark54904" descr="a93902a686a8f0defdec5456d1879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54904" descr="a93902a686a8f0defdec5456d18797d1"/>
                  <pic:cNvPicPr>
                    <a:picLocks noChangeAspect="1"/>
                  </pic:cNvPicPr>
                </pic:nvPicPr>
                <pic:blipFill>
                  <a:blip r:embed="rId1">
                    <a:lum bright="70000" contrast="-70000"/>
                  </a:blip>
                  <a:stretch>
                    <a:fillRect/>
                  </a:stretch>
                </pic:blipFill>
                <pic:spPr>
                  <a:xfrm rot="18900000">
                    <a:off x="0" y="0"/>
                    <a:ext cx="6610350" cy="6610350"/>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C2627">
    <w:pPr>
      <w:pStyle w:val="5"/>
      <w:spacing w:line="14" w:lineRule="auto"/>
      <w:rPr>
        <w:rFonts w:hint="eastAsia"/>
        <w:sz w:val="2"/>
      </w:rPr>
    </w:pPr>
    <w:r>
      <w:rPr>
        <w:sz w:val="2"/>
      </w:rPr>
      <w:drawing>
        <wp:anchor distT="0" distB="0" distL="114300" distR="114300" simplePos="0" relativeHeight="251668480" behindDoc="1" locked="0" layoutInCell="1" allowOverlap="1">
          <wp:simplePos x="0" y="0"/>
          <wp:positionH relativeFrom="margin">
            <wp:align>left</wp:align>
          </wp:positionH>
          <wp:positionV relativeFrom="margin">
            <wp:align>bottom</wp:align>
          </wp:positionV>
          <wp:extent cx="6610350" cy="6610350"/>
          <wp:effectExtent l="1369060" t="1369060" r="1380490" b="1380490"/>
          <wp:wrapNone/>
          <wp:docPr id="4" name="WordPictureWatermark93231" descr="a93902a686a8f0defdec5456d1879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93231" descr="a93902a686a8f0defdec5456d18797d1"/>
                  <pic:cNvPicPr>
                    <a:picLocks noChangeAspect="1"/>
                  </pic:cNvPicPr>
                </pic:nvPicPr>
                <pic:blipFill>
                  <a:blip r:embed="rId1">
                    <a:lum bright="70000" contrast="-70000"/>
                  </a:blip>
                  <a:stretch>
                    <a:fillRect/>
                  </a:stretch>
                </pic:blipFill>
                <pic:spPr>
                  <a:xfrm rot="18900000">
                    <a:off x="0" y="0"/>
                    <a:ext cx="6610350" cy="6610350"/>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FBEDA">
    <w:pPr>
      <w:pStyle w:val="5"/>
      <w:spacing w:line="14" w:lineRule="auto"/>
      <w:rPr>
        <w:rFonts w:hint="eastAsia"/>
        <w:sz w:val="20"/>
      </w:rPr>
    </w:pPr>
    <w:r>
      <w:rPr>
        <w:rFonts w:hint="eastAsia"/>
      </w:rPr>
      <mc:AlternateContent>
        <mc:Choice Requires="wps">
          <w:drawing>
            <wp:anchor distT="0" distB="0" distL="114300" distR="114300" simplePos="0" relativeHeight="251663360" behindDoc="1" locked="0" layoutInCell="1" allowOverlap="1">
              <wp:simplePos x="0" y="0"/>
              <wp:positionH relativeFrom="page">
                <wp:posOffset>673100</wp:posOffset>
              </wp:positionH>
              <wp:positionV relativeFrom="page">
                <wp:posOffset>974090</wp:posOffset>
              </wp:positionV>
              <wp:extent cx="1016000" cy="177800"/>
              <wp:effectExtent l="0" t="2540" r="0" b="635"/>
              <wp:wrapNone/>
              <wp:docPr id="2024652243"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016000" cy="177800"/>
                      </a:xfrm>
                      <a:prstGeom prst="rect">
                        <a:avLst/>
                      </a:prstGeom>
                      <a:noFill/>
                      <a:ln>
                        <a:noFill/>
                      </a:ln>
                    </wps:spPr>
                    <wps:txbx>
                      <w:txbxContent>
                        <w:p w14:paraId="4AA30458">
                          <w:pPr>
                            <w:pStyle w:val="5"/>
                            <w:spacing w:line="280" w:lineRule="exact"/>
                            <w:rPr>
                              <w:rFonts w:hint="eastAsia"/>
                            </w:rPr>
                          </w:pPr>
                        </w:p>
                      </w:txbxContent>
                    </wps:txbx>
                    <wps:bodyPr rot="0" vert="horz" wrap="square" lIns="0" tIns="0" rIns="0" bIns="0" anchor="t" anchorCtr="0" upright="1">
                      <a:noAutofit/>
                    </wps:bodyPr>
                  </wps:wsp>
                </a:graphicData>
              </a:graphic>
            </wp:anchor>
          </w:drawing>
        </mc:Choice>
        <mc:Fallback>
          <w:pict>
            <v:shape id="Text Box 15" o:spid="_x0000_s1026" o:spt="202" type="#_x0000_t202" style="position:absolute;left:0pt;margin-left:53pt;margin-top:76.7pt;height:14pt;width:80pt;mso-position-horizontal-relative:page;mso-position-vertical-relative:page;z-index:-251653120;mso-width-relative:page;mso-height-relative:page;" filled="f" stroked="f" coordsize="21600,21600" o:gfxdata="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e1hOu1wAAAAsBAAAPAAAAAAAAAAEAIAAAACIAAABkcnMv&#10;ZG93bnJldi54bWxQSwECFAAUAAAACACHTuJAR4rZTwQCAAAOBAAADgAAAAAAAAABACAAAAAmAQAA&#10;ZHJzL2Uyb0RvYy54bWxQSwUGAAAAAAYABgBZAQAAnAUAAAAA&#10;">
              <v:fill on="f" focussize="0,0"/>
              <v:stroke on="f"/>
              <v:imagedata o:title=""/>
              <o:lock v:ext="edit" aspectratio="f"/>
              <v:textbox inset="0mm,0mm,0mm,0mm">
                <w:txbxContent>
                  <w:p w14:paraId="4AA30458">
                    <w:pPr>
                      <w:pStyle w:val="5"/>
                      <w:spacing w:line="280" w:lineRule="exact"/>
                      <w:rPr>
                        <w:rFonts w:hint="eastAsia"/>
                      </w:rPr>
                    </w:pPr>
                  </w:p>
                </w:txbxContent>
              </v:textbox>
            </v:shape>
          </w:pict>
        </mc:Fallback>
      </mc:AlternateContent>
    </w:r>
    <w:r>
      <w:rPr>
        <w:sz w:val="20"/>
      </w:rPr>
      <w:drawing>
        <wp:anchor distT="0" distB="0" distL="114300" distR="114300" simplePos="0" relativeHeight="251669504" behindDoc="1" locked="0" layoutInCell="1" allowOverlap="1">
          <wp:simplePos x="0" y="0"/>
          <wp:positionH relativeFrom="margin">
            <wp:align>left</wp:align>
          </wp:positionH>
          <wp:positionV relativeFrom="margin">
            <wp:align>bottom</wp:align>
          </wp:positionV>
          <wp:extent cx="6610350" cy="6610350"/>
          <wp:effectExtent l="1369060" t="1369060" r="1380490" b="1380490"/>
          <wp:wrapNone/>
          <wp:docPr id="6" name="WordPictureWatermark125646" descr="a93902a686a8f0defdec5456d1879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125646" descr="a93902a686a8f0defdec5456d18797d1"/>
                  <pic:cNvPicPr>
                    <a:picLocks noChangeAspect="1"/>
                  </pic:cNvPicPr>
                </pic:nvPicPr>
                <pic:blipFill>
                  <a:blip r:embed="rId1">
                    <a:lum bright="70000" contrast="-70000"/>
                  </a:blip>
                  <a:stretch>
                    <a:fillRect/>
                  </a:stretch>
                </pic:blipFill>
                <pic:spPr>
                  <a:xfrm rot="18900000">
                    <a:off x="0" y="0"/>
                    <a:ext cx="6610350" cy="6610350"/>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7156A">
    <w:pPr>
      <w:pStyle w:val="5"/>
      <w:spacing w:line="14" w:lineRule="auto"/>
      <w:rPr>
        <w:rFonts w:hint="eastAsia"/>
        <w:sz w:val="20"/>
      </w:rPr>
    </w:pPr>
    <w:r>
      <w:rPr>
        <w:rFonts w:hint="eastAsia"/>
      </w:rPr>
      <mc:AlternateContent>
        <mc:Choice Requires="wps">
          <w:drawing>
            <wp:anchor distT="0" distB="0" distL="114300" distR="114300" simplePos="0" relativeHeight="251664384" behindDoc="1" locked="0" layoutInCell="1" allowOverlap="1">
              <wp:simplePos x="0" y="0"/>
              <wp:positionH relativeFrom="page">
                <wp:posOffset>673100</wp:posOffset>
              </wp:positionH>
              <wp:positionV relativeFrom="page">
                <wp:posOffset>974090</wp:posOffset>
              </wp:positionV>
              <wp:extent cx="1016000" cy="177800"/>
              <wp:effectExtent l="0" t="2540" r="0" b="635"/>
              <wp:wrapNone/>
              <wp:docPr id="790936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1016000" cy="177800"/>
                      </a:xfrm>
                      <a:prstGeom prst="rect">
                        <a:avLst/>
                      </a:prstGeom>
                      <a:noFill/>
                      <a:ln>
                        <a:noFill/>
                      </a:ln>
                    </wps:spPr>
                    <wps:txbx>
                      <w:txbxContent>
                        <w:p w14:paraId="1E425991">
                          <w:pPr>
                            <w:pStyle w:val="5"/>
                            <w:spacing w:line="280" w:lineRule="exact"/>
                            <w:rPr>
                              <w:rFonts w:hint="eastAsia"/>
                              <w:lang w:eastAsia="zh-CN"/>
                            </w:rPr>
                          </w:pPr>
                        </w:p>
                      </w:txbxContent>
                    </wps:txbx>
                    <wps:bodyPr rot="0" vert="horz" wrap="square" lIns="0" tIns="0" rIns="0" bIns="0" anchor="t" anchorCtr="0" upright="1">
                      <a:noAutofit/>
                    </wps:bodyPr>
                  </wps:wsp>
                </a:graphicData>
              </a:graphic>
            </wp:anchor>
          </w:drawing>
        </mc:Choice>
        <mc:Fallback>
          <w:pict>
            <v:shape id="Text Box 13" o:spid="_x0000_s1026" o:spt="202" type="#_x0000_t202" style="position:absolute;left:0pt;margin-left:53pt;margin-top:76.7pt;height:14pt;width:80pt;mso-position-horizontal-relative:page;mso-position-vertical-relative:page;z-index:-251652096;mso-width-relative:page;mso-height-relative:page;" filled="f" stroked="f" coordsize="21600,21600" o:gfxdata="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ntYTrtcAAAALAQAADwAAAAAAAAABACAAAAAiAAAAZHJzL2Rv&#10;d25yZXYueG1sUEsBAhQAFAAAAAgAh07iQOp5yuUCAgAADQQAAA4AAAAAAAAAAQAgAAAAJgEAAGRy&#10;cy9lMm9Eb2MueG1sUEsFBgAAAAAGAAYAWQEAAJoFAAAAAA==&#10;">
              <v:fill on="f" focussize="0,0"/>
              <v:stroke on="f"/>
              <v:imagedata o:title=""/>
              <o:lock v:ext="edit" aspectratio="f"/>
              <v:textbox inset="0mm,0mm,0mm,0mm">
                <w:txbxContent>
                  <w:p w14:paraId="1E425991">
                    <w:pPr>
                      <w:pStyle w:val="5"/>
                      <w:spacing w:line="280" w:lineRule="exact"/>
                      <w:rPr>
                        <w:rFonts w:hint="eastAsia"/>
                        <w:lang w:eastAsia="zh-CN"/>
                      </w:rPr>
                    </w:pPr>
                  </w:p>
                </w:txbxContent>
              </v:textbox>
            </v:shape>
          </w:pict>
        </mc:Fallback>
      </mc:AlternateContent>
    </w:r>
    <w:r>
      <w:rPr>
        <w:sz w:val="20"/>
      </w:rPr>
      <w:drawing>
        <wp:anchor distT="0" distB="0" distL="114300" distR="114300" simplePos="0" relativeHeight="251670528" behindDoc="1" locked="0" layoutInCell="1" allowOverlap="1">
          <wp:simplePos x="0" y="0"/>
          <wp:positionH relativeFrom="margin">
            <wp:align>left</wp:align>
          </wp:positionH>
          <wp:positionV relativeFrom="margin">
            <wp:align>bottom</wp:align>
          </wp:positionV>
          <wp:extent cx="6610350" cy="6610350"/>
          <wp:effectExtent l="1369060" t="1369060" r="1380490" b="1380490"/>
          <wp:wrapNone/>
          <wp:docPr id="8" name="WordPictureWatermark165610" descr="a93902a686a8f0defdec5456d1879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165610" descr="a93902a686a8f0defdec5456d18797d1"/>
                  <pic:cNvPicPr>
                    <a:picLocks noChangeAspect="1"/>
                  </pic:cNvPicPr>
                </pic:nvPicPr>
                <pic:blipFill>
                  <a:blip r:embed="rId1">
                    <a:lum bright="70000" contrast="-70000"/>
                  </a:blip>
                  <a:stretch>
                    <a:fillRect/>
                  </a:stretch>
                </pic:blipFill>
                <pic:spPr>
                  <a:xfrm rot="18900000">
                    <a:off x="0" y="0"/>
                    <a:ext cx="6610350" cy="6610350"/>
                  </a:xfrm>
                  <a:prstGeom prst="rect">
                    <a:avLst/>
                  </a:prstGeom>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8FB84">
    <w:pPr>
      <w:pStyle w:val="5"/>
      <w:spacing w:line="14" w:lineRule="auto"/>
      <w:rPr>
        <w:rFonts w:hint="eastAsia"/>
        <w:sz w:val="20"/>
      </w:rPr>
    </w:pPr>
    <w:r>
      <w:rPr>
        <w:sz w:val="20"/>
      </w:rPr>
      <w:drawing>
        <wp:anchor distT="0" distB="0" distL="114300" distR="114300" simplePos="0" relativeHeight="251671552" behindDoc="1" locked="0" layoutInCell="1" allowOverlap="1">
          <wp:simplePos x="0" y="0"/>
          <wp:positionH relativeFrom="margin">
            <wp:align>left</wp:align>
          </wp:positionH>
          <wp:positionV relativeFrom="margin">
            <wp:align>bottom</wp:align>
          </wp:positionV>
          <wp:extent cx="6610350" cy="6610350"/>
          <wp:effectExtent l="1369060" t="1369060" r="1380490" b="1380490"/>
          <wp:wrapNone/>
          <wp:docPr id="10" name="WordPictureWatermark205008" descr="a93902a686a8f0defdec5456d1879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05008" descr="a93902a686a8f0defdec5456d18797d1"/>
                  <pic:cNvPicPr>
                    <a:picLocks noChangeAspect="1"/>
                  </pic:cNvPicPr>
                </pic:nvPicPr>
                <pic:blipFill>
                  <a:blip r:embed="rId1">
                    <a:lum bright="70000" contrast="-70000"/>
                  </a:blip>
                  <a:stretch>
                    <a:fillRect/>
                  </a:stretch>
                </pic:blipFill>
                <pic:spPr>
                  <a:xfrm rot="18900000">
                    <a:off x="0" y="0"/>
                    <a:ext cx="6610350" cy="6610350"/>
                  </a:xfrm>
                  <a:prstGeom prst="rect">
                    <a:avLst/>
                  </a:prstGeom>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4A60B">
    <w:pPr>
      <w:pStyle w:val="5"/>
      <w:spacing w:line="14" w:lineRule="auto"/>
      <w:rPr>
        <w:rFonts w:hint="eastAsia"/>
        <w:sz w:val="20"/>
      </w:rPr>
    </w:pPr>
    <w:r>
      <w:rPr>
        <w:rFonts w:hint="eastAsia"/>
      </w:rPr>
      <mc:AlternateContent>
        <mc:Choice Requires="wps">
          <w:drawing>
            <wp:anchor distT="0" distB="0" distL="114300" distR="114300" simplePos="0" relativeHeight="251665408" behindDoc="1" locked="0" layoutInCell="1" allowOverlap="1">
              <wp:simplePos x="0" y="0"/>
              <wp:positionH relativeFrom="page">
                <wp:posOffset>673100</wp:posOffset>
              </wp:positionH>
              <wp:positionV relativeFrom="page">
                <wp:posOffset>974090</wp:posOffset>
              </wp:positionV>
              <wp:extent cx="1778000" cy="177800"/>
              <wp:effectExtent l="0" t="2540" r="0" b="635"/>
              <wp:wrapNone/>
              <wp:docPr id="575082167" name="Text Box 9"/>
              <wp:cNvGraphicFramePr/>
              <a:graphic xmlns:a="http://schemas.openxmlformats.org/drawingml/2006/main">
                <a:graphicData uri="http://schemas.microsoft.com/office/word/2010/wordprocessingShape">
                  <wps:wsp>
                    <wps:cNvSpPr txBox="1">
                      <a:spLocks noChangeArrowheads="1"/>
                    </wps:cNvSpPr>
                    <wps:spPr bwMode="auto">
                      <a:xfrm>
                        <a:off x="0" y="0"/>
                        <a:ext cx="1778000" cy="177800"/>
                      </a:xfrm>
                      <a:prstGeom prst="rect">
                        <a:avLst/>
                      </a:prstGeom>
                      <a:noFill/>
                      <a:ln>
                        <a:noFill/>
                      </a:ln>
                    </wps:spPr>
                    <wps:txbx>
                      <w:txbxContent>
                        <w:p w14:paraId="7C824845">
                          <w:pPr>
                            <w:pStyle w:val="5"/>
                            <w:spacing w:line="280" w:lineRule="exact"/>
                            <w:ind w:left="20"/>
                            <w:rPr>
                              <w:rFonts w:hint="eastAsia"/>
                              <w:lang w:eastAsia="zh-CN"/>
                            </w:rPr>
                          </w:pP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left:53pt;margin-top:76.7pt;height:14pt;width:140pt;mso-position-horizontal-relative:page;mso-position-vertical-relative:page;z-index:-251651072;mso-width-relative:page;mso-height-relative:page;" filled="f" stroked="f" coordsize="21600,21600" o:gfxdata="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5qwBHXAAAACwEAAA8AAAAAAAAAAQAgAAAAIgAAAGRycy9kb3du&#10;cmV2LnhtbFBLAQIUABQAAAAIAIdO4kCejb3lAAIAAAwEAAAOAAAAAAAAAAEAIAAAACYBAABkcnMv&#10;ZTJvRG9jLnhtbFBLBQYAAAAABgAGAFkBAACYBQAAAAA=&#10;">
              <v:fill on="f" focussize="0,0"/>
              <v:stroke on="f"/>
              <v:imagedata o:title=""/>
              <o:lock v:ext="edit" aspectratio="f"/>
              <v:textbox inset="0mm,0mm,0mm,0mm">
                <w:txbxContent>
                  <w:p w14:paraId="7C824845">
                    <w:pPr>
                      <w:pStyle w:val="5"/>
                      <w:spacing w:line="280" w:lineRule="exact"/>
                      <w:ind w:left="20"/>
                      <w:rPr>
                        <w:rFonts w:hint="eastAsia"/>
                        <w:lang w:eastAsia="zh-CN"/>
                      </w:rPr>
                    </w:pPr>
                  </w:p>
                </w:txbxContent>
              </v:textbox>
            </v:shape>
          </w:pict>
        </mc:Fallback>
      </mc:AlternateContent>
    </w:r>
    <w:r>
      <w:rPr>
        <w:sz w:val="20"/>
      </w:rPr>
      <w:drawing>
        <wp:anchor distT="0" distB="0" distL="114300" distR="114300" simplePos="0" relativeHeight="251672576" behindDoc="1" locked="0" layoutInCell="1" allowOverlap="1">
          <wp:simplePos x="0" y="0"/>
          <wp:positionH relativeFrom="margin">
            <wp:align>left</wp:align>
          </wp:positionH>
          <wp:positionV relativeFrom="margin">
            <wp:align>bottom</wp:align>
          </wp:positionV>
          <wp:extent cx="6610350" cy="6610350"/>
          <wp:effectExtent l="1369060" t="1369060" r="1380490" b="1380490"/>
          <wp:wrapNone/>
          <wp:docPr id="12" name="WordPictureWatermark241991" descr="a93902a686a8f0defdec5456d1879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PictureWatermark241991" descr="a93902a686a8f0defdec5456d18797d1"/>
                  <pic:cNvPicPr>
                    <a:picLocks noChangeAspect="1"/>
                  </pic:cNvPicPr>
                </pic:nvPicPr>
                <pic:blipFill>
                  <a:blip r:embed="rId1">
                    <a:lum bright="70000" contrast="-70000"/>
                  </a:blip>
                  <a:stretch>
                    <a:fillRect/>
                  </a:stretch>
                </pic:blipFill>
                <pic:spPr>
                  <a:xfrm rot="18900000">
                    <a:off x="0" y="0"/>
                    <a:ext cx="6610350" cy="6610350"/>
                  </a:xfrm>
                  <a:prstGeom prst="rect">
                    <a:avLst/>
                  </a:prstGeom>
                </pic:spPr>
              </pic:pic>
            </a:graphicData>
          </a:graphic>
        </wp:anchor>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8369B">
    <w:pPr>
      <w:pStyle w:val="5"/>
      <w:spacing w:line="14" w:lineRule="auto"/>
      <w:rPr>
        <w:rFonts w:hint="eastAsia"/>
        <w:sz w:val="20"/>
      </w:rPr>
    </w:pPr>
    <w:r>
      <w:rPr>
        <w:rFonts w:hint="eastAsia"/>
      </w:rPr>
      <mc:AlternateContent>
        <mc:Choice Requires="wps">
          <w:drawing>
            <wp:anchor distT="0" distB="0" distL="114300" distR="114300" simplePos="0" relativeHeight="251666432" behindDoc="1" locked="0" layoutInCell="1" allowOverlap="1">
              <wp:simplePos x="0" y="0"/>
              <wp:positionH relativeFrom="page">
                <wp:posOffset>673100</wp:posOffset>
              </wp:positionH>
              <wp:positionV relativeFrom="page">
                <wp:posOffset>974090</wp:posOffset>
              </wp:positionV>
              <wp:extent cx="1016000" cy="177800"/>
              <wp:effectExtent l="0" t="2540" r="0" b="635"/>
              <wp:wrapNone/>
              <wp:docPr id="50084245" name="Text Box 7"/>
              <wp:cNvGraphicFramePr/>
              <a:graphic xmlns:a="http://schemas.openxmlformats.org/drawingml/2006/main">
                <a:graphicData uri="http://schemas.microsoft.com/office/word/2010/wordprocessingShape">
                  <wps:wsp>
                    <wps:cNvSpPr txBox="1">
                      <a:spLocks noChangeArrowheads="1"/>
                    </wps:cNvSpPr>
                    <wps:spPr bwMode="auto">
                      <a:xfrm>
                        <a:off x="0" y="0"/>
                        <a:ext cx="1016000" cy="177800"/>
                      </a:xfrm>
                      <a:prstGeom prst="rect">
                        <a:avLst/>
                      </a:prstGeom>
                      <a:noFill/>
                      <a:ln>
                        <a:noFill/>
                      </a:ln>
                    </wps:spPr>
                    <wps:txbx>
                      <w:txbxContent>
                        <w:p w14:paraId="4CB9FB34">
                          <w:pPr>
                            <w:pStyle w:val="5"/>
                            <w:spacing w:line="280" w:lineRule="exact"/>
                            <w:ind w:left="20"/>
                            <w:rPr>
                              <w:rFonts w:hint="eastAsia"/>
                            </w:rPr>
                          </w:pPr>
                        </w:p>
                      </w:txbxContent>
                    </wps:txbx>
                    <wps:bodyPr rot="0" vert="horz" wrap="square" lIns="0" tIns="0" rIns="0" bIns="0" anchor="t" anchorCtr="0" upright="1">
                      <a:noAutofit/>
                    </wps:bodyPr>
                  </wps:wsp>
                </a:graphicData>
              </a:graphic>
            </wp:anchor>
          </w:drawing>
        </mc:Choice>
        <mc:Fallback>
          <w:pict>
            <v:shape id="Text Box 7" o:spid="_x0000_s1026" o:spt="202" type="#_x0000_t202" style="position:absolute;left:0pt;margin-left:53pt;margin-top:76.7pt;height:14pt;width:80pt;mso-position-horizontal-relative:page;mso-position-vertical-relative:page;z-index:-251650048;mso-width-relative:page;mso-height-relative:page;" filled="f" stroked="f" coordsize="21600,21600" o:gfxdata="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e1hOu1wAAAAsBAAAPAAAAAAAAAAEAIAAAACIAAABkcnMvZG93&#10;bnJldi54bWxQSwECFAAUAAAACACHTuJA9jrUsQECAAALBAAADgAAAAAAAAABACAAAAAmAQAAZHJz&#10;L2Uyb0RvYy54bWxQSwUGAAAAAAYABgBZAQAAmQUAAAAA&#10;">
              <v:fill on="f" focussize="0,0"/>
              <v:stroke on="f"/>
              <v:imagedata o:title=""/>
              <o:lock v:ext="edit" aspectratio="f"/>
              <v:textbox inset="0mm,0mm,0mm,0mm">
                <w:txbxContent>
                  <w:p w14:paraId="4CB9FB34">
                    <w:pPr>
                      <w:pStyle w:val="5"/>
                      <w:spacing w:line="280" w:lineRule="exact"/>
                      <w:ind w:left="20"/>
                      <w:rPr>
                        <w:rFonts w:hint="eastAsia"/>
                      </w:rPr>
                    </w:pPr>
                  </w:p>
                </w:txbxContent>
              </v:textbox>
            </v:shape>
          </w:pict>
        </mc:Fallback>
      </mc:AlternateContent>
    </w:r>
    <w:r>
      <w:rPr>
        <w:sz w:val="20"/>
      </w:rPr>
      <w:drawing>
        <wp:anchor distT="0" distB="0" distL="114300" distR="114300" simplePos="0" relativeHeight="251673600" behindDoc="1" locked="0" layoutInCell="1" allowOverlap="1">
          <wp:simplePos x="0" y="0"/>
          <wp:positionH relativeFrom="margin">
            <wp:align>left</wp:align>
          </wp:positionH>
          <wp:positionV relativeFrom="margin">
            <wp:align>bottom</wp:align>
          </wp:positionV>
          <wp:extent cx="6610350" cy="6610350"/>
          <wp:effectExtent l="1369060" t="1369060" r="1380490" b="1380490"/>
          <wp:wrapNone/>
          <wp:docPr id="14" name="WordPictureWatermark268673" descr="a93902a686a8f0defdec5456d1879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PictureWatermark268673" descr="a93902a686a8f0defdec5456d18797d1"/>
                  <pic:cNvPicPr>
                    <a:picLocks noChangeAspect="1"/>
                  </pic:cNvPicPr>
                </pic:nvPicPr>
                <pic:blipFill>
                  <a:blip r:embed="rId1">
                    <a:lum bright="70000" contrast="-70000"/>
                  </a:blip>
                  <a:stretch>
                    <a:fillRect/>
                  </a:stretch>
                </pic:blipFill>
                <pic:spPr>
                  <a:xfrm rot="18900000">
                    <a:off x="0" y="0"/>
                    <a:ext cx="6610350" cy="6610350"/>
                  </a:xfrm>
                  <a:prstGeom prst="rect">
                    <a:avLst/>
                  </a:prstGeom>
                </pic:spPr>
              </pic:pic>
            </a:graphicData>
          </a:graphic>
        </wp:anchor>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5F724">
    <w:pPr>
      <w:pStyle w:val="5"/>
      <w:spacing w:line="14" w:lineRule="auto"/>
      <w:rPr>
        <w:rFonts w:hint="eastAsia"/>
        <w:sz w:val="2"/>
      </w:rPr>
    </w:pPr>
    <w:r>
      <w:rPr>
        <w:sz w:val="2"/>
      </w:rPr>
      <w:drawing>
        <wp:anchor distT="0" distB="0" distL="114300" distR="114300" simplePos="0" relativeHeight="251674624" behindDoc="1" locked="0" layoutInCell="1" allowOverlap="1">
          <wp:simplePos x="0" y="0"/>
          <wp:positionH relativeFrom="margin">
            <wp:align>left</wp:align>
          </wp:positionH>
          <wp:positionV relativeFrom="margin">
            <wp:align>bottom</wp:align>
          </wp:positionV>
          <wp:extent cx="6610350" cy="6610350"/>
          <wp:effectExtent l="1369060" t="1369060" r="1380490" b="1380490"/>
          <wp:wrapNone/>
          <wp:docPr id="20" name="WordPictureWatermark328939" descr="a93902a686a8f0defdec5456d1879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28939" descr="a93902a686a8f0defdec5456d18797d1"/>
                  <pic:cNvPicPr>
                    <a:picLocks noChangeAspect="1"/>
                  </pic:cNvPicPr>
                </pic:nvPicPr>
                <pic:blipFill>
                  <a:blip r:embed="rId1">
                    <a:lum bright="70000" contrast="-70000"/>
                  </a:blip>
                  <a:stretch>
                    <a:fillRect/>
                  </a:stretch>
                </pic:blipFill>
                <pic:spPr>
                  <a:xfrm rot="18900000">
                    <a:off x="0" y="0"/>
                    <a:ext cx="6610350" cy="6610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90A19"/>
    <w:multiLevelType w:val="multilevel"/>
    <w:tmpl w:val="09C90A19"/>
    <w:lvl w:ilvl="0" w:tentative="0">
      <w:start w:val="7"/>
      <w:numFmt w:val="decimal"/>
      <w:lvlText w:val="（%1）"/>
      <w:lvlJc w:val="left"/>
      <w:pPr>
        <w:ind w:left="720" w:hanging="720"/>
      </w:pPr>
      <w:rPr>
        <w:rFonts w:hint="default"/>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1">
    <w:nsid w:val="0D7F6FFC"/>
    <w:multiLevelType w:val="multilevel"/>
    <w:tmpl w:val="0D7F6FFC"/>
    <w:lvl w:ilvl="0" w:tentative="0">
      <w:start w:val="1"/>
      <w:numFmt w:val="decimal"/>
      <w:lvlText w:val="%1."/>
      <w:lvlJc w:val="left"/>
      <w:pPr>
        <w:ind w:left="418" w:hanging="312"/>
      </w:pPr>
      <w:rPr>
        <w:rFonts w:hint="default" w:ascii="宋体" w:hAnsi="宋体" w:eastAsia="宋体" w:cs="宋体"/>
        <w:spacing w:val="0"/>
        <w:w w:val="99"/>
        <w:sz w:val="21"/>
        <w:szCs w:val="21"/>
      </w:rPr>
    </w:lvl>
    <w:lvl w:ilvl="1" w:tentative="0">
      <w:start w:val="0"/>
      <w:numFmt w:val="bullet"/>
      <w:lvlText w:val="•"/>
      <w:lvlJc w:val="left"/>
      <w:pPr>
        <w:ind w:left="1071" w:hanging="312"/>
      </w:pPr>
      <w:rPr>
        <w:rFonts w:hint="default"/>
      </w:rPr>
    </w:lvl>
    <w:lvl w:ilvl="2" w:tentative="0">
      <w:start w:val="0"/>
      <w:numFmt w:val="bullet"/>
      <w:lvlText w:val="•"/>
      <w:lvlJc w:val="left"/>
      <w:pPr>
        <w:ind w:left="1722" w:hanging="312"/>
      </w:pPr>
      <w:rPr>
        <w:rFonts w:hint="default"/>
      </w:rPr>
    </w:lvl>
    <w:lvl w:ilvl="3" w:tentative="0">
      <w:start w:val="0"/>
      <w:numFmt w:val="bullet"/>
      <w:lvlText w:val="•"/>
      <w:lvlJc w:val="left"/>
      <w:pPr>
        <w:ind w:left="2373" w:hanging="312"/>
      </w:pPr>
      <w:rPr>
        <w:rFonts w:hint="default"/>
      </w:rPr>
    </w:lvl>
    <w:lvl w:ilvl="4" w:tentative="0">
      <w:start w:val="0"/>
      <w:numFmt w:val="bullet"/>
      <w:lvlText w:val="•"/>
      <w:lvlJc w:val="left"/>
      <w:pPr>
        <w:ind w:left="3024" w:hanging="312"/>
      </w:pPr>
      <w:rPr>
        <w:rFonts w:hint="default"/>
      </w:rPr>
    </w:lvl>
    <w:lvl w:ilvl="5" w:tentative="0">
      <w:start w:val="0"/>
      <w:numFmt w:val="bullet"/>
      <w:lvlText w:val="•"/>
      <w:lvlJc w:val="left"/>
      <w:pPr>
        <w:ind w:left="3675" w:hanging="312"/>
      </w:pPr>
      <w:rPr>
        <w:rFonts w:hint="default"/>
      </w:rPr>
    </w:lvl>
    <w:lvl w:ilvl="6" w:tentative="0">
      <w:start w:val="0"/>
      <w:numFmt w:val="bullet"/>
      <w:lvlText w:val="•"/>
      <w:lvlJc w:val="left"/>
      <w:pPr>
        <w:ind w:left="4326" w:hanging="312"/>
      </w:pPr>
      <w:rPr>
        <w:rFonts w:hint="default"/>
      </w:rPr>
    </w:lvl>
    <w:lvl w:ilvl="7" w:tentative="0">
      <w:start w:val="0"/>
      <w:numFmt w:val="bullet"/>
      <w:lvlText w:val="•"/>
      <w:lvlJc w:val="left"/>
      <w:pPr>
        <w:ind w:left="4977" w:hanging="312"/>
      </w:pPr>
      <w:rPr>
        <w:rFonts w:hint="default"/>
      </w:rPr>
    </w:lvl>
    <w:lvl w:ilvl="8" w:tentative="0">
      <w:start w:val="0"/>
      <w:numFmt w:val="bullet"/>
      <w:lvlText w:val="•"/>
      <w:lvlJc w:val="left"/>
      <w:pPr>
        <w:ind w:left="5628" w:hanging="312"/>
      </w:pPr>
      <w:rPr>
        <w:rFonts w:hint="default"/>
      </w:rPr>
    </w:lvl>
  </w:abstractNum>
  <w:abstractNum w:abstractNumId="2">
    <w:nsid w:val="10966F3C"/>
    <w:multiLevelType w:val="multilevel"/>
    <w:tmpl w:val="10966F3C"/>
    <w:lvl w:ilvl="0" w:tentative="0">
      <w:start w:val="1"/>
      <w:numFmt w:val="decimal"/>
      <w:lvlText w:val="（%1）"/>
      <w:lvlJc w:val="left"/>
      <w:pPr>
        <w:ind w:left="1021" w:hanging="601"/>
      </w:pPr>
      <w:rPr>
        <w:rFonts w:hint="default" w:ascii="宋体" w:hAnsi="宋体" w:eastAsia="宋体" w:cs="宋体"/>
        <w:w w:val="100"/>
        <w:sz w:val="22"/>
        <w:szCs w:val="22"/>
      </w:rPr>
    </w:lvl>
    <w:lvl w:ilvl="1" w:tentative="0">
      <w:start w:val="0"/>
      <w:numFmt w:val="bullet"/>
      <w:lvlText w:val="•"/>
      <w:lvlJc w:val="left"/>
      <w:pPr>
        <w:ind w:left="1958" w:hanging="601"/>
      </w:pPr>
      <w:rPr>
        <w:rFonts w:hint="default"/>
      </w:rPr>
    </w:lvl>
    <w:lvl w:ilvl="2" w:tentative="0">
      <w:start w:val="0"/>
      <w:numFmt w:val="bullet"/>
      <w:lvlText w:val="•"/>
      <w:lvlJc w:val="left"/>
      <w:pPr>
        <w:ind w:left="2897" w:hanging="601"/>
      </w:pPr>
      <w:rPr>
        <w:rFonts w:hint="default"/>
      </w:rPr>
    </w:lvl>
    <w:lvl w:ilvl="3" w:tentative="0">
      <w:start w:val="0"/>
      <w:numFmt w:val="bullet"/>
      <w:lvlText w:val="•"/>
      <w:lvlJc w:val="left"/>
      <w:pPr>
        <w:ind w:left="3835" w:hanging="601"/>
      </w:pPr>
      <w:rPr>
        <w:rFonts w:hint="default"/>
      </w:rPr>
    </w:lvl>
    <w:lvl w:ilvl="4" w:tentative="0">
      <w:start w:val="0"/>
      <w:numFmt w:val="bullet"/>
      <w:lvlText w:val="•"/>
      <w:lvlJc w:val="left"/>
      <w:pPr>
        <w:ind w:left="4774" w:hanging="601"/>
      </w:pPr>
      <w:rPr>
        <w:rFonts w:hint="default"/>
      </w:rPr>
    </w:lvl>
    <w:lvl w:ilvl="5" w:tentative="0">
      <w:start w:val="0"/>
      <w:numFmt w:val="bullet"/>
      <w:lvlText w:val="•"/>
      <w:lvlJc w:val="left"/>
      <w:pPr>
        <w:ind w:left="5713" w:hanging="601"/>
      </w:pPr>
      <w:rPr>
        <w:rFonts w:hint="default"/>
      </w:rPr>
    </w:lvl>
    <w:lvl w:ilvl="6" w:tentative="0">
      <w:start w:val="0"/>
      <w:numFmt w:val="bullet"/>
      <w:lvlText w:val="•"/>
      <w:lvlJc w:val="left"/>
      <w:pPr>
        <w:ind w:left="6651" w:hanging="601"/>
      </w:pPr>
      <w:rPr>
        <w:rFonts w:hint="default"/>
      </w:rPr>
    </w:lvl>
    <w:lvl w:ilvl="7" w:tentative="0">
      <w:start w:val="0"/>
      <w:numFmt w:val="bullet"/>
      <w:lvlText w:val="•"/>
      <w:lvlJc w:val="left"/>
      <w:pPr>
        <w:ind w:left="7590" w:hanging="601"/>
      </w:pPr>
      <w:rPr>
        <w:rFonts w:hint="default"/>
      </w:rPr>
    </w:lvl>
    <w:lvl w:ilvl="8" w:tentative="0">
      <w:start w:val="0"/>
      <w:numFmt w:val="bullet"/>
      <w:lvlText w:val="•"/>
      <w:lvlJc w:val="left"/>
      <w:pPr>
        <w:ind w:left="8528" w:hanging="601"/>
      </w:pPr>
      <w:rPr>
        <w:rFonts w:hint="default"/>
      </w:rPr>
    </w:lvl>
  </w:abstractNum>
  <w:abstractNum w:abstractNumId="3">
    <w:nsid w:val="10DD2838"/>
    <w:multiLevelType w:val="multilevel"/>
    <w:tmpl w:val="10DD2838"/>
    <w:lvl w:ilvl="0" w:tentative="0">
      <w:start w:val="1"/>
      <w:numFmt w:val="decimal"/>
      <w:lvlText w:val="%1."/>
      <w:lvlJc w:val="left"/>
      <w:pPr>
        <w:ind w:left="526" w:hanging="420"/>
      </w:pPr>
      <w:rPr>
        <w:rFonts w:hint="default" w:ascii="宋体" w:hAnsi="宋体" w:eastAsia="宋体" w:cs="宋体"/>
        <w:spacing w:val="0"/>
        <w:w w:val="99"/>
        <w:sz w:val="21"/>
        <w:szCs w:val="21"/>
      </w:rPr>
    </w:lvl>
    <w:lvl w:ilvl="1" w:tentative="0">
      <w:start w:val="0"/>
      <w:numFmt w:val="bullet"/>
      <w:lvlText w:val="•"/>
      <w:lvlJc w:val="left"/>
      <w:pPr>
        <w:ind w:left="1161" w:hanging="420"/>
      </w:pPr>
      <w:rPr>
        <w:rFonts w:hint="default"/>
      </w:rPr>
    </w:lvl>
    <w:lvl w:ilvl="2" w:tentative="0">
      <w:start w:val="0"/>
      <w:numFmt w:val="bullet"/>
      <w:lvlText w:val="•"/>
      <w:lvlJc w:val="left"/>
      <w:pPr>
        <w:ind w:left="1802" w:hanging="420"/>
      </w:pPr>
      <w:rPr>
        <w:rFonts w:hint="default"/>
      </w:rPr>
    </w:lvl>
    <w:lvl w:ilvl="3" w:tentative="0">
      <w:start w:val="0"/>
      <w:numFmt w:val="bullet"/>
      <w:lvlText w:val="•"/>
      <w:lvlJc w:val="left"/>
      <w:pPr>
        <w:ind w:left="2443" w:hanging="420"/>
      </w:pPr>
      <w:rPr>
        <w:rFonts w:hint="default"/>
      </w:rPr>
    </w:lvl>
    <w:lvl w:ilvl="4" w:tentative="0">
      <w:start w:val="0"/>
      <w:numFmt w:val="bullet"/>
      <w:lvlText w:val="•"/>
      <w:lvlJc w:val="left"/>
      <w:pPr>
        <w:ind w:left="3084" w:hanging="420"/>
      </w:pPr>
      <w:rPr>
        <w:rFonts w:hint="default"/>
      </w:rPr>
    </w:lvl>
    <w:lvl w:ilvl="5" w:tentative="0">
      <w:start w:val="0"/>
      <w:numFmt w:val="bullet"/>
      <w:lvlText w:val="•"/>
      <w:lvlJc w:val="left"/>
      <w:pPr>
        <w:ind w:left="3725" w:hanging="420"/>
      </w:pPr>
      <w:rPr>
        <w:rFonts w:hint="default"/>
      </w:rPr>
    </w:lvl>
    <w:lvl w:ilvl="6" w:tentative="0">
      <w:start w:val="0"/>
      <w:numFmt w:val="bullet"/>
      <w:lvlText w:val="•"/>
      <w:lvlJc w:val="left"/>
      <w:pPr>
        <w:ind w:left="4366" w:hanging="420"/>
      </w:pPr>
      <w:rPr>
        <w:rFonts w:hint="default"/>
      </w:rPr>
    </w:lvl>
    <w:lvl w:ilvl="7" w:tentative="0">
      <w:start w:val="0"/>
      <w:numFmt w:val="bullet"/>
      <w:lvlText w:val="•"/>
      <w:lvlJc w:val="left"/>
      <w:pPr>
        <w:ind w:left="5007" w:hanging="420"/>
      </w:pPr>
      <w:rPr>
        <w:rFonts w:hint="default"/>
      </w:rPr>
    </w:lvl>
    <w:lvl w:ilvl="8" w:tentative="0">
      <w:start w:val="0"/>
      <w:numFmt w:val="bullet"/>
      <w:lvlText w:val="•"/>
      <w:lvlJc w:val="left"/>
      <w:pPr>
        <w:ind w:left="5648" w:hanging="420"/>
      </w:pPr>
      <w:rPr>
        <w:rFonts w:hint="default"/>
      </w:rPr>
    </w:lvl>
  </w:abstractNum>
  <w:abstractNum w:abstractNumId="4">
    <w:nsid w:val="286D061F"/>
    <w:multiLevelType w:val="multilevel"/>
    <w:tmpl w:val="286D061F"/>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8345BCC"/>
    <w:multiLevelType w:val="multilevel"/>
    <w:tmpl w:val="38345BCC"/>
    <w:lvl w:ilvl="0" w:tentative="0">
      <w:start w:val="9"/>
      <w:numFmt w:val="decimal"/>
      <w:lvlText w:val="（%1）"/>
      <w:lvlJc w:val="left"/>
      <w:pPr>
        <w:ind w:left="720" w:hanging="720"/>
      </w:pPr>
      <w:rPr>
        <w:rFonts w:hint="default"/>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6">
    <w:nsid w:val="4DC5D4E8"/>
    <w:multiLevelType w:val="singleLevel"/>
    <w:tmpl w:val="4DC5D4E8"/>
    <w:lvl w:ilvl="0" w:tentative="0">
      <w:start w:val="26"/>
      <w:numFmt w:val="upperLetter"/>
      <w:suff w:val="nothing"/>
      <w:lvlText w:val="%1-"/>
      <w:lvlJc w:val="left"/>
    </w:lvl>
  </w:abstractNum>
  <w:abstractNum w:abstractNumId="7">
    <w:nsid w:val="55F6755C"/>
    <w:multiLevelType w:val="multilevel"/>
    <w:tmpl w:val="55F6755C"/>
    <w:lvl w:ilvl="0" w:tentative="0">
      <w:start w:val="1"/>
      <w:numFmt w:val="decimal"/>
      <w:lvlText w:val="%1."/>
      <w:lvlJc w:val="left"/>
      <w:pPr>
        <w:ind w:left="418" w:hanging="312"/>
      </w:pPr>
      <w:rPr>
        <w:rFonts w:hint="default" w:ascii="宋体" w:hAnsi="宋体" w:eastAsia="宋体" w:cs="宋体"/>
        <w:spacing w:val="0"/>
        <w:w w:val="99"/>
        <w:sz w:val="21"/>
        <w:szCs w:val="21"/>
      </w:rPr>
    </w:lvl>
    <w:lvl w:ilvl="1" w:tentative="0">
      <w:start w:val="0"/>
      <w:numFmt w:val="bullet"/>
      <w:lvlText w:val="•"/>
      <w:lvlJc w:val="left"/>
      <w:pPr>
        <w:ind w:left="1071" w:hanging="312"/>
      </w:pPr>
      <w:rPr>
        <w:rFonts w:hint="default"/>
      </w:rPr>
    </w:lvl>
    <w:lvl w:ilvl="2" w:tentative="0">
      <w:start w:val="0"/>
      <w:numFmt w:val="bullet"/>
      <w:lvlText w:val="•"/>
      <w:lvlJc w:val="left"/>
      <w:pPr>
        <w:ind w:left="1722" w:hanging="312"/>
      </w:pPr>
      <w:rPr>
        <w:rFonts w:hint="default"/>
      </w:rPr>
    </w:lvl>
    <w:lvl w:ilvl="3" w:tentative="0">
      <w:start w:val="0"/>
      <w:numFmt w:val="bullet"/>
      <w:lvlText w:val="•"/>
      <w:lvlJc w:val="left"/>
      <w:pPr>
        <w:ind w:left="2373" w:hanging="312"/>
      </w:pPr>
      <w:rPr>
        <w:rFonts w:hint="default"/>
      </w:rPr>
    </w:lvl>
    <w:lvl w:ilvl="4" w:tentative="0">
      <w:start w:val="0"/>
      <w:numFmt w:val="bullet"/>
      <w:lvlText w:val="•"/>
      <w:lvlJc w:val="left"/>
      <w:pPr>
        <w:ind w:left="3024" w:hanging="312"/>
      </w:pPr>
      <w:rPr>
        <w:rFonts w:hint="default"/>
      </w:rPr>
    </w:lvl>
    <w:lvl w:ilvl="5" w:tentative="0">
      <w:start w:val="0"/>
      <w:numFmt w:val="bullet"/>
      <w:lvlText w:val="•"/>
      <w:lvlJc w:val="left"/>
      <w:pPr>
        <w:ind w:left="3675" w:hanging="312"/>
      </w:pPr>
      <w:rPr>
        <w:rFonts w:hint="default"/>
      </w:rPr>
    </w:lvl>
    <w:lvl w:ilvl="6" w:tentative="0">
      <w:start w:val="0"/>
      <w:numFmt w:val="bullet"/>
      <w:lvlText w:val="•"/>
      <w:lvlJc w:val="left"/>
      <w:pPr>
        <w:ind w:left="4326" w:hanging="312"/>
      </w:pPr>
      <w:rPr>
        <w:rFonts w:hint="default"/>
      </w:rPr>
    </w:lvl>
    <w:lvl w:ilvl="7" w:tentative="0">
      <w:start w:val="0"/>
      <w:numFmt w:val="bullet"/>
      <w:lvlText w:val="•"/>
      <w:lvlJc w:val="left"/>
      <w:pPr>
        <w:ind w:left="4977" w:hanging="312"/>
      </w:pPr>
      <w:rPr>
        <w:rFonts w:hint="default"/>
      </w:rPr>
    </w:lvl>
    <w:lvl w:ilvl="8" w:tentative="0">
      <w:start w:val="0"/>
      <w:numFmt w:val="bullet"/>
      <w:lvlText w:val="•"/>
      <w:lvlJc w:val="left"/>
      <w:pPr>
        <w:ind w:left="5628" w:hanging="312"/>
      </w:pPr>
      <w:rPr>
        <w:rFonts w:hint="default"/>
      </w:rPr>
    </w:lvl>
  </w:abstractNum>
  <w:num w:numId="1">
    <w:abstractNumId w:val="6"/>
  </w:num>
  <w:num w:numId="2">
    <w:abstractNumId w:val="2"/>
  </w:num>
  <w:num w:numId="3">
    <w:abstractNumId w:val="4"/>
  </w:num>
  <w:num w:numId="4">
    <w:abstractNumId w:val="7"/>
  </w:num>
  <w:num w:numId="5">
    <w:abstractNumId w:val="3"/>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drawingGridHorizontalSpacing w:val="110"/>
  <w:noPunctuationKerning w:val="1"/>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CAC"/>
    <w:rsid w:val="00057548"/>
    <w:rsid w:val="000A23CF"/>
    <w:rsid w:val="000A7986"/>
    <w:rsid w:val="000D6A89"/>
    <w:rsid w:val="000E56AD"/>
    <w:rsid w:val="000F00BD"/>
    <w:rsid w:val="00117A7F"/>
    <w:rsid w:val="001424C6"/>
    <w:rsid w:val="001719E2"/>
    <w:rsid w:val="0017721B"/>
    <w:rsid w:val="001A38C7"/>
    <w:rsid w:val="001A7AAF"/>
    <w:rsid w:val="001D3BFC"/>
    <w:rsid w:val="001E277B"/>
    <w:rsid w:val="001F495A"/>
    <w:rsid w:val="0021300B"/>
    <w:rsid w:val="00250BC6"/>
    <w:rsid w:val="00263684"/>
    <w:rsid w:val="002A47D0"/>
    <w:rsid w:val="003126AE"/>
    <w:rsid w:val="00326849"/>
    <w:rsid w:val="00345A75"/>
    <w:rsid w:val="003678F3"/>
    <w:rsid w:val="003B4A45"/>
    <w:rsid w:val="003E2395"/>
    <w:rsid w:val="003E3FAC"/>
    <w:rsid w:val="003F1B6A"/>
    <w:rsid w:val="003F41BB"/>
    <w:rsid w:val="00475532"/>
    <w:rsid w:val="004878FE"/>
    <w:rsid w:val="004A5051"/>
    <w:rsid w:val="004B0916"/>
    <w:rsid w:val="004C35F4"/>
    <w:rsid w:val="004C4B07"/>
    <w:rsid w:val="004F4691"/>
    <w:rsid w:val="00500D7D"/>
    <w:rsid w:val="0054682D"/>
    <w:rsid w:val="00551B33"/>
    <w:rsid w:val="00551BE1"/>
    <w:rsid w:val="00556DFA"/>
    <w:rsid w:val="005729E3"/>
    <w:rsid w:val="00594477"/>
    <w:rsid w:val="005A329E"/>
    <w:rsid w:val="005F061B"/>
    <w:rsid w:val="005F07B4"/>
    <w:rsid w:val="005F1EFF"/>
    <w:rsid w:val="00606D56"/>
    <w:rsid w:val="0061116F"/>
    <w:rsid w:val="006275DA"/>
    <w:rsid w:val="00646CDC"/>
    <w:rsid w:val="00673CC6"/>
    <w:rsid w:val="00682C1C"/>
    <w:rsid w:val="006953ED"/>
    <w:rsid w:val="006C658B"/>
    <w:rsid w:val="006D567C"/>
    <w:rsid w:val="006D7F07"/>
    <w:rsid w:val="006F1E62"/>
    <w:rsid w:val="00764330"/>
    <w:rsid w:val="00764B5A"/>
    <w:rsid w:val="00771A3D"/>
    <w:rsid w:val="007A7BEB"/>
    <w:rsid w:val="007C7D3F"/>
    <w:rsid w:val="007D3491"/>
    <w:rsid w:val="007F6A9E"/>
    <w:rsid w:val="00835FF4"/>
    <w:rsid w:val="0084458A"/>
    <w:rsid w:val="00844787"/>
    <w:rsid w:val="008A2000"/>
    <w:rsid w:val="008A2CC4"/>
    <w:rsid w:val="008B7C02"/>
    <w:rsid w:val="0091561B"/>
    <w:rsid w:val="0093496F"/>
    <w:rsid w:val="009404F0"/>
    <w:rsid w:val="00956009"/>
    <w:rsid w:val="009B14D6"/>
    <w:rsid w:val="009F6B4D"/>
    <w:rsid w:val="00A2132C"/>
    <w:rsid w:val="00A45965"/>
    <w:rsid w:val="00A609B4"/>
    <w:rsid w:val="00A97D7B"/>
    <w:rsid w:val="00AA407C"/>
    <w:rsid w:val="00AC5821"/>
    <w:rsid w:val="00AD07A0"/>
    <w:rsid w:val="00AD4D81"/>
    <w:rsid w:val="00AE6DB3"/>
    <w:rsid w:val="00AF3917"/>
    <w:rsid w:val="00B2513F"/>
    <w:rsid w:val="00B450A3"/>
    <w:rsid w:val="00BA1CE2"/>
    <w:rsid w:val="00BB0A3B"/>
    <w:rsid w:val="00BB6843"/>
    <w:rsid w:val="00BB7090"/>
    <w:rsid w:val="00C2088E"/>
    <w:rsid w:val="00C2316B"/>
    <w:rsid w:val="00C67686"/>
    <w:rsid w:val="00C71EBE"/>
    <w:rsid w:val="00C82CAC"/>
    <w:rsid w:val="00C92F7C"/>
    <w:rsid w:val="00CF0CCD"/>
    <w:rsid w:val="00CF1161"/>
    <w:rsid w:val="00D07E45"/>
    <w:rsid w:val="00D1389A"/>
    <w:rsid w:val="00D506FA"/>
    <w:rsid w:val="00D531E1"/>
    <w:rsid w:val="00D726B8"/>
    <w:rsid w:val="00D73C7F"/>
    <w:rsid w:val="00D752AE"/>
    <w:rsid w:val="00D876B4"/>
    <w:rsid w:val="00DA720A"/>
    <w:rsid w:val="00DB0F29"/>
    <w:rsid w:val="00DC110E"/>
    <w:rsid w:val="00E07E3F"/>
    <w:rsid w:val="00E2378B"/>
    <w:rsid w:val="00E5139A"/>
    <w:rsid w:val="00E56BC9"/>
    <w:rsid w:val="00E57426"/>
    <w:rsid w:val="00E718F2"/>
    <w:rsid w:val="00EC34CC"/>
    <w:rsid w:val="00EF3A8C"/>
    <w:rsid w:val="00F11DB4"/>
    <w:rsid w:val="00F34303"/>
    <w:rsid w:val="00F60935"/>
    <w:rsid w:val="00F73203"/>
    <w:rsid w:val="00F75E57"/>
    <w:rsid w:val="00F83D87"/>
    <w:rsid w:val="00FA3A90"/>
    <w:rsid w:val="00FD48FC"/>
    <w:rsid w:val="00FD712D"/>
    <w:rsid w:val="00FF2369"/>
    <w:rsid w:val="08471400"/>
    <w:rsid w:val="0CAE0049"/>
    <w:rsid w:val="23512450"/>
    <w:rsid w:val="37C30C14"/>
    <w:rsid w:val="3A755F29"/>
    <w:rsid w:val="437B1526"/>
    <w:rsid w:val="43F44339"/>
    <w:rsid w:val="45B72F06"/>
    <w:rsid w:val="45D95AA6"/>
    <w:rsid w:val="516052CE"/>
    <w:rsid w:val="51A76A58"/>
    <w:rsid w:val="596D0588"/>
    <w:rsid w:val="63462575"/>
    <w:rsid w:val="6E0472B5"/>
    <w:rsid w:val="71BD7180"/>
    <w:rsid w:val="77993AB2"/>
    <w:rsid w:val="7CD12C61"/>
    <w:rsid w:val="7D54284C"/>
    <w:rsid w:val="7EB65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en-US" w:bidi="ar-SA"/>
    </w:rPr>
  </w:style>
  <w:style w:type="paragraph" w:styleId="2">
    <w:name w:val="heading 1"/>
    <w:basedOn w:val="1"/>
    <w:qFormat/>
    <w:uiPriority w:val="9"/>
    <w:pPr>
      <w:ind w:left="420"/>
      <w:outlineLvl w:val="0"/>
    </w:pPr>
    <w:rPr>
      <w:b/>
      <w:bCs/>
      <w:sz w:val="30"/>
      <w:szCs w:val="30"/>
    </w:rPr>
  </w:style>
  <w:style w:type="paragraph" w:styleId="3">
    <w:name w:val="heading 2"/>
    <w:basedOn w:val="1"/>
    <w:link w:val="25"/>
    <w:unhideWhenUsed/>
    <w:qFormat/>
    <w:uiPriority w:val="9"/>
    <w:pPr>
      <w:spacing w:before="42"/>
      <w:ind w:left="420"/>
      <w:outlineLvl w:val="1"/>
    </w:pPr>
    <w:rPr>
      <w:b/>
      <w:bCs/>
      <w:sz w:val="24"/>
      <w:szCs w:val="24"/>
    </w:rPr>
  </w:style>
  <w:style w:type="paragraph" w:styleId="4">
    <w:name w:val="heading 3"/>
    <w:basedOn w:val="1"/>
    <w:next w:val="1"/>
    <w:link w:val="29"/>
    <w:semiHidden/>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Body Text"/>
    <w:basedOn w:val="1"/>
    <w:link w:val="21"/>
    <w:qFormat/>
    <w:uiPriority w:val="1"/>
    <w:rPr>
      <w:sz w:val="24"/>
      <w:szCs w:val="24"/>
    </w:rPr>
  </w:style>
  <w:style w:type="paragraph" w:styleId="6">
    <w:name w:val="toc 3"/>
    <w:basedOn w:val="1"/>
    <w:next w:val="1"/>
    <w:autoRedefine/>
    <w:unhideWhenUsed/>
    <w:uiPriority w:val="39"/>
    <w:pPr>
      <w:widowControl/>
      <w:autoSpaceDE/>
      <w:autoSpaceDN/>
      <w:spacing w:after="100" w:line="259" w:lineRule="auto"/>
      <w:ind w:left="440"/>
    </w:pPr>
    <w:rPr>
      <w:rFonts w:cs="Times New Roman" w:asciiTheme="minorHAnsi" w:hAnsiTheme="minorHAnsi" w:eastAsiaTheme="minorEastAsia"/>
      <w:lang w:eastAsia="zh-CN"/>
    </w:rPr>
  </w:style>
  <w:style w:type="paragraph" w:styleId="7">
    <w:name w:val="footer"/>
    <w:basedOn w:val="1"/>
    <w:link w:val="18"/>
    <w:unhideWhenUsed/>
    <w:uiPriority w:val="99"/>
    <w:pPr>
      <w:tabs>
        <w:tab w:val="center" w:pos="4153"/>
        <w:tab w:val="right" w:pos="8306"/>
      </w:tabs>
      <w:snapToGrid w:val="0"/>
    </w:pPr>
    <w:rPr>
      <w:sz w:val="18"/>
      <w:szCs w:val="18"/>
    </w:rPr>
  </w:style>
  <w:style w:type="paragraph" w:styleId="8">
    <w:name w:val="header"/>
    <w:basedOn w:val="1"/>
    <w:link w:val="17"/>
    <w:unhideWhenUsed/>
    <w:uiPriority w:val="99"/>
    <w:pPr>
      <w:tabs>
        <w:tab w:val="center" w:pos="4153"/>
        <w:tab w:val="right" w:pos="8306"/>
      </w:tabs>
      <w:snapToGrid w:val="0"/>
      <w:jc w:val="center"/>
    </w:pPr>
    <w:rPr>
      <w:sz w:val="18"/>
      <w:szCs w:val="18"/>
    </w:rPr>
  </w:style>
  <w:style w:type="paragraph" w:styleId="9">
    <w:name w:val="toc 1"/>
    <w:basedOn w:val="1"/>
    <w:qFormat/>
    <w:uiPriority w:val="39"/>
    <w:pPr>
      <w:spacing w:before="56"/>
      <w:ind w:left="420"/>
    </w:pPr>
    <w:rPr>
      <w:b/>
      <w:bCs/>
      <w:sz w:val="20"/>
      <w:szCs w:val="20"/>
    </w:rPr>
  </w:style>
  <w:style w:type="paragraph" w:styleId="10">
    <w:name w:val="toc 2"/>
    <w:basedOn w:val="1"/>
    <w:qFormat/>
    <w:uiPriority w:val="39"/>
    <w:pPr>
      <w:spacing w:before="56"/>
      <w:ind w:left="840"/>
    </w:pPr>
    <w:rPr>
      <w:sz w:val="20"/>
      <w:szCs w:val="20"/>
    </w:rPr>
  </w:style>
  <w:style w:type="character" w:styleId="13">
    <w:name w:val="Hyperlink"/>
    <w:basedOn w:val="12"/>
    <w:unhideWhenUsed/>
    <w:qFormat/>
    <w:uiPriority w:val="99"/>
    <w:rPr>
      <w:color w:val="0000FF" w:themeColor="hyperlink"/>
      <w:u w:val="single"/>
      <w14:textFill>
        <w14:solidFill>
          <w14:schemeClr w14:val="hlink"/>
        </w14:solidFill>
      </w14:textFill>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spacing w:before="93"/>
      <w:ind w:left="1021" w:hanging="601"/>
    </w:pPr>
  </w:style>
  <w:style w:type="paragraph" w:customStyle="1" w:styleId="16">
    <w:name w:val="Table Paragraph"/>
    <w:basedOn w:val="1"/>
    <w:qFormat/>
    <w:uiPriority w:val="1"/>
    <w:pPr>
      <w:spacing w:before="46" w:line="254" w:lineRule="exact"/>
      <w:ind w:left="107"/>
    </w:pPr>
  </w:style>
  <w:style w:type="character" w:customStyle="1" w:styleId="17">
    <w:name w:val="页眉 字符"/>
    <w:basedOn w:val="12"/>
    <w:link w:val="8"/>
    <w:qFormat/>
    <w:uiPriority w:val="99"/>
    <w:rPr>
      <w:rFonts w:ascii="宋体" w:hAnsi="宋体" w:eastAsia="宋体" w:cs="宋体"/>
      <w:sz w:val="18"/>
      <w:szCs w:val="18"/>
    </w:rPr>
  </w:style>
  <w:style w:type="character" w:customStyle="1" w:styleId="18">
    <w:name w:val="页脚 字符"/>
    <w:basedOn w:val="12"/>
    <w:link w:val="7"/>
    <w:uiPriority w:val="99"/>
    <w:rPr>
      <w:rFonts w:ascii="宋体" w:hAnsi="宋体" w:eastAsia="宋体" w:cs="宋体"/>
      <w:sz w:val="18"/>
      <w:szCs w:val="18"/>
    </w:rPr>
  </w:style>
  <w:style w:type="paragraph" w:customStyle="1" w:styleId="19">
    <w:name w:val="21bc9c4b-6a32-43e5-beaa-fd2d792c5735"/>
    <w:basedOn w:val="2"/>
    <w:next w:val="20"/>
    <w:link w:val="22"/>
    <w:uiPriority w:val="0"/>
    <w:pPr>
      <w:adjustRightInd w:val="0"/>
      <w:spacing w:line="288" w:lineRule="auto"/>
      <w:ind w:left="0"/>
    </w:pPr>
    <w:rPr>
      <w:rFonts w:ascii="微软雅黑" w:hAnsi="微软雅黑" w:eastAsia="微软雅黑"/>
      <w:color w:val="000000"/>
      <w:sz w:val="32"/>
    </w:rPr>
  </w:style>
  <w:style w:type="paragraph" w:customStyle="1" w:styleId="20">
    <w:name w:val="acbfdd8b-e11b-4d36-88ff-6049b138f862"/>
    <w:basedOn w:val="1"/>
    <w:link w:val="23"/>
    <w:qFormat/>
    <w:uiPriority w:val="0"/>
    <w:pPr>
      <w:adjustRightInd w:val="0"/>
      <w:spacing w:line="288" w:lineRule="auto"/>
    </w:pPr>
    <w:rPr>
      <w:rFonts w:ascii="微软雅黑" w:hAnsi="微软雅黑" w:eastAsia="微软雅黑"/>
      <w:color w:val="000000"/>
    </w:rPr>
  </w:style>
  <w:style w:type="character" w:customStyle="1" w:styleId="21">
    <w:name w:val="正文文本 字符"/>
    <w:basedOn w:val="12"/>
    <w:link w:val="5"/>
    <w:qFormat/>
    <w:uiPriority w:val="1"/>
    <w:rPr>
      <w:rFonts w:ascii="宋体" w:hAnsi="宋体" w:cs="宋体"/>
      <w:sz w:val="24"/>
      <w:szCs w:val="24"/>
      <w:lang w:eastAsia="en-US"/>
    </w:rPr>
  </w:style>
  <w:style w:type="character" w:customStyle="1" w:styleId="22">
    <w:name w:val="21bc9c4b-6a32-43e5-beaa-fd2d792c5735 字符"/>
    <w:basedOn w:val="21"/>
    <w:link w:val="19"/>
    <w:uiPriority w:val="0"/>
    <w:rPr>
      <w:rFonts w:ascii="微软雅黑" w:hAnsi="微软雅黑" w:eastAsia="微软雅黑" w:cs="宋体"/>
      <w:b/>
      <w:bCs/>
      <w:color w:val="000000"/>
      <w:sz w:val="32"/>
      <w:szCs w:val="30"/>
      <w:lang w:eastAsia="en-US"/>
    </w:rPr>
  </w:style>
  <w:style w:type="character" w:customStyle="1" w:styleId="23">
    <w:name w:val="acbfdd8b-e11b-4d36-88ff-6049b138f862 字符"/>
    <w:basedOn w:val="21"/>
    <w:link w:val="20"/>
    <w:qFormat/>
    <w:uiPriority w:val="0"/>
    <w:rPr>
      <w:rFonts w:ascii="微软雅黑" w:hAnsi="微软雅黑" w:eastAsia="微软雅黑" w:cs="宋体"/>
      <w:color w:val="000000"/>
      <w:sz w:val="22"/>
      <w:szCs w:val="22"/>
      <w:lang w:eastAsia="en-US"/>
    </w:rPr>
  </w:style>
  <w:style w:type="paragraph" w:customStyle="1" w:styleId="24">
    <w:name w:val="71e7dc79-1ff7-45e8-997d-0ebda3762b91"/>
    <w:basedOn w:val="3"/>
    <w:next w:val="20"/>
    <w:link w:val="26"/>
    <w:qFormat/>
    <w:uiPriority w:val="0"/>
    <w:pPr>
      <w:adjustRightInd w:val="0"/>
      <w:spacing w:before="0" w:line="288" w:lineRule="auto"/>
      <w:ind w:left="0"/>
    </w:pPr>
    <w:rPr>
      <w:rFonts w:ascii="微软雅黑" w:hAnsi="微软雅黑" w:eastAsia="微软雅黑"/>
      <w:color w:val="000000"/>
      <w:sz w:val="28"/>
    </w:rPr>
  </w:style>
  <w:style w:type="character" w:customStyle="1" w:styleId="25">
    <w:name w:val="标题 2 字符"/>
    <w:basedOn w:val="12"/>
    <w:link w:val="3"/>
    <w:uiPriority w:val="9"/>
    <w:rPr>
      <w:rFonts w:ascii="宋体" w:hAnsi="宋体" w:cs="宋体"/>
      <w:b/>
      <w:bCs/>
      <w:sz w:val="24"/>
      <w:szCs w:val="24"/>
      <w:lang w:eastAsia="en-US"/>
    </w:rPr>
  </w:style>
  <w:style w:type="character" w:customStyle="1" w:styleId="26">
    <w:name w:val="71e7dc79-1ff7-45e8-997d-0ebda3762b91 字符"/>
    <w:basedOn w:val="25"/>
    <w:link w:val="24"/>
    <w:uiPriority w:val="0"/>
    <w:rPr>
      <w:rFonts w:ascii="微软雅黑" w:hAnsi="微软雅黑" w:eastAsia="微软雅黑" w:cs="宋体"/>
      <w:color w:val="000000"/>
      <w:sz w:val="28"/>
      <w:szCs w:val="24"/>
      <w:lang w:eastAsia="en-US"/>
    </w:rPr>
  </w:style>
  <w:style w:type="paragraph" w:customStyle="1" w:styleId="27">
    <w:name w:val="b63ee27f-4cf3-414c-9275-d88e3f90795e"/>
    <w:basedOn w:val="4"/>
    <w:next w:val="20"/>
    <w:link w:val="28"/>
    <w:uiPriority w:val="0"/>
    <w:pPr>
      <w:adjustRightInd w:val="0"/>
      <w:spacing w:before="0" w:after="0" w:line="288" w:lineRule="auto"/>
    </w:pPr>
    <w:rPr>
      <w:rFonts w:ascii="微软雅黑" w:hAnsi="微软雅黑" w:eastAsia="微软雅黑"/>
      <w:color w:val="000000"/>
      <w:sz w:val="26"/>
    </w:rPr>
  </w:style>
  <w:style w:type="character" w:customStyle="1" w:styleId="28">
    <w:name w:val="b63ee27f-4cf3-414c-9275-d88e3f90795e 字符"/>
    <w:basedOn w:val="21"/>
    <w:link w:val="27"/>
    <w:uiPriority w:val="0"/>
    <w:rPr>
      <w:rFonts w:ascii="微软雅黑" w:hAnsi="微软雅黑" w:eastAsia="微软雅黑" w:cs="宋体"/>
      <w:b/>
      <w:bCs/>
      <w:color w:val="000000"/>
      <w:sz w:val="26"/>
      <w:szCs w:val="32"/>
      <w:lang w:eastAsia="en-US"/>
    </w:rPr>
  </w:style>
  <w:style w:type="character" w:customStyle="1" w:styleId="29">
    <w:name w:val="标题 3 字符"/>
    <w:basedOn w:val="12"/>
    <w:link w:val="4"/>
    <w:semiHidden/>
    <w:qFormat/>
    <w:uiPriority w:val="9"/>
    <w:rPr>
      <w:rFonts w:ascii="宋体" w:hAnsi="宋体" w:cs="宋体"/>
      <w:b/>
      <w:bCs/>
      <w:sz w:val="32"/>
      <w:szCs w:val="32"/>
      <w:lang w:eastAsia="en-US"/>
    </w:rPr>
  </w:style>
  <w:style w:type="paragraph" w:customStyle="1" w:styleId="30">
    <w:name w:val="TOC 标题1"/>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header" Target="header1.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theme" Target="theme/theme1.xml"/><Relationship Id="rId24" Type="http://schemas.openxmlformats.org/officeDocument/2006/relationships/footer" Target="footer11.xml"/><Relationship Id="rId23" Type="http://schemas.openxmlformats.org/officeDocument/2006/relationships/header" Target="header1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E2ABFE-C034-476B-86B5-5303730DB67B}">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3185</Words>
  <Characters>3349</Characters>
  <Lines>326</Lines>
  <Paragraphs>433</Paragraphs>
  <TotalTime>0</TotalTime>
  <ScaleCrop>false</ScaleCrop>
  <LinksUpToDate>false</LinksUpToDate>
  <CharactersWithSpaces>3592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2025-10-25T15:33:00Z</dcterms:created>
  <dc:creator>duqingfeng</dc:creator>
  <cp:lastModifiedBy>黄红洲</cp:lastModifiedBy>
  <dcterms:modified xsi:type="dcterms:W3CDTF">2026-01-05T03:21:31Z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2022-01-07T00:00:00Z</vt:filetime>
  </property>
  <property fmtid="{D5CDD505-2E9C-101B-9397-08002B2CF9AE}" pid="3" name="Creator">
    <vt:lpwstr>WPS 文字</vt:lpwstr>
  </property>
  <property fmtid="{D5CDD505-2E9C-101B-9397-08002B2CF9AE}" pid="4" name="LastSaved">
    <vt:filetime>2022-11-12T00:00:00Z</vt:filetime>
  </property>
  <property fmtid="{D5CDD505-2E9C-101B-9397-08002B2CF9AE}" pid="5" name="KSOTemplateDocerSaveRecord">
    <vt:lpwstr>eyJoZGlkIjoiNzczYWZhYjQ0NTFjNDQxYmFlN2E0MDRmMDc2NzI1ZjIiLCJ1c2VySWQiOiIxNTU1NDExMDcxIn0=</vt:lpwstr>
  </property>
  <property fmtid="{D5CDD505-2E9C-101B-9397-08002B2CF9AE}" pid="6" name="KSOProductBuildVer">
    <vt:lpwstr>2052-12.1.0.24034</vt:lpwstr>
  </property>
  <property fmtid="{D5CDD505-2E9C-101B-9397-08002B2CF9AE}" pid="7" name="ICV">
    <vt:lpwstr>C3DA598236444A1F92F4DEFB7889CBA8_12</vt:lpwstr>
  </property>
</Properties>
</file>