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560E" w14:textId="77777777" w:rsidR="00AA17BB" w:rsidRPr="00AA17BB" w:rsidRDefault="00AA17BB" w:rsidP="00AA17BB">
      <w:pPr>
        <w:spacing w:after="0"/>
        <w:rPr>
          <w:lang w:val="es-419"/>
        </w:rPr>
      </w:pPr>
      <w:r w:rsidRPr="00AA17BB">
        <w:rPr>
          <w:b/>
          <w:bCs/>
          <w:lang w:val="es-419"/>
        </w:rPr>
        <w:t>CURSO: ARQUITECTURA DE DATOS</w:t>
      </w:r>
    </w:p>
    <w:p w14:paraId="63C41367" w14:textId="77777777" w:rsidR="00AA17BB" w:rsidRPr="00AA17BB" w:rsidRDefault="00AA17BB" w:rsidP="00AA17BB">
      <w:pPr>
        <w:spacing w:after="0"/>
        <w:rPr>
          <w:lang w:val="es-419"/>
        </w:rPr>
      </w:pPr>
      <w:r w:rsidRPr="00AA17BB">
        <w:rPr>
          <w:b/>
          <w:bCs/>
          <w:lang w:val="es-419"/>
        </w:rPr>
        <w:t>CATEDRÁTICO: MSC. LUIS RICARDO SIERRA</w:t>
      </w:r>
    </w:p>
    <w:p w14:paraId="742938B9" w14:textId="77777777" w:rsidR="00AA17BB" w:rsidRPr="00AA17BB" w:rsidRDefault="00AA17BB" w:rsidP="00AA17BB">
      <w:pPr>
        <w:spacing w:after="0"/>
        <w:rPr>
          <w:lang w:val="es-419"/>
        </w:rPr>
      </w:pPr>
      <w:r w:rsidRPr="00AA17BB">
        <w:rPr>
          <w:b/>
          <w:bCs/>
          <w:lang w:val="es-419"/>
        </w:rPr>
        <w:t>DOCUMENTO: CASO DE NEGOCIO NO.1</w:t>
      </w:r>
    </w:p>
    <w:p w14:paraId="0CDAFA6B" w14:textId="4D33DBAE" w:rsidR="00AA17BB" w:rsidRPr="00AA17BB" w:rsidRDefault="00AA17BB" w:rsidP="00AA17BB">
      <w:pPr>
        <w:spacing w:after="0"/>
        <w:rPr>
          <w:lang w:val="es-419"/>
        </w:rPr>
      </w:pPr>
      <w:r w:rsidRPr="00AA17BB">
        <w:rPr>
          <w:lang w:val="es-419"/>
        </w:rPr>
        <w:br/>
      </w:r>
      <w:r w:rsidRPr="00AA17BB">
        <w:rPr>
          <w:b/>
          <w:bCs/>
          <w:lang w:val="es-419"/>
        </w:rPr>
        <w:t xml:space="preserve">NOMBRE: </w:t>
      </w:r>
      <w:r>
        <w:rPr>
          <w:lang w:val="es-419"/>
        </w:rPr>
        <w:t>José Daniel De León Chang</w:t>
      </w:r>
      <w:r w:rsidRPr="00AA17BB">
        <w:rPr>
          <w:b/>
          <w:bCs/>
          <w:lang w:val="es-419"/>
        </w:rPr>
        <w:tab/>
      </w:r>
      <w:r w:rsidRPr="00AA17BB">
        <w:rPr>
          <w:b/>
          <w:bCs/>
          <w:lang w:val="es-419"/>
        </w:rPr>
        <w:tab/>
      </w:r>
      <w:r>
        <w:rPr>
          <w:b/>
          <w:bCs/>
          <w:lang w:val="es-419"/>
        </w:rPr>
        <w:tab/>
      </w:r>
      <w:r w:rsidRPr="00AA17BB">
        <w:rPr>
          <w:b/>
          <w:bCs/>
          <w:lang w:val="es-419"/>
        </w:rPr>
        <w:tab/>
      </w:r>
      <w:r>
        <w:rPr>
          <w:b/>
          <w:bCs/>
          <w:lang w:val="es-419"/>
        </w:rPr>
        <w:tab/>
        <w:t xml:space="preserve">      </w:t>
      </w:r>
      <w:r w:rsidRPr="00AA17BB">
        <w:rPr>
          <w:b/>
          <w:bCs/>
          <w:lang w:val="es-419"/>
        </w:rPr>
        <w:t xml:space="preserve">CARNÉ: </w:t>
      </w:r>
      <w:r>
        <w:rPr>
          <w:lang w:val="es-419"/>
        </w:rPr>
        <w:t>1170419</w:t>
      </w:r>
    </w:p>
    <w:p w14:paraId="79B7076F" w14:textId="2AA81283" w:rsidR="00241386" w:rsidRPr="00AA17BB" w:rsidRDefault="000A6A20" w:rsidP="002728F1">
      <w:pPr>
        <w:pStyle w:val="Heading1"/>
        <w:rPr>
          <w:lang w:val="es-419"/>
        </w:rPr>
      </w:pPr>
      <w:r w:rsidRPr="00AA17BB">
        <w:rPr>
          <w:lang w:val="es-419"/>
        </w:rPr>
        <w:t>Introducción</w:t>
      </w:r>
    </w:p>
    <w:p w14:paraId="17C8C478" w14:textId="77777777" w:rsidR="000A6A20" w:rsidRPr="000A6A20" w:rsidRDefault="000A6A20" w:rsidP="000A6A20">
      <w:pPr>
        <w:jc w:val="both"/>
        <w:rPr>
          <w:lang w:val="es-419"/>
        </w:rPr>
      </w:pPr>
      <w:r w:rsidRPr="000A6A20">
        <w:rPr>
          <w:lang w:val="es-419"/>
        </w:rPr>
        <w:t>La empresa se encuentra en un proceso de crecimiento acelerado debido a la expansión de sus operaciones digitales y la diversificación de productos. Este crecimiento ha generado un incremento significativo en el volumen y la complejidad de los datos provenientes de distintas fuentes, tales como tiendas físicas, plataformas de comercio electrónico y campañas de marketing digital.</w:t>
      </w:r>
    </w:p>
    <w:p w14:paraId="0C25FE92" w14:textId="77777777" w:rsidR="000A6A20" w:rsidRDefault="000A6A20" w:rsidP="000A6A20">
      <w:pPr>
        <w:jc w:val="both"/>
        <w:rPr>
          <w:lang w:val="es-419"/>
        </w:rPr>
      </w:pPr>
      <w:r w:rsidRPr="000A6A20">
        <w:rPr>
          <w:lang w:val="es-419"/>
        </w:rPr>
        <w:t>Ante este contexto, se propone el diseño de una arquitectura de datos moderna que permita integrar, procesar y analizar dichos datos de manera eficiente, escalable y segura, habilitando además capacidades de análisis en tiempo real para mejorar la toma de decisiones y la experiencia del cliente.</w:t>
      </w:r>
    </w:p>
    <w:p w14:paraId="32041C79" w14:textId="77777777" w:rsidR="000A6A20" w:rsidRDefault="000A6A20" w:rsidP="000A6A20">
      <w:pPr>
        <w:jc w:val="both"/>
        <w:rPr>
          <w:lang w:val="es-419"/>
        </w:rPr>
      </w:pPr>
    </w:p>
    <w:p w14:paraId="41918367" w14:textId="6F051B5B" w:rsidR="000A6A20" w:rsidRPr="00AA17BB" w:rsidRDefault="000A6A20" w:rsidP="002728F1">
      <w:pPr>
        <w:pStyle w:val="Heading1"/>
        <w:rPr>
          <w:lang w:val="es-419"/>
        </w:rPr>
      </w:pPr>
      <w:r w:rsidRPr="00AA17BB">
        <w:rPr>
          <w:lang w:val="es-419"/>
        </w:rPr>
        <w:t>Objetivos de la Solución</w:t>
      </w:r>
    </w:p>
    <w:p w14:paraId="754F6EC2" w14:textId="349E1B3C" w:rsidR="000A6A20" w:rsidRPr="000A6A20" w:rsidRDefault="000A6A20" w:rsidP="000A6A20">
      <w:pPr>
        <w:rPr>
          <w:lang w:val="es-419"/>
        </w:rPr>
      </w:pPr>
      <w:r w:rsidRPr="000A6A20">
        <w:rPr>
          <w:lang w:val="es-419"/>
        </w:rPr>
        <w:t xml:space="preserve">-Integrar datos provenientes de múltiples fuentes heterogéneas. </w:t>
      </w:r>
    </w:p>
    <w:p w14:paraId="03590F6D" w14:textId="24CD9088" w:rsidR="000A6A20" w:rsidRPr="000A6A20" w:rsidRDefault="000A6A20" w:rsidP="000A6A20">
      <w:pPr>
        <w:rPr>
          <w:lang w:val="es-419"/>
        </w:rPr>
      </w:pPr>
      <w:r w:rsidRPr="000A6A20">
        <w:rPr>
          <w:lang w:val="es-419"/>
        </w:rPr>
        <w:t xml:space="preserve">-Permitir el procesamiento de datos en tiempo real para generar recomendaciones personalizadas. </w:t>
      </w:r>
    </w:p>
    <w:p w14:paraId="02BCF159" w14:textId="6C909451" w:rsidR="000A6A20" w:rsidRDefault="000A6A20" w:rsidP="000A6A20">
      <w:pPr>
        <w:rPr>
          <w:lang w:val="es-419"/>
        </w:rPr>
      </w:pPr>
      <w:r w:rsidRPr="000A6A20">
        <w:rPr>
          <w:lang w:val="es-419"/>
        </w:rPr>
        <w:t>-Garantizar la seguridad, privacidad y cumplimiento de normativas como GDPR.</w:t>
      </w:r>
    </w:p>
    <w:p w14:paraId="0196CA8F" w14:textId="77777777" w:rsidR="000A6A20" w:rsidRDefault="000A6A20">
      <w:pPr>
        <w:rPr>
          <w:lang w:val="es-419"/>
        </w:rPr>
      </w:pPr>
      <w:r>
        <w:rPr>
          <w:lang w:val="es-419"/>
        </w:rPr>
        <w:br w:type="page"/>
      </w:r>
    </w:p>
    <w:p w14:paraId="2F731244" w14:textId="4200BBC4" w:rsidR="000A6A20" w:rsidRDefault="000A6A20" w:rsidP="002728F1">
      <w:pPr>
        <w:pStyle w:val="Heading1"/>
        <w:rPr>
          <w:lang w:val="es-419"/>
        </w:rPr>
      </w:pPr>
      <w:r w:rsidRPr="000A6A20">
        <w:rPr>
          <w:lang w:val="es-419"/>
        </w:rPr>
        <w:lastRenderedPageBreak/>
        <w:t>Diseño de la Arquitectura de Datos</w:t>
      </w:r>
    </w:p>
    <w:p w14:paraId="1617B943" w14:textId="77777777" w:rsidR="000A6A20" w:rsidRPr="000A6A20" w:rsidRDefault="000A6A20" w:rsidP="000A6A20">
      <w:pPr>
        <w:jc w:val="both"/>
        <w:rPr>
          <w:lang w:val="es-419"/>
        </w:rPr>
      </w:pPr>
      <w:r w:rsidRPr="000A6A20">
        <w:rPr>
          <w:lang w:val="es-419"/>
        </w:rPr>
        <w:t xml:space="preserve">Se propone una arquitectura híbrida basada en el paradigma </w:t>
      </w:r>
      <w:proofErr w:type="spellStart"/>
      <w:r w:rsidRPr="000A6A20">
        <w:rPr>
          <w:b/>
          <w:bCs/>
          <w:lang w:val="es-419"/>
        </w:rPr>
        <w:t>Lakehouse</w:t>
      </w:r>
      <w:proofErr w:type="spellEnd"/>
      <w:r w:rsidRPr="000A6A20">
        <w:rPr>
          <w:lang w:val="es-419"/>
        </w:rPr>
        <w:t xml:space="preserve">, que combina las ventajas de un Data Lake (flexibilidad y almacenamiento masivo) con un Data </w:t>
      </w:r>
      <w:proofErr w:type="spellStart"/>
      <w:r w:rsidRPr="000A6A20">
        <w:rPr>
          <w:lang w:val="es-419"/>
        </w:rPr>
        <w:t>Warehouse</w:t>
      </w:r>
      <w:proofErr w:type="spellEnd"/>
      <w:r w:rsidRPr="000A6A20">
        <w:rPr>
          <w:lang w:val="es-419"/>
        </w:rPr>
        <w:t xml:space="preserve"> (consultas estructuradas y rendimiento optimizado).</w:t>
      </w:r>
    </w:p>
    <w:p w14:paraId="272AFF68" w14:textId="77777777" w:rsidR="000A6A20" w:rsidRDefault="000A6A20" w:rsidP="000A6A20">
      <w:pPr>
        <w:jc w:val="both"/>
        <w:rPr>
          <w:lang w:val="es-419"/>
        </w:rPr>
      </w:pPr>
      <w:r w:rsidRPr="000A6A20">
        <w:rPr>
          <w:lang w:val="es-419"/>
        </w:rPr>
        <w:t xml:space="preserve">Esta arquitectura permite manejar tanto procesamiento </w:t>
      </w:r>
      <w:proofErr w:type="spellStart"/>
      <w:r w:rsidRPr="000A6A20">
        <w:rPr>
          <w:lang w:val="es-419"/>
        </w:rPr>
        <w:t>batch</w:t>
      </w:r>
      <w:proofErr w:type="spellEnd"/>
      <w:r w:rsidRPr="000A6A20">
        <w:rPr>
          <w:lang w:val="es-419"/>
        </w:rPr>
        <w:t xml:space="preserve"> como en tiempo real, facilitando la integración de múltiples fuentes y el análisis avanzado de datos.</w:t>
      </w:r>
    </w:p>
    <w:p w14:paraId="3267BAD3" w14:textId="77777777" w:rsidR="00C52F74" w:rsidRDefault="00C52F74" w:rsidP="000A6A20">
      <w:pPr>
        <w:jc w:val="both"/>
        <w:rPr>
          <w:lang w:val="es-419"/>
        </w:rPr>
      </w:pPr>
    </w:p>
    <w:p w14:paraId="0241D0CB" w14:textId="712FF054" w:rsidR="00C52F74" w:rsidRDefault="00C52F74" w:rsidP="000A6A20">
      <w:pPr>
        <w:jc w:val="both"/>
        <w:rPr>
          <w:lang w:val="es-419"/>
        </w:rPr>
      </w:pPr>
      <w:r w:rsidRPr="00C52F74">
        <w:rPr>
          <w:noProof/>
          <w:lang w:val="es-419"/>
        </w:rPr>
        <w:drawing>
          <wp:inline distT="0" distB="0" distL="0" distR="0" wp14:anchorId="5723ABF8" wp14:editId="2F206E7D">
            <wp:extent cx="5943600" cy="4217670"/>
            <wp:effectExtent l="0" t="0" r="0" b="0"/>
            <wp:docPr id="184223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32565" name=""/>
                    <pic:cNvPicPr/>
                  </pic:nvPicPr>
                  <pic:blipFill>
                    <a:blip r:embed="rId5"/>
                    <a:stretch>
                      <a:fillRect/>
                    </a:stretch>
                  </pic:blipFill>
                  <pic:spPr>
                    <a:xfrm>
                      <a:off x="0" y="0"/>
                      <a:ext cx="5943600" cy="4217670"/>
                    </a:xfrm>
                    <a:prstGeom prst="rect">
                      <a:avLst/>
                    </a:prstGeom>
                  </pic:spPr>
                </pic:pic>
              </a:graphicData>
            </a:graphic>
          </wp:inline>
        </w:drawing>
      </w:r>
    </w:p>
    <w:p w14:paraId="7E8A8E75" w14:textId="4C342BEB" w:rsidR="000A6A20" w:rsidRDefault="00C52F74">
      <w:pPr>
        <w:rPr>
          <w:lang w:val="es-419"/>
        </w:rPr>
      </w:pPr>
      <w:r w:rsidRPr="00AA17BB">
        <w:rPr>
          <w:lang w:val="es-419"/>
        </w:rPr>
        <w:t>Fuente: Elaboración propia</w:t>
      </w:r>
      <w:r w:rsidR="000A6A20">
        <w:rPr>
          <w:lang w:val="es-419"/>
        </w:rPr>
        <w:br w:type="page"/>
      </w:r>
    </w:p>
    <w:p w14:paraId="1622CB17" w14:textId="4C6E3E70" w:rsidR="000A6A20" w:rsidRPr="000A6A20" w:rsidRDefault="000A6A20" w:rsidP="002728F1">
      <w:pPr>
        <w:pStyle w:val="Heading1"/>
        <w:rPr>
          <w:lang w:val="es-419"/>
        </w:rPr>
      </w:pPr>
      <w:r w:rsidRPr="000A6A20">
        <w:rPr>
          <w:lang w:val="es-419"/>
        </w:rPr>
        <w:lastRenderedPageBreak/>
        <w:t>Flujo General de Datos</w:t>
      </w:r>
    </w:p>
    <w:p w14:paraId="3DDD0FF8" w14:textId="77777777" w:rsidR="000A6A20" w:rsidRPr="000A6A20" w:rsidRDefault="000A6A20" w:rsidP="000A6A20">
      <w:pPr>
        <w:rPr>
          <w:lang w:val="es-419"/>
        </w:rPr>
      </w:pPr>
      <w:r w:rsidRPr="000A6A20">
        <w:rPr>
          <w:lang w:val="es-419"/>
        </w:rPr>
        <w:t>El flujo de datos en la arquitectura propuesta es el siguiente:</w:t>
      </w:r>
    </w:p>
    <w:p w14:paraId="64BA74FC" w14:textId="77777777" w:rsidR="000A6A20" w:rsidRPr="000A6A20" w:rsidRDefault="000A6A20" w:rsidP="000A6A20">
      <w:pPr>
        <w:numPr>
          <w:ilvl w:val="0"/>
          <w:numId w:val="1"/>
        </w:numPr>
        <w:rPr>
          <w:lang w:val="es-419"/>
        </w:rPr>
      </w:pPr>
      <w:r w:rsidRPr="000A6A20">
        <w:rPr>
          <w:lang w:val="es-419"/>
        </w:rPr>
        <w:t>Las fuentes de datos (tiendas físicas, e-</w:t>
      </w:r>
      <w:proofErr w:type="spellStart"/>
      <w:r w:rsidRPr="000A6A20">
        <w:rPr>
          <w:lang w:val="es-419"/>
        </w:rPr>
        <w:t>commerce</w:t>
      </w:r>
      <w:proofErr w:type="spellEnd"/>
      <w:r w:rsidRPr="000A6A20">
        <w:rPr>
          <w:lang w:val="es-419"/>
        </w:rPr>
        <w:t xml:space="preserve"> y marketing) generan información continuamente. </w:t>
      </w:r>
    </w:p>
    <w:p w14:paraId="6026C3DB" w14:textId="77777777" w:rsidR="000A6A20" w:rsidRPr="000A6A20" w:rsidRDefault="000A6A20" w:rsidP="000A6A20">
      <w:pPr>
        <w:numPr>
          <w:ilvl w:val="0"/>
          <w:numId w:val="1"/>
        </w:numPr>
        <w:rPr>
          <w:lang w:val="es-419"/>
        </w:rPr>
      </w:pPr>
      <w:r w:rsidRPr="000A6A20">
        <w:rPr>
          <w:lang w:val="es-419"/>
        </w:rPr>
        <w:t>Los datos son capturados mediante procesos de ingesta (</w:t>
      </w:r>
      <w:proofErr w:type="spellStart"/>
      <w:r w:rsidRPr="000A6A20">
        <w:rPr>
          <w:lang w:val="es-419"/>
        </w:rPr>
        <w:t>APIs</w:t>
      </w:r>
      <w:proofErr w:type="spellEnd"/>
      <w:r w:rsidRPr="000A6A20">
        <w:rPr>
          <w:lang w:val="es-419"/>
        </w:rPr>
        <w:t xml:space="preserve"> y herramientas ETL). </w:t>
      </w:r>
    </w:p>
    <w:p w14:paraId="4A34A05E" w14:textId="77777777" w:rsidR="000A6A20" w:rsidRPr="000A6A20" w:rsidRDefault="000A6A20" w:rsidP="000A6A20">
      <w:pPr>
        <w:numPr>
          <w:ilvl w:val="0"/>
          <w:numId w:val="1"/>
        </w:numPr>
        <w:rPr>
          <w:lang w:val="es-419"/>
        </w:rPr>
      </w:pPr>
      <w:r w:rsidRPr="000A6A20">
        <w:rPr>
          <w:lang w:val="es-419"/>
        </w:rPr>
        <w:t xml:space="preserve">Los datos se procesan mediante dos enfoques: </w:t>
      </w:r>
    </w:p>
    <w:p w14:paraId="5FF920FF" w14:textId="77777777" w:rsidR="000A6A20" w:rsidRPr="000A6A20" w:rsidRDefault="000A6A20" w:rsidP="000A6A20">
      <w:pPr>
        <w:numPr>
          <w:ilvl w:val="1"/>
          <w:numId w:val="1"/>
        </w:numPr>
        <w:rPr>
          <w:lang w:val="es-419"/>
        </w:rPr>
      </w:pPr>
      <w:r w:rsidRPr="000A6A20">
        <w:rPr>
          <w:lang w:val="es-419"/>
        </w:rPr>
        <w:t>Procesamiento en tiempo real (</w:t>
      </w:r>
      <w:proofErr w:type="spellStart"/>
      <w:r w:rsidRPr="000A6A20">
        <w:rPr>
          <w:lang w:val="es-419"/>
        </w:rPr>
        <w:t>streaming</w:t>
      </w:r>
      <w:proofErr w:type="spellEnd"/>
      <w:r w:rsidRPr="000A6A20">
        <w:rPr>
          <w:lang w:val="es-419"/>
        </w:rPr>
        <w:t xml:space="preserve">). </w:t>
      </w:r>
    </w:p>
    <w:p w14:paraId="7373B139" w14:textId="77777777" w:rsidR="000A6A20" w:rsidRPr="000A6A20" w:rsidRDefault="000A6A20" w:rsidP="000A6A20">
      <w:pPr>
        <w:numPr>
          <w:ilvl w:val="1"/>
          <w:numId w:val="1"/>
        </w:numPr>
      </w:pPr>
      <w:proofErr w:type="spellStart"/>
      <w:r w:rsidRPr="000A6A20">
        <w:t>Procesamiento</w:t>
      </w:r>
      <w:proofErr w:type="spellEnd"/>
      <w:r w:rsidRPr="000A6A20">
        <w:t xml:space="preserve"> </w:t>
      </w:r>
      <w:proofErr w:type="spellStart"/>
      <w:r w:rsidRPr="000A6A20">
        <w:t>por</w:t>
      </w:r>
      <w:proofErr w:type="spellEnd"/>
      <w:r w:rsidRPr="000A6A20">
        <w:t xml:space="preserve"> </w:t>
      </w:r>
      <w:proofErr w:type="spellStart"/>
      <w:r w:rsidRPr="000A6A20">
        <w:t>lotes</w:t>
      </w:r>
      <w:proofErr w:type="spellEnd"/>
      <w:r w:rsidRPr="000A6A20">
        <w:t xml:space="preserve"> (batch). </w:t>
      </w:r>
    </w:p>
    <w:p w14:paraId="3862C8B3" w14:textId="77777777" w:rsidR="000A6A20" w:rsidRPr="000A6A20" w:rsidRDefault="000A6A20" w:rsidP="000A6A20">
      <w:pPr>
        <w:numPr>
          <w:ilvl w:val="0"/>
          <w:numId w:val="1"/>
        </w:numPr>
        <w:rPr>
          <w:lang w:val="es-419"/>
        </w:rPr>
      </w:pPr>
      <w:r w:rsidRPr="000A6A20">
        <w:rPr>
          <w:lang w:val="es-419"/>
        </w:rPr>
        <w:t xml:space="preserve">La información se almacena en un Data Lake. </w:t>
      </w:r>
    </w:p>
    <w:p w14:paraId="40BA5192" w14:textId="77777777" w:rsidR="000A6A20" w:rsidRPr="000A6A20" w:rsidRDefault="000A6A20" w:rsidP="000A6A20">
      <w:pPr>
        <w:numPr>
          <w:ilvl w:val="0"/>
          <w:numId w:val="1"/>
        </w:numPr>
        <w:rPr>
          <w:lang w:val="es-419"/>
        </w:rPr>
      </w:pPr>
      <w:r w:rsidRPr="000A6A20">
        <w:rPr>
          <w:lang w:val="es-419"/>
        </w:rPr>
        <w:t xml:space="preserve">Los datos estructurados se modelan en un Data </w:t>
      </w:r>
      <w:proofErr w:type="spellStart"/>
      <w:r w:rsidRPr="000A6A20">
        <w:rPr>
          <w:lang w:val="es-419"/>
        </w:rPr>
        <w:t>Warehouse</w:t>
      </w:r>
      <w:proofErr w:type="spellEnd"/>
      <w:r w:rsidRPr="000A6A20">
        <w:rPr>
          <w:lang w:val="es-419"/>
        </w:rPr>
        <w:t xml:space="preserve">. </w:t>
      </w:r>
    </w:p>
    <w:p w14:paraId="46D82003" w14:textId="77777777" w:rsidR="000A6A20" w:rsidRPr="000A6A20" w:rsidRDefault="000A6A20" w:rsidP="000A6A20">
      <w:pPr>
        <w:numPr>
          <w:ilvl w:val="0"/>
          <w:numId w:val="1"/>
        </w:numPr>
        <w:rPr>
          <w:lang w:val="es-419"/>
        </w:rPr>
      </w:pPr>
      <w:r w:rsidRPr="000A6A20">
        <w:rPr>
          <w:lang w:val="es-419"/>
        </w:rPr>
        <w:t xml:space="preserve">Los datos son consumidos por </w:t>
      </w:r>
      <w:proofErr w:type="spellStart"/>
      <w:r w:rsidRPr="000A6A20">
        <w:rPr>
          <w:lang w:val="es-419"/>
        </w:rPr>
        <w:t>APIs</w:t>
      </w:r>
      <w:proofErr w:type="spellEnd"/>
      <w:r w:rsidRPr="000A6A20">
        <w:rPr>
          <w:lang w:val="es-419"/>
        </w:rPr>
        <w:t xml:space="preserve">, modelos analíticos y aplicaciones </w:t>
      </w:r>
      <w:proofErr w:type="spellStart"/>
      <w:r w:rsidRPr="000A6A20">
        <w:rPr>
          <w:lang w:val="es-419"/>
        </w:rPr>
        <w:t>frontend</w:t>
      </w:r>
      <w:proofErr w:type="spellEnd"/>
      <w:r w:rsidRPr="000A6A20">
        <w:rPr>
          <w:lang w:val="es-419"/>
        </w:rPr>
        <w:t>.</w:t>
      </w:r>
    </w:p>
    <w:p w14:paraId="4C419492" w14:textId="77777777" w:rsidR="000A6A20" w:rsidRPr="000A6A20" w:rsidRDefault="000A6A20" w:rsidP="000A6A20">
      <w:pPr>
        <w:rPr>
          <w:lang w:val="es-419"/>
        </w:rPr>
      </w:pPr>
    </w:p>
    <w:p w14:paraId="784D8CB3" w14:textId="03915338" w:rsidR="000A6A20" w:rsidRPr="00AA17BB" w:rsidRDefault="002728F1" w:rsidP="002728F1">
      <w:pPr>
        <w:pStyle w:val="Heading1"/>
        <w:rPr>
          <w:lang w:val="es-419"/>
        </w:rPr>
      </w:pPr>
      <w:r w:rsidRPr="00AA17BB">
        <w:rPr>
          <w:lang w:val="es-419"/>
        </w:rPr>
        <w:t>Integración de Datos</w:t>
      </w:r>
    </w:p>
    <w:p w14:paraId="05E76C29" w14:textId="3032D085" w:rsidR="002728F1" w:rsidRPr="00AA17BB" w:rsidRDefault="002728F1" w:rsidP="00C52F74">
      <w:pPr>
        <w:pStyle w:val="Heading2"/>
        <w:rPr>
          <w:lang w:val="es-419"/>
        </w:rPr>
      </w:pPr>
      <w:r w:rsidRPr="00AA17BB">
        <w:rPr>
          <w:lang w:val="es-419"/>
        </w:rPr>
        <w:t>Procesamiento Batch</w:t>
      </w:r>
    </w:p>
    <w:p w14:paraId="1A2D1AE4" w14:textId="77777777" w:rsidR="002728F1" w:rsidRPr="00AA17BB" w:rsidRDefault="002728F1" w:rsidP="002728F1">
      <w:pPr>
        <w:rPr>
          <w:lang w:val="es-419"/>
        </w:rPr>
      </w:pPr>
      <w:r w:rsidRPr="00AA17BB">
        <w:rPr>
          <w:lang w:val="es-419"/>
        </w:rPr>
        <w:t>Utilizado para:</w:t>
      </w:r>
    </w:p>
    <w:p w14:paraId="4F6D66EE" w14:textId="77777777" w:rsidR="002728F1" w:rsidRPr="002728F1" w:rsidRDefault="002728F1" w:rsidP="002728F1">
      <w:pPr>
        <w:numPr>
          <w:ilvl w:val="0"/>
          <w:numId w:val="2"/>
        </w:numPr>
      </w:pPr>
      <w:r w:rsidRPr="002728F1">
        <w:t xml:space="preserve">Datos </w:t>
      </w:r>
      <w:proofErr w:type="spellStart"/>
      <w:r w:rsidRPr="002728F1">
        <w:t>históricos</w:t>
      </w:r>
      <w:proofErr w:type="spellEnd"/>
      <w:r w:rsidRPr="002728F1">
        <w:t xml:space="preserve"> </w:t>
      </w:r>
    </w:p>
    <w:p w14:paraId="3312AAF4" w14:textId="77777777" w:rsidR="002728F1" w:rsidRPr="002728F1" w:rsidRDefault="002728F1" w:rsidP="002728F1">
      <w:pPr>
        <w:numPr>
          <w:ilvl w:val="0"/>
          <w:numId w:val="2"/>
        </w:numPr>
      </w:pPr>
      <w:proofErr w:type="spellStart"/>
      <w:r w:rsidRPr="002728F1">
        <w:t>Procesos</w:t>
      </w:r>
      <w:proofErr w:type="spellEnd"/>
      <w:r w:rsidRPr="002728F1">
        <w:t xml:space="preserve"> de </w:t>
      </w:r>
      <w:proofErr w:type="spellStart"/>
      <w:r w:rsidRPr="002728F1">
        <w:t>consolidación</w:t>
      </w:r>
      <w:proofErr w:type="spellEnd"/>
      <w:r w:rsidRPr="002728F1">
        <w:t xml:space="preserve"> </w:t>
      </w:r>
    </w:p>
    <w:p w14:paraId="6E351B18" w14:textId="77777777" w:rsidR="002728F1" w:rsidRPr="002728F1" w:rsidRDefault="002728F1" w:rsidP="002728F1">
      <w:pPr>
        <w:numPr>
          <w:ilvl w:val="0"/>
          <w:numId w:val="2"/>
        </w:numPr>
      </w:pPr>
      <w:proofErr w:type="spellStart"/>
      <w:r w:rsidRPr="002728F1">
        <w:t>Reportes</w:t>
      </w:r>
      <w:proofErr w:type="spellEnd"/>
      <w:r w:rsidRPr="002728F1">
        <w:t xml:space="preserve"> </w:t>
      </w:r>
      <w:proofErr w:type="spellStart"/>
      <w:r w:rsidRPr="002728F1">
        <w:t>periódicos</w:t>
      </w:r>
      <w:proofErr w:type="spellEnd"/>
      <w:r w:rsidRPr="002728F1">
        <w:t xml:space="preserve"> </w:t>
      </w:r>
    </w:p>
    <w:p w14:paraId="065D5A5D" w14:textId="15EBEC8C" w:rsidR="002728F1" w:rsidRPr="002728F1" w:rsidRDefault="00465FCC" w:rsidP="002728F1">
      <w:proofErr w:type="spellStart"/>
      <w:r>
        <w:t>Tecnologías</w:t>
      </w:r>
      <w:proofErr w:type="spellEnd"/>
      <w:r w:rsidR="002728F1" w:rsidRPr="002728F1">
        <w:t>:</w:t>
      </w:r>
    </w:p>
    <w:p w14:paraId="466051F7" w14:textId="77777777" w:rsidR="002728F1" w:rsidRPr="002728F1" w:rsidRDefault="002728F1" w:rsidP="002728F1">
      <w:pPr>
        <w:numPr>
          <w:ilvl w:val="0"/>
          <w:numId w:val="3"/>
        </w:numPr>
        <w:rPr>
          <w:lang w:val="es-419"/>
        </w:rPr>
      </w:pPr>
      <w:r w:rsidRPr="002728F1">
        <w:rPr>
          <w:lang w:val="es-419"/>
        </w:rPr>
        <w:t xml:space="preserve">Herramientas ETL (Azure Data Factory o SSIS) </w:t>
      </w:r>
    </w:p>
    <w:p w14:paraId="783542B3" w14:textId="77777777" w:rsidR="002728F1" w:rsidRDefault="002728F1" w:rsidP="002728F1">
      <w:pPr>
        <w:numPr>
          <w:ilvl w:val="0"/>
          <w:numId w:val="3"/>
        </w:numPr>
        <w:rPr>
          <w:lang w:val="es-419"/>
        </w:rPr>
      </w:pPr>
      <w:r w:rsidRPr="002728F1">
        <w:rPr>
          <w:lang w:val="es-419"/>
        </w:rPr>
        <w:t>Bases de datos relacionales como SQL Server</w:t>
      </w:r>
    </w:p>
    <w:p w14:paraId="5C6367C2" w14:textId="611FF703" w:rsidR="002728F1" w:rsidRPr="002728F1" w:rsidRDefault="002728F1" w:rsidP="00C52F74">
      <w:pPr>
        <w:pStyle w:val="Heading2"/>
        <w:rPr>
          <w:lang w:val="es-419"/>
        </w:rPr>
      </w:pPr>
      <w:r w:rsidRPr="002728F1">
        <w:rPr>
          <w:lang w:val="es-419"/>
        </w:rPr>
        <w:t>Procesamiento en Tiempo Real</w:t>
      </w:r>
    </w:p>
    <w:p w14:paraId="1CC12305" w14:textId="77777777" w:rsidR="002728F1" w:rsidRPr="002728F1" w:rsidRDefault="002728F1" w:rsidP="002728F1">
      <w:pPr>
        <w:rPr>
          <w:lang w:val="es-419"/>
        </w:rPr>
      </w:pPr>
      <w:r w:rsidRPr="002728F1">
        <w:rPr>
          <w:lang w:val="es-419"/>
        </w:rPr>
        <w:t>Utilizado para:</w:t>
      </w:r>
    </w:p>
    <w:p w14:paraId="3869353C" w14:textId="77777777" w:rsidR="002728F1" w:rsidRPr="002728F1" w:rsidRDefault="002728F1" w:rsidP="002728F1">
      <w:pPr>
        <w:numPr>
          <w:ilvl w:val="0"/>
          <w:numId w:val="4"/>
        </w:numPr>
        <w:rPr>
          <w:lang w:val="es-419"/>
        </w:rPr>
      </w:pPr>
      <w:r w:rsidRPr="002728F1">
        <w:rPr>
          <w:lang w:val="es-419"/>
        </w:rPr>
        <w:t xml:space="preserve">Eventos de usuario (navegación, compras) </w:t>
      </w:r>
    </w:p>
    <w:p w14:paraId="372BFE0A" w14:textId="77777777" w:rsidR="002728F1" w:rsidRPr="002728F1" w:rsidRDefault="002728F1" w:rsidP="002728F1">
      <w:pPr>
        <w:numPr>
          <w:ilvl w:val="0"/>
          <w:numId w:val="4"/>
        </w:numPr>
      </w:pPr>
      <w:proofErr w:type="spellStart"/>
      <w:r w:rsidRPr="002728F1">
        <w:t>Actualizaciones</w:t>
      </w:r>
      <w:proofErr w:type="spellEnd"/>
      <w:r w:rsidRPr="002728F1">
        <w:t xml:space="preserve"> </w:t>
      </w:r>
      <w:proofErr w:type="spellStart"/>
      <w:r w:rsidRPr="002728F1">
        <w:t>en</w:t>
      </w:r>
      <w:proofErr w:type="spellEnd"/>
      <w:r w:rsidRPr="002728F1">
        <w:t xml:space="preserve"> </w:t>
      </w:r>
      <w:proofErr w:type="spellStart"/>
      <w:r w:rsidRPr="002728F1">
        <w:t>tiempo</w:t>
      </w:r>
      <w:proofErr w:type="spellEnd"/>
      <w:r w:rsidRPr="002728F1">
        <w:t xml:space="preserve"> real </w:t>
      </w:r>
    </w:p>
    <w:p w14:paraId="2DBD84CC" w14:textId="77777777" w:rsidR="002728F1" w:rsidRPr="002728F1" w:rsidRDefault="002728F1" w:rsidP="002728F1">
      <w:pPr>
        <w:numPr>
          <w:ilvl w:val="0"/>
          <w:numId w:val="4"/>
        </w:numPr>
      </w:pPr>
      <w:proofErr w:type="spellStart"/>
      <w:r w:rsidRPr="002728F1">
        <w:lastRenderedPageBreak/>
        <w:t>Personalización</w:t>
      </w:r>
      <w:proofErr w:type="spellEnd"/>
      <w:r w:rsidRPr="002728F1">
        <w:t xml:space="preserve"> </w:t>
      </w:r>
      <w:proofErr w:type="spellStart"/>
      <w:r w:rsidRPr="002728F1">
        <w:t>inmediata</w:t>
      </w:r>
      <w:proofErr w:type="spellEnd"/>
      <w:r w:rsidRPr="002728F1">
        <w:t xml:space="preserve"> </w:t>
      </w:r>
    </w:p>
    <w:p w14:paraId="5A9C64AB" w14:textId="6EDE68B0" w:rsidR="002728F1" w:rsidRPr="002728F1" w:rsidRDefault="00465FCC" w:rsidP="002728F1">
      <w:proofErr w:type="spellStart"/>
      <w:r>
        <w:t>Tecnologías</w:t>
      </w:r>
      <w:proofErr w:type="spellEnd"/>
      <w:r w:rsidR="002728F1" w:rsidRPr="002728F1">
        <w:t>:</w:t>
      </w:r>
    </w:p>
    <w:p w14:paraId="3CCED6CD" w14:textId="77777777" w:rsidR="002728F1" w:rsidRPr="002728F1" w:rsidRDefault="002728F1" w:rsidP="002728F1">
      <w:pPr>
        <w:numPr>
          <w:ilvl w:val="0"/>
          <w:numId w:val="5"/>
        </w:numPr>
        <w:rPr>
          <w:lang w:val="es-419"/>
        </w:rPr>
      </w:pPr>
      <w:r w:rsidRPr="002728F1">
        <w:rPr>
          <w:lang w:val="es-419"/>
        </w:rPr>
        <w:t xml:space="preserve">Apache Kafka o servicios equivalentes como Azure </w:t>
      </w:r>
      <w:proofErr w:type="spellStart"/>
      <w:r w:rsidRPr="002728F1">
        <w:rPr>
          <w:lang w:val="es-419"/>
        </w:rPr>
        <w:t>Event</w:t>
      </w:r>
      <w:proofErr w:type="spellEnd"/>
      <w:r w:rsidRPr="002728F1">
        <w:rPr>
          <w:lang w:val="es-419"/>
        </w:rPr>
        <w:t xml:space="preserve"> Hub </w:t>
      </w:r>
    </w:p>
    <w:p w14:paraId="661358C7" w14:textId="77777777" w:rsidR="002728F1" w:rsidRDefault="002728F1" w:rsidP="002728F1">
      <w:pPr>
        <w:rPr>
          <w:lang w:val="es-419"/>
        </w:rPr>
      </w:pPr>
      <w:r w:rsidRPr="002728F1">
        <w:rPr>
          <w:lang w:val="es-419"/>
        </w:rPr>
        <w:t>Justificación:</w:t>
      </w:r>
      <w:r w:rsidRPr="002728F1">
        <w:rPr>
          <w:lang w:val="es-419"/>
        </w:rPr>
        <w:br/>
        <w:t>El uso de una plataforma de eventos permite desacoplar los sistemas y manejar grandes volúmenes de datos en tiempo real de forma eficiente.</w:t>
      </w:r>
    </w:p>
    <w:p w14:paraId="0B69F89D" w14:textId="22DA052F" w:rsidR="00465FCC" w:rsidRDefault="00465FCC" w:rsidP="00465FCC">
      <w:pPr>
        <w:jc w:val="center"/>
        <w:rPr>
          <w:lang w:val="es-419"/>
        </w:rPr>
      </w:pPr>
      <w:r w:rsidRPr="00465FCC">
        <w:rPr>
          <w:noProof/>
          <w:lang w:val="es-419"/>
        </w:rPr>
        <w:drawing>
          <wp:inline distT="0" distB="0" distL="0" distR="0" wp14:anchorId="21058FC7" wp14:editId="407389F3">
            <wp:extent cx="3133725" cy="5448300"/>
            <wp:effectExtent l="0" t="0" r="9525" b="0"/>
            <wp:docPr id="12456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72875" name=""/>
                    <pic:cNvPicPr/>
                  </pic:nvPicPr>
                  <pic:blipFill>
                    <a:blip r:embed="rId6"/>
                    <a:stretch>
                      <a:fillRect/>
                    </a:stretch>
                  </pic:blipFill>
                  <pic:spPr>
                    <a:xfrm>
                      <a:off x="0" y="0"/>
                      <a:ext cx="3134162" cy="5449060"/>
                    </a:xfrm>
                    <a:prstGeom prst="rect">
                      <a:avLst/>
                    </a:prstGeom>
                  </pic:spPr>
                </pic:pic>
              </a:graphicData>
            </a:graphic>
          </wp:inline>
        </w:drawing>
      </w:r>
    </w:p>
    <w:p w14:paraId="65393131" w14:textId="5E212168" w:rsidR="00465FCC" w:rsidRPr="002728F1" w:rsidRDefault="00465FCC" w:rsidP="00465FCC">
      <w:pPr>
        <w:jc w:val="center"/>
        <w:rPr>
          <w:lang w:val="es-419"/>
        </w:rPr>
      </w:pPr>
      <w:r w:rsidRPr="00AA17BB">
        <w:rPr>
          <w:lang w:val="es-419"/>
        </w:rPr>
        <w:t>Fuente: Elaboración propia</w:t>
      </w:r>
    </w:p>
    <w:p w14:paraId="59A10988" w14:textId="2093C1AB" w:rsidR="002728F1" w:rsidRDefault="002728F1" w:rsidP="00C52F74">
      <w:pPr>
        <w:pStyle w:val="Heading1"/>
        <w:rPr>
          <w:lang w:val="es-419"/>
        </w:rPr>
      </w:pPr>
      <w:r w:rsidRPr="002728F1">
        <w:rPr>
          <w:lang w:val="es-419"/>
        </w:rPr>
        <w:lastRenderedPageBreak/>
        <w:t>Procesamiento en Tiempo Real y Recomendaciones</w:t>
      </w:r>
    </w:p>
    <w:p w14:paraId="0976E61F" w14:textId="77777777" w:rsidR="002728F1" w:rsidRPr="002728F1" w:rsidRDefault="002728F1" w:rsidP="002728F1">
      <w:pPr>
        <w:rPr>
          <w:lang w:val="es-419"/>
        </w:rPr>
      </w:pPr>
      <w:r w:rsidRPr="002728F1">
        <w:rPr>
          <w:lang w:val="es-419"/>
        </w:rPr>
        <w:t>Para cumplir con el requisito de personalización en tiempo real, se propone una arquitectura basada en eventos:</w:t>
      </w:r>
    </w:p>
    <w:p w14:paraId="3166EC49" w14:textId="77777777" w:rsidR="002728F1" w:rsidRPr="002728F1" w:rsidRDefault="002728F1" w:rsidP="002728F1">
      <w:pPr>
        <w:numPr>
          <w:ilvl w:val="0"/>
          <w:numId w:val="6"/>
        </w:numPr>
        <w:rPr>
          <w:lang w:val="es-419"/>
        </w:rPr>
      </w:pPr>
      <w:r w:rsidRPr="002728F1">
        <w:rPr>
          <w:lang w:val="es-419"/>
        </w:rPr>
        <w:t>El usuario interactúa con la plataforma de e-</w:t>
      </w:r>
      <w:proofErr w:type="spellStart"/>
      <w:r w:rsidRPr="002728F1">
        <w:rPr>
          <w:lang w:val="es-419"/>
        </w:rPr>
        <w:t>commerce</w:t>
      </w:r>
      <w:proofErr w:type="spellEnd"/>
      <w:r w:rsidRPr="002728F1">
        <w:rPr>
          <w:lang w:val="es-419"/>
        </w:rPr>
        <w:t xml:space="preserve">. </w:t>
      </w:r>
    </w:p>
    <w:p w14:paraId="548368C3" w14:textId="77777777" w:rsidR="002728F1" w:rsidRPr="002728F1" w:rsidRDefault="002728F1" w:rsidP="002728F1">
      <w:pPr>
        <w:numPr>
          <w:ilvl w:val="0"/>
          <w:numId w:val="6"/>
        </w:numPr>
        <w:rPr>
          <w:lang w:val="es-419"/>
        </w:rPr>
      </w:pPr>
      <w:r w:rsidRPr="002728F1">
        <w:rPr>
          <w:lang w:val="es-419"/>
        </w:rPr>
        <w:t xml:space="preserve">Los eventos generados se envían al sistema de </w:t>
      </w:r>
      <w:proofErr w:type="spellStart"/>
      <w:r w:rsidRPr="002728F1">
        <w:rPr>
          <w:lang w:val="es-419"/>
        </w:rPr>
        <w:t>streaming</w:t>
      </w:r>
      <w:proofErr w:type="spellEnd"/>
      <w:r w:rsidRPr="002728F1">
        <w:rPr>
          <w:lang w:val="es-419"/>
        </w:rPr>
        <w:t xml:space="preserve">. </w:t>
      </w:r>
    </w:p>
    <w:p w14:paraId="5056DC2D" w14:textId="77777777" w:rsidR="002728F1" w:rsidRPr="002728F1" w:rsidRDefault="002728F1" w:rsidP="002728F1">
      <w:pPr>
        <w:numPr>
          <w:ilvl w:val="0"/>
          <w:numId w:val="6"/>
        </w:numPr>
        <w:rPr>
          <w:lang w:val="es-419"/>
        </w:rPr>
      </w:pPr>
      <w:r w:rsidRPr="002728F1">
        <w:rPr>
          <w:lang w:val="es-419"/>
        </w:rPr>
        <w:t xml:space="preserve">Un motor de procesamiento analiza estos eventos en tiempo real. </w:t>
      </w:r>
    </w:p>
    <w:p w14:paraId="2F49944C" w14:textId="77777777" w:rsidR="002728F1" w:rsidRPr="002728F1" w:rsidRDefault="002728F1" w:rsidP="002728F1">
      <w:pPr>
        <w:numPr>
          <w:ilvl w:val="0"/>
          <w:numId w:val="6"/>
        </w:numPr>
        <w:rPr>
          <w:lang w:val="es-419"/>
        </w:rPr>
      </w:pPr>
      <w:r w:rsidRPr="002728F1">
        <w:rPr>
          <w:lang w:val="es-419"/>
        </w:rPr>
        <w:t xml:space="preserve">Se generan recomendaciones basadas en patrones de comportamiento. </w:t>
      </w:r>
    </w:p>
    <w:p w14:paraId="34CAFB4E" w14:textId="77777777" w:rsidR="002728F1" w:rsidRPr="002728F1" w:rsidRDefault="002728F1" w:rsidP="002728F1">
      <w:pPr>
        <w:numPr>
          <w:ilvl w:val="0"/>
          <w:numId w:val="6"/>
        </w:numPr>
        <w:rPr>
          <w:lang w:val="es-419"/>
        </w:rPr>
      </w:pPr>
      <w:r w:rsidRPr="002728F1">
        <w:rPr>
          <w:lang w:val="es-419"/>
        </w:rPr>
        <w:t xml:space="preserve">Las recomendaciones son expuestas mediante </w:t>
      </w:r>
      <w:proofErr w:type="spellStart"/>
      <w:r w:rsidRPr="002728F1">
        <w:rPr>
          <w:lang w:val="es-419"/>
        </w:rPr>
        <w:t>APIs</w:t>
      </w:r>
      <w:proofErr w:type="spellEnd"/>
      <w:r w:rsidRPr="002728F1">
        <w:rPr>
          <w:lang w:val="es-419"/>
        </w:rPr>
        <w:t xml:space="preserve"> hacia el </w:t>
      </w:r>
      <w:proofErr w:type="spellStart"/>
      <w:r w:rsidRPr="002728F1">
        <w:rPr>
          <w:lang w:val="es-419"/>
        </w:rPr>
        <w:t>frontend</w:t>
      </w:r>
      <w:proofErr w:type="spellEnd"/>
      <w:r w:rsidRPr="002728F1">
        <w:rPr>
          <w:lang w:val="es-419"/>
        </w:rPr>
        <w:t xml:space="preserve">. </w:t>
      </w:r>
    </w:p>
    <w:p w14:paraId="6A17B50D" w14:textId="3AA94B38" w:rsidR="002728F1" w:rsidRPr="002728F1" w:rsidRDefault="00465FCC" w:rsidP="002728F1">
      <w:proofErr w:type="spellStart"/>
      <w:r>
        <w:t>Tecnologías</w:t>
      </w:r>
      <w:proofErr w:type="spellEnd"/>
      <w:r w:rsidR="002728F1" w:rsidRPr="002728F1">
        <w:t>:</w:t>
      </w:r>
    </w:p>
    <w:p w14:paraId="2A89AC22" w14:textId="77777777" w:rsidR="002728F1" w:rsidRPr="002728F1" w:rsidRDefault="002728F1" w:rsidP="002728F1">
      <w:pPr>
        <w:numPr>
          <w:ilvl w:val="0"/>
          <w:numId w:val="7"/>
        </w:numPr>
      </w:pPr>
      <w:r w:rsidRPr="002728F1">
        <w:t xml:space="preserve">Apache Spark Streaming o Azure Stream Analytics </w:t>
      </w:r>
    </w:p>
    <w:p w14:paraId="7E9D6A37" w14:textId="77777777" w:rsidR="002728F1" w:rsidRPr="002728F1" w:rsidRDefault="002728F1" w:rsidP="002728F1">
      <w:pPr>
        <w:numPr>
          <w:ilvl w:val="0"/>
          <w:numId w:val="7"/>
        </w:numPr>
        <w:rPr>
          <w:lang w:val="es-419"/>
        </w:rPr>
      </w:pPr>
      <w:r w:rsidRPr="002728F1">
        <w:rPr>
          <w:lang w:val="es-419"/>
        </w:rPr>
        <w:t xml:space="preserve">Modelos de Machine </w:t>
      </w:r>
      <w:proofErr w:type="spellStart"/>
      <w:r w:rsidRPr="002728F1">
        <w:rPr>
          <w:lang w:val="es-419"/>
        </w:rPr>
        <w:t>Learning</w:t>
      </w:r>
      <w:proofErr w:type="spellEnd"/>
      <w:r w:rsidRPr="002728F1">
        <w:rPr>
          <w:lang w:val="es-419"/>
        </w:rPr>
        <w:t xml:space="preserve"> implementados en Python </w:t>
      </w:r>
    </w:p>
    <w:p w14:paraId="7800C653" w14:textId="77777777" w:rsidR="002728F1" w:rsidRPr="002728F1" w:rsidRDefault="002728F1" w:rsidP="002728F1">
      <w:pPr>
        <w:numPr>
          <w:ilvl w:val="0"/>
          <w:numId w:val="7"/>
        </w:numPr>
      </w:pPr>
      <w:r w:rsidRPr="002728F1">
        <w:t xml:space="preserve">APIs </w:t>
      </w:r>
      <w:proofErr w:type="spellStart"/>
      <w:r w:rsidRPr="002728F1">
        <w:t>desarrolladas</w:t>
      </w:r>
      <w:proofErr w:type="spellEnd"/>
      <w:r w:rsidRPr="002728F1">
        <w:t xml:space="preserve"> </w:t>
      </w:r>
      <w:proofErr w:type="spellStart"/>
      <w:r w:rsidRPr="002728F1">
        <w:t>en</w:t>
      </w:r>
      <w:proofErr w:type="spellEnd"/>
      <w:r w:rsidRPr="002728F1">
        <w:t xml:space="preserve"> .NET </w:t>
      </w:r>
    </w:p>
    <w:p w14:paraId="50C55237" w14:textId="77777777" w:rsidR="002728F1" w:rsidRPr="002728F1" w:rsidRDefault="002728F1" w:rsidP="002728F1">
      <w:pPr>
        <w:numPr>
          <w:ilvl w:val="0"/>
          <w:numId w:val="7"/>
        </w:numPr>
        <w:rPr>
          <w:lang w:val="es-419"/>
        </w:rPr>
      </w:pPr>
      <w:r w:rsidRPr="002728F1">
        <w:rPr>
          <w:lang w:val="es-419"/>
        </w:rPr>
        <w:t>Uso de cache (por ejemplo, Redis) para optimizar tiempos de respuesta</w:t>
      </w:r>
    </w:p>
    <w:p w14:paraId="0C8EEF02" w14:textId="77777777" w:rsidR="00C52F74" w:rsidRPr="00AA17BB" w:rsidRDefault="00C52F74">
      <w:pPr>
        <w:rPr>
          <w:rFonts w:asciiTheme="majorHAnsi" w:eastAsiaTheme="majorEastAsia" w:hAnsiTheme="majorHAnsi" w:cstheme="majorBidi"/>
          <w:color w:val="0F4761" w:themeColor="accent1" w:themeShade="BF"/>
          <w:sz w:val="40"/>
          <w:szCs w:val="40"/>
          <w:lang w:val="es-419"/>
        </w:rPr>
      </w:pPr>
      <w:r w:rsidRPr="00AA17BB">
        <w:rPr>
          <w:lang w:val="es-419"/>
        </w:rPr>
        <w:br w:type="page"/>
      </w:r>
    </w:p>
    <w:p w14:paraId="0135532C" w14:textId="52B1DD98" w:rsidR="002728F1" w:rsidRDefault="00C52F74" w:rsidP="00C52F74">
      <w:pPr>
        <w:pStyle w:val="Heading1"/>
      </w:pPr>
      <w:proofErr w:type="spellStart"/>
      <w:r w:rsidRPr="00C52F74">
        <w:lastRenderedPageBreak/>
        <w:t>Seguridad</w:t>
      </w:r>
      <w:proofErr w:type="spellEnd"/>
      <w:r w:rsidRPr="00C52F74">
        <w:t xml:space="preserve"> y </w:t>
      </w:r>
      <w:proofErr w:type="spellStart"/>
      <w:r w:rsidRPr="00C52F74">
        <w:t>Cumplimiento</w:t>
      </w:r>
      <w:proofErr w:type="spellEnd"/>
      <w:r w:rsidRPr="00C52F74">
        <w:t xml:space="preserve"> de GDPR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2886"/>
        <w:gridCol w:w="4535"/>
      </w:tblGrid>
      <w:tr w:rsidR="00C52F74" w:rsidRPr="00C52F74" w14:paraId="12647643" w14:textId="77777777" w:rsidTr="00C52F74">
        <w:trPr>
          <w:tblHeader/>
          <w:tblCellSpacing w:w="15" w:type="dxa"/>
        </w:trPr>
        <w:tc>
          <w:tcPr>
            <w:tcW w:w="0" w:type="auto"/>
            <w:vAlign w:val="center"/>
            <w:hideMark/>
          </w:tcPr>
          <w:p w14:paraId="4F7BE1C5" w14:textId="77777777" w:rsidR="00C52F74" w:rsidRPr="00C52F74" w:rsidRDefault="00C52F74" w:rsidP="00C52F74">
            <w:pPr>
              <w:rPr>
                <w:b/>
                <w:bCs/>
              </w:rPr>
            </w:pPr>
            <w:proofErr w:type="spellStart"/>
            <w:r w:rsidRPr="00C52F74">
              <w:rPr>
                <w:b/>
                <w:bCs/>
              </w:rPr>
              <w:t>Categoría</w:t>
            </w:r>
            <w:proofErr w:type="spellEnd"/>
          </w:p>
        </w:tc>
        <w:tc>
          <w:tcPr>
            <w:tcW w:w="0" w:type="auto"/>
            <w:vAlign w:val="center"/>
            <w:hideMark/>
          </w:tcPr>
          <w:p w14:paraId="5E912D0A" w14:textId="77777777" w:rsidR="00C52F74" w:rsidRPr="00C52F74" w:rsidRDefault="00C52F74" w:rsidP="00C52F74">
            <w:pPr>
              <w:rPr>
                <w:b/>
                <w:bCs/>
              </w:rPr>
            </w:pPr>
            <w:proofErr w:type="spellStart"/>
            <w:r w:rsidRPr="00C52F74">
              <w:rPr>
                <w:b/>
                <w:bCs/>
              </w:rPr>
              <w:t>Mecanismo</w:t>
            </w:r>
            <w:proofErr w:type="spellEnd"/>
          </w:p>
        </w:tc>
        <w:tc>
          <w:tcPr>
            <w:tcW w:w="0" w:type="auto"/>
            <w:vAlign w:val="center"/>
            <w:hideMark/>
          </w:tcPr>
          <w:p w14:paraId="0279B6BF" w14:textId="77777777" w:rsidR="00C52F74" w:rsidRPr="00C52F74" w:rsidRDefault="00C52F74" w:rsidP="00C52F74">
            <w:pPr>
              <w:rPr>
                <w:b/>
                <w:bCs/>
              </w:rPr>
            </w:pPr>
            <w:proofErr w:type="spellStart"/>
            <w:r w:rsidRPr="00C52F74">
              <w:rPr>
                <w:b/>
                <w:bCs/>
              </w:rPr>
              <w:t>Descripción</w:t>
            </w:r>
            <w:proofErr w:type="spellEnd"/>
          </w:p>
        </w:tc>
      </w:tr>
      <w:tr w:rsidR="00C52F74" w:rsidRPr="00AA17BB" w14:paraId="6B8AED33" w14:textId="77777777" w:rsidTr="00C52F74">
        <w:trPr>
          <w:tblCellSpacing w:w="15" w:type="dxa"/>
        </w:trPr>
        <w:tc>
          <w:tcPr>
            <w:tcW w:w="0" w:type="auto"/>
            <w:vAlign w:val="center"/>
            <w:hideMark/>
          </w:tcPr>
          <w:p w14:paraId="331996A6" w14:textId="77777777" w:rsidR="00C52F74" w:rsidRPr="00C52F74" w:rsidRDefault="00C52F74" w:rsidP="00C52F74">
            <w:proofErr w:type="spellStart"/>
            <w:r w:rsidRPr="00C52F74">
              <w:t>Protección</w:t>
            </w:r>
            <w:proofErr w:type="spellEnd"/>
            <w:r w:rsidRPr="00C52F74">
              <w:t xml:space="preserve"> de Datos</w:t>
            </w:r>
          </w:p>
        </w:tc>
        <w:tc>
          <w:tcPr>
            <w:tcW w:w="0" w:type="auto"/>
            <w:vAlign w:val="center"/>
            <w:hideMark/>
          </w:tcPr>
          <w:p w14:paraId="77B53285" w14:textId="77777777" w:rsidR="00C52F74" w:rsidRPr="00C52F74" w:rsidRDefault="00C52F74" w:rsidP="00C52F74">
            <w:proofErr w:type="spellStart"/>
            <w:r w:rsidRPr="00C52F74">
              <w:t>Encriptación</w:t>
            </w:r>
            <w:proofErr w:type="spellEnd"/>
            <w:r w:rsidRPr="00C52F74">
              <w:t xml:space="preserve"> </w:t>
            </w:r>
            <w:proofErr w:type="spellStart"/>
            <w:r w:rsidRPr="00C52F74">
              <w:t>en</w:t>
            </w:r>
            <w:proofErr w:type="spellEnd"/>
            <w:r w:rsidRPr="00C52F74">
              <w:t xml:space="preserve"> </w:t>
            </w:r>
            <w:proofErr w:type="spellStart"/>
            <w:r w:rsidRPr="00C52F74">
              <w:t>tránsito</w:t>
            </w:r>
            <w:proofErr w:type="spellEnd"/>
          </w:p>
        </w:tc>
        <w:tc>
          <w:tcPr>
            <w:tcW w:w="0" w:type="auto"/>
            <w:vAlign w:val="center"/>
            <w:hideMark/>
          </w:tcPr>
          <w:p w14:paraId="7D601ECF" w14:textId="77777777" w:rsidR="00C52F74" w:rsidRPr="00C52F74" w:rsidRDefault="00C52F74" w:rsidP="00C52F74">
            <w:pPr>
              <w:rPr>
                <w:lang w:val="es-419"/>
              </w:rPr>
            </w:pPr>
            <w:r w:rsidRPr="00C52F74">
              <w:rPr>
                <w:lang w:val="es-419"/>
              </w:rPr>
              <w:t>Uso de HTTPS para proteger la comunicación entre sistemas</w:t>
            </w:r>
          </w:p>
        </w:tc>
      </w:tr>
      <w:tr w:rsidR="00C52F74" w:rsidRPr="00AA17BB" w14:paraId="2A7BD9BD" w14:textId="77777777" w:rsidTr="00C52F74">
        <w:trPr>
          <w:tblCellSpacing w:w="15" w:type="dxa"/>
        </w:trPr>
        <w:tc>
          <w:tcPr>
            <w:tcW w:w="0" w:type="auto"/>
            <w:vAlign w:val="center"/>
            <w:hideMark/>
          </w:tcPr>
          <w:p w14:paraId="4BBA9D0F" w14:textId="77777777" w:rsidR="00C52F74" w:rsidRPr="00C52F74" w:rsidRDefault="00C52F74" w:rsidP="00C52F74">
            <w:proofErr w:type="spellStart"/>
            <w:r w:rsidRPr="00C52F74">
              <w:t>Protección</w:t>
            </w:r>
            <w:proofErr w:type="spellEnd"/>
            <w:r w:rsidRPr="00C52F74">
              <w:t xml:space="preserve"> de Datos</w:t>
            </w:r>
          </w:p>
        </w:tc>
        <w:tc>
          <w:tcPr>
            <w:tcW w:w="0" w:type="auto"/>
            <w:vAlign w:val="center"/>
            <w:hideMark/>
          </w:tcPr>
          <w:p w14:paraId="51283911" w14:textId="77777777" w:rsidR="00C52F74" w:rsidRPr="00C52F74" w:rsidRDefault="00C52F74" w:rsidP="00C52F74">
            <w:proofErr w:type="spellStart"/>
            <w:r w:rsidRPr="00C52F74">
              <w:t>Encriptación</w:t>
            </w:r>
            <w:proofErr w:type="spellEnd"/>
            <w:r w:rsidRPr="00C52F74">
              <w:t xml:space="preserve"> </w:t>
            </w:r>
            <w:proofErr w:type="spellStart"/>
            <w:r w:rsidRPr="00C52F74">
              <w:t>en</w:t>
            </w:r>
            <w:proofErr w:type="spellEnd"/>
            <w:r w:rsidRPr="00C52F74">
              <w:t xml:space="preserve"> </w:t>
            </w:r>
            <w:proofErr w:type="spellStart"/>
            <w:r w:rsidRPr="00C52F74">
              <w:t>reposo</w:t>
            </w:r>
            <w:proofErr w:type="spellEnd"/>
          </w:p>
        </w:tc>
        <w:tc>
          <w:tcPr>
            <w:tcW w:w="0" w:type="auto"/>
            <w:vAlign w:val="center"/>
            <w:hideMark/>
          </w:tcPr>
          <w:p w14:paraId="0F221B3E" w14:textId="77777777" w:rsidR="00C52F74" w:rsidRPr="00C52F74" w:rsidRDefault="00C52F74" w:rsidP="00C52F74">
            <w:pPr>
              <w:rPr>
                <w:lang w:val="es-419"/>
              </w:rPr>
            </w:pPr>
            <w:r w:rsidRPr="00C52F74">
              <w:rPr>
                <w:lang w:val="es-419"/>
              </w:rPr>
              <w:t>Uso de algoritmos como AES para proteger datos almacenados</w:t>
            </w:r>
          </w:p>
        </w:tc>
      </w:tr>
      <w:tr w:rsidR="00C52F74" w:rsidRPr="00AA17BB" w14:paraId="25B3904D" w14:textId="77777777" w:rsidTr="00C52F74">
        <w:trPr>
          <w:tblCellSpacing w:w="15" w:type="dxa"/>
        </w:trPr>
        <w:tc>
          <w:tcPr>
            <w:tcW w:w="0" w:type="auto"/>
            <w:vAlign w:val="center"/>
            <w:hideMark/>
          </w:tcPr>
          <w:p w14:paraId="6C5CF4AF" w14:textId="77777777" w:rsidR="00C52F74" w:rsidRPr="00C52F74" w:rsidRDefault="00C52F74" w:rsidP="00C52F74">
            <w:r w:rsidRPr="00C52F74">
              <w:t xml:space="preserve">Control de </w:t>
            </w:r>
            <w:proofErr w:type="spellStart"/>
            <w:r w:rsidRPr="00C52F74">
              <w:t>Acceso</w:t>
            </w:r>
            <w:proofErr w:type="spellEnd"/>
          </w:p>
        </w:tc>
        <w:tc>
          <w:tcPr>
            <w:tcW w:w="0" w:type="auto"/>
            <w:vAlign w:val="center"/>
            <w:hideMark/>
          </w:tcPr>
          <w:p w14:paraId="4523D349" w14:textId="77777777" w:rsidR="00C52F74" w:rsidRPr="00C52F74" w:rsidRDefault="00C52F74" w:rsidP="00C52F74">
            <w:proofErr w:type="spellStart"/>
            <w:r w:rsidRPr="00C52F74">
              <w:t>Autenticación</w:t>
            </w:r>
            <w:proofErr w:type="spellEnd"/>
            <w:r w:rsidRPr="00C52F74">
              <w:t xml:space="preserve"> con tokens (JWT)</w:t>
            </w:r>
          </w:p>
        </w:tc>
        <w:tc>
          <w:tcPr>
            <w:tcW w:w="0" w:type="auto"/>
            <w:vAlign w:val="center"/>
            <w:hideMark/>
          </w:tcPr>
          <w:p w14:paraId="0A6D7F26" w14:textId="77777777" w:rsidR="00C52F74" w:rsidRPr="00C52F74" w:rsidRDefault="00C52F74" w:rsidP="00C52F74">
            <w:pPr>
              <w:rPr>
                <w:lang w:val="es-419"/>
              </w:rPr>
            </w:pPr>
            <w:r w:rsidRPr="00C52F74">
              <w:rPr>
                <w:lang w:val="es-419"/>
              </w:rPr>
              <w:t>Validación de identidad mediante tokens seguros</w:t>
            </w:r>
          </w:p>
        </w:tc>
      </w:tr>
      <w:tr w:rsidR="00C52F74" w:rsidRPr="00AA17BB" w14:paraId="55F58DF6" w14:textId="77777777" w:rsidTr="00C52F74">
        <w:trPr>
          <w:tblCellSpacing w:w="15" w:type="dxa"/>
        </w:trPr>
        <w:tc>
          <w:tcPr>
            <w:tcW w:w="0" w:type="auto"/>
            <w:vAlign w:val="center"/>
            <w:hideMark/>
          </w:tcPr>
          <w:p w14:paraId="74B395FD" w14:textId="77777777" w:rsidR="00C52F74" w:rsidRPr="00C52F74" w:rsidRDefault="00C52F74" w:rsidP="00C52F74">
            <w:r w:rsidRPr="00C52F74">
              <w:t xml:space="preserve">Control de </w:t>
            </w:r>
            <w:proofErr w:type="spellStart"/>
            <w:r w:rsidRPr="00C52F74">
              <w:t>Acceso</w:t>
            </w:r>
            <w:proofErr w:type="spellEnd"/>
          </w:p>
        </w:tc>
        <w:tc>
          <w:tcPr>
            <w:tcW w:w="0" w:type="auto"/>
            <w:vAlign w:val="center"/>
            <w:hideMark/>
          </w:tcPr>
          <w:p w14:paraId="288DF7B5" w14:textId="77777777" w:rsidR="00C52F74" w:rsidRPr="00C52F74" w:rsidRDefault="00C52F74" w:rsidP="00C52F74">
            <w:proofErr w:type="spellStart"/>
            <w:r w:rsidRPr="00C52F74">
              <w:t>Estándar</w:t>
            </w:r>
            <w:proofErr w:type="spellEnd"/>
            <w:r w:rsidRPr="00C52F74">
              <w:t xml:space="preserve"> OAuth2</w:t>
            </w:r>
          </w:p>
        </w:tc>
        <w:tc>
          <w:tcPr>
            <w:tcW w:w="0" w:type="auto"/>
            <w:vAlign w:val="center"/>
            <w:hideMark/>
          </w:tcPr>
          <w:p w14:paraId="6964AAB3" w14:textId="77777777" w:rsidR="00C52F74" w:rsidRPr="00C52F74" w:rsidRDefault="00C52F74" w:rsidP="00C52F74">
            <w:pPr>
              <w:rPr>
                <w:lang w:val="es-419"/>
              </w:rPr>
            </w:pPr>
            <w:r w:rsidRPr="00C52F74">
              <w:rPr>
                <w:lang w:val="es-419"/>
              </w:rPr>
              <w:t>Autorización segura para acceso a recursos</w:t>
            </w:r>
          </w:p>
        </w:tc>
      </w:tr>
      <w:tr w:rsidR="00C52F74" w:rsidRPr="00AA17BB" w14:paraId="66CC4612" w14:textId="77777777" w:rsidTr="00C52F74">
        <w:trPr>
          <w:tblCellSpacing w:w="15" w:type="dxa"/>
        </w:trPr>
        <w:tc>
          <w:tcPr>
            <w:tcW w:w="0" w:type="auto"/>
            <w:vAlign w:val="center"/>
            <w:hideMark/>
          </w:tcPr>
          <w:p w14:paraId="4853F6A6" w14:textId="77777777" w:rsidR="00C52F74" w:rsidRPr="00C52F74" w:rsidRDefault="00C52F74" w:rsidP="00C52F74">
            <w:r w:rsidRPr="00C52F74">
              <w:t xml:space="preserve">Control de </w:t>
            </w:r>
            <w:proofErr w:type="spellStart"/>
            <w:r w:rsidRPr="00C52F74">
              <w:t>Acceso</w:t>
            </w:r>
            <w:proofErr w:type="spellEnd"/>
          </w:p>
        </w:tc>
        <w:tc>
          <w:tcPr>
            <w:tcW w:w="0" w:type="auto"/>
            <w:vAlign w:val="center"/>
            <w:hideMark/>
          </w:tcPr>
          <w:p w14:paraId="582A27CD" w14:textId="77777777" w:rsidR="00C52F74" w:rsidRPr="00C52F74" w:rsidRDefault="00C52F74" w:rsidP="00C52F74">
            <w:r w:rsidRPr="00C52F74">
              <w:t xml:space="preserve">Roles y </w:t>
            </w:r>
            <w:proofErr w:type="spellStart"/>
            <w:r w:rsidRPr="00C52F74">
              <w:t>permisos</w:t>
            </w:r>
            <w:proofErr w:type="spellEnd"/>
          </w:p>
        </w:tc>
        <w:tc>
          <w:tcPr>
            <w:tcW w:w="0" w:type="auto"/>
            <w:vAlign w:val="center"/>
            <w:hideMark/>
          </w:tcPr>
          <w:p w14:paraId="6445DA15" w14:textId="77777777" w:rsidR="00C52F74" w:rsidRPr="00C52F74" w:rsidRDefault="00C52F74" w:rsidP="00C52F74">
            <w:pPr>
              <w:rPr>
                <w:lang w:val="es-419"/>
              </w:rPr>
            </w:pPr>
            <w:r w:rsidRPr="00C52F74">
              <w:rPr>
                <w:lang w:val="es-419"/>
              </w:rPr>
              <w:t>Definición de niveles de acceso según perfil del usuario</w:t>
            </w:r>
          </w:p>
        </w:tc>
      </w:tr>
      <w:tr w:rsidR="00C52F74" w:rsidRPr="00AA17BB" w14:paraId="7EB75424" w14:textId="77777777" w:rsidTr="00C52F74">
        <w:trPr>
          <w:tblCellSpacing w:w="15" w:type="dxa"/>
        </w:trPr>
        <w:tc>
          <w:tcPr>
            <w:tcW w:w="0" w:type="auto"/>
            <w:vAlign w:val="center"/>
            <w:hideMark/>
          </w:tcPr>
          <w:p w14:paraId="45A916B3" w14:textId="77777777" w:rsidR="00C52F74" w:rsidRPr="00C52F74" w:rsidRDefault="00C52F74" w:rsidP="00C52F74">
            <w:proofErr w:type="spellStart"/>
            <w:r w:rsidRPr="00C52F74">
              <w:t>Gobierno</w:t>
            </w:r>
            <w:proofErr w:type="spellEnd"/>
            <w:r w:rsidRPr="00C52F74">
              <w:t xml:space="preserve"> de Datos</w:t>
            </w:r>
          </w:p>
        </w:tc>
        <w:tc>
          <w:tcPr>
            <w:tcW w:w="0" w:type="auto"/>
            <w:vAlign w:val="center"/>
            <w:hideMark/>
          </w:tcPr>
          <w:p w14:paraId="02D8BC07" w14:textId="77777777" w:rsidR="00C52F74" w:rsidRPr="00C52F74" w:rsidRDefault="00C52F74" w:rsidP="00C52F74">
            <w:proofErr w:type="spellStart"/>
            <w:r w:rsidRPr="00C52F74">
              <w:t>Auditoría</w:t>
            </w:r>
            <w:proofErr w:type="spellEnd"/>
            <w:r w:rsidRPr="00C52F74">
              <w:t xml:space="preserve"> de </w:t>
            </w:r>
            <w:proofErr w:type="spellStart"/>
            <w:r w:rsidRPr="00C52F74">
              <w:t>accesos</w:t>
            </w:r>
            <w:proofErr w:type="spellEnd"/>
          </w:p>
        </w:tc>
        <w:tc>
          <w:tcPr>
            <w:tcW w:w="0" w:type="auto"/>
            <w:vAlign w:val="center"/>
            <w:hideMark/>
          </w:tcPr>
          <w:p w14:paraId="4FB21AB4" w14:textId="77777777" w:rsidR="00C52F74" w:rsidRPr="00C52F74" w:rsidRDefault="00C52F74" w:rsidP="00C52F74">
            <w:pPr>
              <w:rPr>
                <w:lang w:val="es-419"/>
              </w:rPr>
            </w:pPr>
            <w:r w:rsidRPr="00C52F74">
              <w:rPr>
                <w:lang w:val="es-419"/>
              </w:rPr>
              <w:t>Registro de quién accede a los datos y cuándo</w:t>
            </w:r>
          </w:p>
        </w:tc>
      </w:tr>
      <w:tr w:rsidR="00C52F74" w:rsidRPr="00AA17BB" w14:paraId="393A298C" w14:textId="77777777" w:rsidTr="00C52F74">
        <w:trPr>
          <w:tblCellSpacing w:w="15" w:type="dxa"/>
        </w:trPr>
        <w:tc>
          <w:tcPr>
            <w:tcW w:w="0" w:type="auto"/>
            <w:vAlign w:val="center"/>
            <w:hideMark/>
          </w:tcPr>
          <w:p w14:paraId="5A23D75F" w14:textId="77777777" w:rsidR="00C52F74" w:rsidRPr="00C52F74" w:rsidRDefault="00C52F74" w:rsidP="00C52F74">
            <w:proofErr w:type="spellStart"/>
            <w:r w:rsidRPr="00C52F74">
              <w:t>Gobierno</w:t>
            </w:r>
            <w:proofErr w:type="spellEnd"/>
            <w:r w:rsidRPr="00C52F74">
              <w:t xml:space="preserve"> de Datos</w:t>
            </w:r>
          </w:p>
        </w:tc>
        <w:tc>
          <w:tcPr>
            <w:tcW w:w="0" w:type="auto"/>
            <w:vAlign w:val="center"/>
            <w:hideMark/>
          </w:tcPr>
          <w:p w14:paraId="2C0A3FBD" w14:textId="77777777" w:rsidR="00C52F74" w:rsidRPr="00C52F74" w:rsidRDefault="00C52F74" w:rsidP="00C52F74">
            <w:proofErr w:type="spellStart"/>
            <w:r w:rsidRPr="00C52F74">
              <w:t>Catálogo</w:t>
            </w:r>
            <w:proofErr w:type="spellEnd"/>
            <w:r w:rsidRPr="00C52F74">
              <w:t xml:space="preserve"> de </w:t>
            </w:r>
            <w:proofErr w:type="spellStart"/>
            <w:r w:rsidRPr="00C52F74">
              <w:t>datos</w:t>
            </w:r>
            <w:proofErr w:type="spellEnd"/>
          </w:p>
        </w:tc>
        <w:tc>
          <w:tcPr>
            <w:tcW w:w="0" w:type="auto"/>
            <w:vAlign w:val="center"/>
            <w:hideMark/>
          </w:tcPr>
          <w:p w14:paraId="203C028A" w14:textId="77777777" w:rsidR="00C52F74" w:rsidRPr="00C52F74" w:rsidRDefault="00C52F74" w:rsidP="00C52F74">
            <w:pPr>
              <w:rPr>
                <w:lang w:val="es-419"/>
              </w:rPr>
            </w:pPr>
            <w:r w:rsidRPr="00C52F74">
              <w:rPr>
                <w:lang w:val="es-419"/>
              </w:rPr>
              <w:t>Organización y documentación de los datos para trazabilidad</w:t>
            </w:r>
          </w:p>
        </w:tc>
      </w:tr>
      <w:tr w:rsidR="00C52F74" w:rsidRPr="00AA17BB" w14:paraId="6C3D17D6" w14:textId="77777777" w:rsidTr="00C52F74">
        <w:trPr>
          <w:tblCellSpacing w:w="15" w:type="dxa"/>
        </w:trPr>
        <w:tc>
          <w:tcPr>
            <w:tcW w:w="0" w:type="auto"/>
            <w:vAlign w:val="center"/>
            <w:hideMark/>
          </w:tcPr>
          <w:p w14:paraId="0758A94B" w14:textId="77777777" w:rsidR="00C52F74" w:rsidRPr="00C52F74" w:rsidRDefault="00C52F74" w:rsidP="00C52F74">
            <w:proofErr w:type="spellStart"/>
            <w:r w:rsidRPr="00C52F74">
              <w:t>Gobierno</w:t>
            </w:r>
            <w:proofErr w:type="spellEnd"/>
            <w:r w:rsidRPr="00C52F74">
              <w:t xml:space="preserve"> de Datos</w:t>
            </w:r>
          </w:p>
        </w:tc>
        <w:tc>
          <w:tcPr>
            <w:tcW w:w="0" w:type="auto"/>
            <w:vAlign w:val="center"/>
            <w:hideMark/>
          </w:tcPr>
          <w:p w14:paraId="6F635605" w14:textId="77777777" w:rsidR="00C52F74" w:rsidRPr="00C52F74" w:rsidRDefault="00C52F74" w:rsidP="00C52F74">
            <w:proofErr w:type="spellStart"/>
            <w:r w:rsidRPr="00C52F74">
              <w:t>Políticas</w:t>
            </w:r>
            <w:proofErr w:type="spellEnd"/>
            <w:r w:rsidRPr="00C52F74">
              <w:t xml:space="preserve"> de </w:t>
            </w:r>
            <w:proofErr w:type="spellStart"/>
            <w:r w:rsidRPr="00C52F74">
              <w:t>retención</w:t>
            </w:r>
            <w:proofErr w:type="spellEnd"/>
          </w:p>
        </w:tc>
        <w:tc>
          <w:tcPr>
            <w:tcW w:w="0" w:type="auto"/>
            <w:vAlign w:val="center"/>
            <w:hideMark/>
          </w:tcPr>
          <w:p w14:paraId="50E7EB5C" w14:textId="77777777" w:rsidR="00C52F74" w:rsidRPr="00C52F74" w:rsidRDefault="00C52F74" w:rsidP="00C52F74">
            <w:pPr>
              <w:rPr>
                <w:lang w:val="es-419"/>
              </w:rPr>
            </w:pPr>
            <w:r w:rsidRPr="00C52F74">
              <w:rPr>
                <w:lang w:val="es-419"/>
              </w:rPr>
              <w:t>Definición del tiempo de almacenamiento de la información</w:t>
            </w:r>
          </w:p>
        </w:tc>
      </w:tr>
      <w:tr w:rsidR="00C52F74" w:rsidRPr="00AA17BB" w14:paraId="0D6E1A53" w14:textId="77777777" w:rsidTr="00C52F74">
        <w:trPr>
          <w:tblCellSpacing w:w="15" w:type="dxa"/>
        </w:trPr>
        <w:tc>
          <w:tcPr>
            <w:tcW w:w="0" w:type="auto"/>
            <w:vAlign w:val="center"/>
            <w:hideMark/>
          </w:tcPr>
          <w:p w14:paraId="7EC870C3" w14:textId="77777777" w:rsidR="00C52F74" w:rsidRPr="00C52F74" w:rsidRDefault="00C52F74" w:rsidP="00C52F74">
            <w:proofErr w:type="spellStart"/>
            <w:r w:rsidRPr="00C52F74">
              <w:t>Cumplimiento</w:t>
            </w:r>
            <w:proofErr w:type="spellEnd"/>
            <w:r w:rsidRPr="00C52F74">
              <w:t xml:space="preserve"> GDPR</w:t>
            </w:r>
          </w:p>
        </w:tc>
        <w:tc>
          <w:tcPr>
            <w:tcW w:w="0" w:type="auto"/>
            <w:vAlign w:val="center"/>
            <w:hideMark/>
          </w:tcPr>
          <w:p w14:paraId="6A9AEB23" w14:textId="77777777" w:rsidR="00C52F74" w:rsidRPr="00C52F74" w:rsidRDefault="00C52F74" w:rsidP="00C52F74">
            <w:r w:rsidRPr="00C52F74">
              <w:t xml:space="preserve">Derecho al </w:t>
            </w:r>
            <w:proofErr w:type="spellStart"/>
            <w:r w:rsidRPr="00C52F74">
              <w:t>olvido</w:t>
            </w:r>
            <w:proofErr w:type="spellEnd"/>
          </w:p>
        </w:tc>
        <w:tc>
          <w:tcPr>
            <w:tcW w:w="0" w:type="auto"/>
            <w:vAlign w:val="center"/>
            <w:hideMark/>
          </w:tcPr>
          <w:p w14:paraId="543B991F" w14:textId="77777777" w:rsidR="00C52F74" w:rsidRPr="00C52F74" w:rsidRDefault="00C52F74" w:rsidP="00C52F74">
            <w:pPr>
              <w:rPr>
                <w:lang w:val="es-419"/>
              </w:rPr>
            </w:pPr>
            <w:r w:rsidRPr="00C52F74">
              <w:rPr>
                <w:lang w:val="es-419"/>
              </w:rPr>
              <w:t>Eliminación de datos personales bajo solicitud del usuario</w:t>
            </w:r>
          </w:p>
        </w:tc>
      </w:tr>
      <w:tr w:rsidR="00C52F74" w:rsidRPr="00AA17BB" w14:paraId="07AF018E" w14:textId="77777777" w:rsidTr="00C52F74">
        <w:trPr>
          <w:tblCellSpacing w:w="15" w:type="dxa"/>
        </w:trPr>
        <w:tc>
          <w:tcPr>
            <w:tcW w:w="0" w:type="auto"/>
            <w:vAlign w:val="center"/>
            <w:hideMark/>
          </w:tcPr>
          <w:p w14:paraId="53F49062" w14:textId="77777777" w:rsidR="00C52F74" w:rsidRPr="00C52F74" w:rsidRDefault="00C52F74" w:rsidP="00C52F74">
            <w:proofErr w:type="spellStart"/>
            <w:r w:rsidRPr="00C52F74">
              <w:t>Cumplimiento</w:t>
            </w:r>
            <w:proofErr w:type="spellEnd"/>
            <w:r w:rsidRPr="00C52F74">
              <w:t xml:space="preserve"> GDPR</w:t>
            </w:r>
          </w:p>
        </w:tc>
        <w:tc>
          <w:tcPr>
            <w:tcW w:w="0" w:type="auto"/>
            <w:vAlign w:val="center"/>
            <w:hideMark/>
          </w:tcPr>
          <w:p w14:paraId="6853DC36" w14:textId="77777777" w:rsidR="00C52F74" w:rsidRPr="00C52F74" w:rsidRDefault="00C52F74" w:rsidP="00C52F74">
            <w:proofErr w:type="spellStart"/>
            <w:r w:rsidRPr="00C52F74">
              <w:t>Gestión</w:t>
            </w:r>
            <w:proofErr w:type="spellEnd"/>
            <w:r w:rsidRPr="00C52F74">
              <w:t xml:space="preserve"> de </w:t>
            </w:r>
            <w:proofErr w:type="spellStart"/>
            <w:r w:rsidRPr="00C52F74">
              <w:t>consentimiento</w:t>
            </w:r>
            <w:proofErr w:type="spellEnd"/>
          </w:p>
        </w:tc>
        <w:tc>
          <w:tcPr>
            <w:tcW w:w="0" w:type="auto"/>
            <w:vAlign w:val="center"/>
            <w:hideMark/>
          </w:tcPr>
          <w:p w14:paraId="7433F0EF" w14:textId="77777777" w:rsidR="00C52F74" w:rsidRPr="00C52F74" w:rsidRDefault="00C52F74" w:rsidP="00C52F74">
            <w:pPr>
              <w:rPr>
                <w:lang w:val="es-419"/>
              </w:rPr>
            </w:pPr>
            <w:r w:rsidRPr="00C52F74">
              <w:rPr>
                <w:lang w:val="es-419"/>
              </w:rPr>
              <w:t>Control del uso de datos con autorización explícita del usuario</w:t>
            </w:r>
          </w:p>
        </w:tc>
      </w:tr>
      <w:tr w:rsidR="00C52F74" w:rsidRPr="00AA17BB" w14:paraId="50FC7A7A" w14:textId="77777777" w:rsidTr="00C52F74">
        <w:trPr>
          <w:tblCellSpacing w:w="15" w:type="dxa"/>
        </w:trPr>
        <w:tc>
          <w:tcPr>
            <w:tcW w:w="0" w:type="auto"/>
            <w:vAlign w:val="center"/>
            <w:hideMark/>
          </w:tcPr>
          <w:p w14:paraId="5FDB5A75" w14:textId="77777777" w:rsidR="00C52F74" w:rsidRPr="00C52F74" w:rsidRDefault="00C52F74" w:rsidP="00C52F74">
            <w:proofErr w:type="spellStart"/>
            <w:r w:rsidRPr="00C52F74">
              <w:t>Cumplimiento</w:t>
            </w:r>
            <w:proofErr w:type="spellEnd"/>
            <w:r w:rsidRPr="00C52F74">
              <w:t xml:space="preserve"> GDPR</w:t>
            </w:r>
          </w:p>
        </w:tc>
        <w:tc>
          <w:tcPr>
            <w:tcW w:w="0" w:type="auto"/>
            <w:vAlign w:val="center"/>
            <w:hideMark/>
          </w:tcPr>
          <w:p w14:paraId="7D2A2B58" w14:textId="2DB9677F" w:rsidR="00C52F74" w:rsidRPr="00C52F74" w:rsidRDefault="00465FCC" w:rsidP="00C52F74">
            <w:r w:rsidRPr="00C52F74">
              <w:t>Anonymization</w:t>
            </w:r>
            <w:r w:rsidR="00C52F74" w:rsidRPr="00C52F74">
              <w:t xml:space="preserve"> y </w:t>
            </w:r>
            <w:r w:rsidRPr="00C52F74">
              <w:t>pseudonymization</w:t>
            </w:r>
          </w:p>
        </w:tc>
        <w:tc>
          <w:tcPr>
            <w:tcW w:w="0" w:type="auto"/>
            <w:vAlign w:val="center"/>
            <w:hideMark/>
          </w:tcPr>
          <w:p w14:paraId="55CDBDF0" w14:textId="77777777" w:rsidR="00C52F74" w:rsidRPr="00C52F74" w:rsidRDefault="00C52F74" w:rsidP="00C52F74">
            <w:pPr>
              <w:rPr>
                <w:lang w:val="es-419"/>
              </w:rPr>
            </w:pPr>
            <w:r w:rsidRPr="00C52F74">
              <w:rPr>
                <w:lang w:val="es-419"/>
              </w:rPr>
              <w:t xml:space="preserve">Protección de datos sensibles mediante técnicas de </w:t>
            </w:r>
            <w:proofErr w:type="spellStart"/>
            <w:r w:rsidRPr="00C52F74">
              <w:rPr>
                <w:lang w:val="es-419"/>
              </w:rPr>
              <w:t>anonimización</w:t>
            </w:r>
            <w:proofErr w:type="spellEnd"/>
          </w:p>
        </w:tc>
      </w:tr>
    </w:tbl>
    <w:p w14:paraId="75ED0715" w14:textId="6098C1B2" w:rsidR="00C52F74" w:rsidRDefault="00C52F74" w:rsidP="00C52F74">
      <w:pPr>
        <w:rPr>
          <w:lang w:val="es-419"/>
        </w:rPr>
      </w:pPr>
    </w:p>
    <w:p w14:paraId="4F7DA1D5" w14:textId="77777777" w:rsidR="00465FCC" w:rsidRDefault="00465FCC" w:rsidP="00465FCC">
      <w:pPr>
        <w:jc w:val="center"/>
        <w:rPr>
          <w:lang w:val="es-419"/>
        </w:rPr>
      </w:pPr>
      <w:r w:rsidRPr="00465FCC">
        <w:rPr>
          <w:noProof/>
          <w:lang w:val="es-419"/>
        </w:rPr>
        <w:lastRenderedPageBreak/>
        <w:drawing>
          <wp:inline distT="0" distB="0" distL="0" distR="0" wp14:anchorId="1CFC75B6" wp14:editId="1C3C8A7B">
            <wp:extent cx="3896269" cy="5172797"/>
            <wp:effectExtent l="0" t="0" r="9525" b="8890"/>
            <wp:docPr id="8679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36276" name=""/>
                    <pic:cNvPicPr/>
                  </pic:nvPicPr>
                  <pic:blipFill>
                    <a:blip r:embed="rId7"/>
                    <a:stretch>
                      <a:fillRect/>
                    </a:stretch>
                  </pic:blipFill>
                  <pic:spPr>
                    <a:xfrm>
                      <a:off x="0" y="0"/>
                      <a:ext cx="3896269" cy="5172797"/>
                    </a:xfrm>
                    <a:prstGeom prst="rect">
                      <a:avLst/>
                    </a:prstGeom>
                  </pic:spPr>
                </pic:pic>
              </a:graphicData>
            </a:graphic>
          </wp:inline>
        </w:drawing>
      </w:r>
    </w:p>
    <w:p w14:paraId="21B65793" w14:textId="77777777" w:rsidR="00465FCC" w:rsidRPr="002728F1" w:rsidRDefault="00465FCC" w:rsidP="00465FCC">
      <w:pPr>
        <w:jc w:val="center"/>
        <w:rPr>
          <w:lang w:val="es-419"/>
        </w:rPr>
      </w:pPr>
      <w:r w:rsidRPr="00AA17BB">
        <w:rPr>
          <w:lang w:val="es-419"/>
        </w:rPr>
        <w:t>Fuente: Elaboración propia</w:t>
      </w:r>
    </w:p>
    <w:p w14:paraId="5F4BAFF1" w14:textId="4B607BE3" w:rsidR="00C52F74" w:rsidRDefault="00C52F74" w:rsidP="00465FCC">
      <w:pPr>
        <w:jc w:val="center"/>
        <w:rPr>
          <w:lang w:val="es-419"/>
        </w:rPr>
      </w:pPr>
      <w:r>
        <w:rPr>
          <w:lang w:val="es-419"/>
        </w:rPr>
        <w:br w:type="page"/>
      </w:r>
    </w:p>
    <w:p w14:paraId="6495C44E" w14:textId="3259799B" w:rsidR="00C52F74" w:rsidRPr="00AA17BB" w:rsidRDefault="00C52F74" w:rsidP="00C52F74">
      <w:pPr>
        <w:pStyle w:val="Heading1"/>
        <w:rPr>
          <w:lang w:val="es-419"/>
        </w:rPr>
      </w:pPr>
      <w:r w:rsidRPr="00AA17BB">
        <w:rPr>
          <w:lang w:val="es-419"/>
        </w:rPr>
        <w:lastRenderedPageBreak/>
        <w:t>Stack Tecnológico Propuesto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3455"/>
      </w:tblGrid>
      <w:tr w:rsidR="00C52F74" w:rsidRPr="00C52F74" w14:paraId="5D51869D" w14:textId="77777777" w:rsidTr="00465FCC">
        <w:trPr>
          <w:tblHeader/>
          <w:tblCellSpacing w:w="15" w:type="dxa"/>
          <w:jc w:val="center"/>
        </w:trPr>
        <w:tc>
          <w:tcPr>
            <w:tcW w:w="0" w:type="auto"/>
            <w:vAlign w:val="center"/>
            <w:hideMark/>
          </w:tcPr>
          <w:p w14:paraId="1F51E7FB" w14:textId="77777777" w:rsidR="00C52F74" w:rsidRPr="00C52F74" w:rsidRDefault="00C52F74" w:rsidP="00C52F74">
            <w:pPr>
              <w:rPr>
                <w:b/>
                <w:bCs/>
              </w:rPr>
            </w:pPr>
            <w:r w:rsidRPr="00C52F74">
              <w:rPr>
                <w:b/>
                <w:bCs/>
              </w:rPr>
              <w:t>Capa</w:t>
            </w:r>
          </w:p>
        </w:tc>
        <w:tc>
          <w:tcPr>
            <w:tcW w:w="0" w:type="auto"/>
            <w:vAlign w:val="center"/>
            <w:hideMark/>
          </w:tcPr>
          <w:p w14:paraId="243D4374" w14:textId="77777777" w:rsidR="00C52F74" w:rsidRPr="00C52F74" w:rsidRDefault="00C52F74" w:rsidP="00C52F74">
            <w:pPr>
              <w:rPr>
                <w:b/>
                <w:bCs/>
              </w:rPr>
            </w:pPr>
            <w:proofErr w:type="spellStart"/>
            <w:r w:rsidRPr="00C52F74">
              <w:rPr>
                <w:b/>
                <w:bCs/>
              </w:rPr>
              <w:t>Tecnología</w:t>
            </w:r>
            <w:proofErr w:type="spellEnd"/>
          </w:p>
        </w:tc>
      </w:tr>
      <w:tr w:rsidR="00C52F74" w:rsidRPr="00C52F74" w14:paraId="2C4A810C" w14:textId="77777777" w:rsidTr="00465FCC">
        <w:trPr>
          <w:tblCellSpacing w:w="15" w:type="dxa"/>
          <w:jc w:val="center"/>
        </w:trPr>
        <w:tc>
          <w:tcPr>
            <w:tcW w:w="0" w:type="auto"/>
            <w:vAlign w:val="center"/>
            <w:hideMark/>
          </w:tcPr>
          <w:p w14:paraId="1BA62E32" w14:textId="77777777" w:rsidR="00C52F74" w:rsidRPr="00C52F74" w:rsidRDefault="00C52F74" w:rsidP="00C52F74">
            <w:r w:rsidRPr="00C52F74">
              <w:t>Frontend</w:t>
            </w:r>
          </w:p>
        </w:tc>
        <w:tc>
          <w:tcPr>
            <w:tcW w:w="0" w:type="auto"/>
            <w:vAlign w:val="center"/>
            <w:hideMark/>
          </w:tcPr>
          <w:p w14:paraId="514702FD" w14:textId="77777777" w:rsidR="00C52F74" w:rsidRPr="00C52F74" w:rsidRDefault="00C52F74" w:rsidP="00C52F74">
            <w:r w:rsidRPr="00C52F74">
              <w:t>React</w:t>
            </w:r>
          </w:p>
        </w:tc>
      </w:tr>
      <w:tr w:rsidR="00C52F74" w:rsidRPr="00C52F74" w14:paraId="1C3D7946" w14:textId="77777777" w:rsidTr="00465FCC">
        <w:trPr>
          <w:tblCellSpacing w:w="15" w:type="dxa"/>
          <w:jc w:val="center"/>
        </w:trPr>
        <w:tc>
          <w:tcPr>
            <w:tcW w:w="0" w:type="auto"/>
            <w:vAlign w:val="center"/>
            <w:hideMark/>
          </w:tcPr>
          <w:p w14:paraId="41457ABB" w14:textId="77777777" w:rsidR="00C52F74" w:rsidRPr="00C52F74" w:rsidRDefault="00C52F74" w:rsidP="00C52F74">
            <w:r w:rsidRPr="00C52F74">
              <w:t>Backend</w:t>
            </w:r>
          </w:p>
        </w:tc>
        <w:tc>
          <w:tcPr>
            <w:tcW w:w="0" w:type="auto"/>
            <w:vAlign w:val="center"/>
            <w:hideMark/>
          </w:tcPr>
          <w:p w14:paraId="21823BD1" w14:textId="77777777" w:rsidR="00C52F74" w:rsidRPr="00C52F74" w:rsidRDefault="00C52F74" w:rsidP="00C52F74">
            <w:r w:rsidRPr="00C52F74">
              <w:t>.NET Web API</w:t>
            </w:r>
          </w:p>
        </w:tc>
      </w:tr>
      <w:tr w:rsidR="00C52F74" w:rsidRPr="00C52F74" w14:paraId="019656F2" w14:textId="77777777" w:rsidTr="00465FCC">
        <w:trPr>
          <w:tblCellSpacing w:w="15" w:type="dxa"/>
          <w:jc w:val="center"/>
        </w:trPr>
        <w:tc>
          <w:tcPr>
            <w:tcW w:w="0" w:type="auto"/>
            <w:vAlign w:val="center"/>
            <w:hideMark/>
          </w:tcPr>
          <w:p w14:paraId="7D623CAE" w14:textId="77777777" w:rsidR="00C52F74" w:rsidRPr="00C52F74" w:rsidRDefault="00C52F74" w:rsidP="00C52F74">
            <w:r w:rsidRPr="00C52F74">
              <w:t>Streaming</w:t>
            </w:r>
          </w:p>
        </w:tc>
        <w:tc>
          <w:tcPr>
            <w:tcW w:w="0" w:type="auto"/>
            <w:vAlign w:val="center"/>
            <w:hideMark/>
          </w:tcPr>
          <w:p w14:paraId="3CBEDFA3" w14:textId="77777777" w:rsidR="00C52F74" w:rsidRPr="00C52F74" w:rsidRDefault="00C52F74" w:rsidP="00C52F74">
            <w:r w:rsidRPr="00C52F74">
              <w:t>Apache Kafka / Azure Event Hub</w:t>
            </w:r>
          </w:p>
        </w:tc>
      </w:tr>
      <w:tr w:rsidR="00C52F74" w:rsidRPr="00C52F74" w14:paraId="30C78C5D" w14:textId="77777777" w:rsidTr="00465FCC">
        <w:trPr>
          <w:tblCellSpacing w:w="15" w:type="dxa"/>
          <w:jc w:val="center"/>
        </w:trPr>
        <w:tc>
          <w:tcPr>
            <w:tcW w:w="0" w:type="auto"/>
            <w:vAlign w:val="center"/>
            <w:hideMark/>
          </w:tcPr>
          <w:p w14:paraId="7F923683" w14:textId="77777777" w:rsidR="00C52F74" w:rsidRPr="00C52F74" w:rsidRDefault="00C52F74" w:rsidP="00C52F74">
            <w:proofErr w:type="spellStart"/>
            <w:r w:rsidRPr="00C52F74">
              <w:t>Procesamiento</w:t>
            </w:r>
            <w:proofErr w:type="spellEnd"/>
          </w:p>
        </w:tc>
        <w:tc>
          <w:tcPr>
            <w:tcW w:w="0" w:type="auto"/>
            <w:vAlign w:val="center"/>
            <w:hideMark/>
          </w:tcPr>
          <w:p w14:paraId="27422D10" w14:textId="77777777" w:rsidR="00C52F74" w:rsidRPr="00C52F74" w:rsidRDefault="00C52F74" w:rsidP="00C52F74">
            <w:r w:rsidRPr="00C52F74">
              <w:t>Apache Spark / Stream Analytics</w:t>
            </w:r>
          </w:p>
        </w:tc>
      </w:tr>
      <w:tr w:rsidR="00C52F74" w:rsidRPr="00C52F74" w14:paraId="42174DAF" w14:textId="77777777" w:rsidTr="00465FCC">
        <w:trPr>
          <w:tblCellSpacing w:w="15" w:type="dxa"/>
          <w:jc w:val="center"/>
        </w:trPr>
        <w:tc>
          <w:tcPr>
            <w:tcW w:w="0" w:type="auto"/>
            <w:vAlign w:val="center"/>
            <w:hideMark/>
          </w:tcPr>
          <w:p w14:paraId="7260A58C" w14:textId="77777777" w:rsidR="00C52F74" w:rsidRPr="00C52F74" w:rsidRDefault="00C52F74" w:rsidP="00C52F74">
            <w:r w:rsidRPr="00C52F74">
              <w:t xml:space="preserve">Base de </w:t>
            </w:r>
            <w:proofErr w:type="spellStart"/>
            <w:r w:rsidRPr="00C52F74">
              <w:t>datos</w:t>
            </w:r>
            <w:proofErr w:type="spellEnd"/>
          </w:p>
        </w:tc>
        <w:tc>
          <w:tcPr>
            <w:tcW w:w="0" w:type="auto"/>
            <w:vAlign w:val="center"/>
            <w:hideMark/>
          </w:tcPr>
          <w:p w14:paraId="00BBDCEE" w14:textId="77777777" w:rsidR="00C52F74" w:rsidRPr="00C52F74" w:rsidRDefault="00C52F74" w:rsidP="00C52F74">
            <w:r w:rsidRPr="00C52F74">
              <w:t>SQL Server</w:t>
            </w:r>
          </w:p>
        </w:tc>
      </w:tr>
      <w:tr w:rsidR="00C52F74" w:rsidRPr="00C52F74" w14:paraId="29D4A3A4" w14:textId="77777777" w:rsidTr="00465FCC">
        <w:trPr>
          <w:tblCellSpacing w:w="15" w:type="dxa"/>
          <w:jc w:val="center"/>
        </w:trPr>
        <w:tc>
          <w:tcPr>
            <w:tcW w:w="0" w:type="auto"/>
            <w:vAlign w:val="center"/>
            <w:hideMark/>
          </w:tcPr>
          <w:p w14:paraId="130C0766" w14:textId="77777777" w:rsidR="00C52F74" w:rsidRPr="00C52F74" w:rsidRDefault="00C52F74" w:rsidP="00C52F74">
            <w:r w:rsidRPr="00C52F74">
              <w:t>Data Lake</w:t>
            </w:r>
          </w:p>
        </w:tc>
        <w:tc>
          <w:tcPr>
            <w:tcW w:w="0" w:type="auto"/>
            <w:vAlign w:val="center"/>
            <w:hideMark/>
          </w:tcPr>
          <w:p w14:paraId="4F84844F" w14:textId="77777777" w:rsidR="00C52F74" w:rsidRPr="00C52F74" w:rsidRDefault="00C52F74" w:rsidP="00C52F74">
            <w:r w:rsidRPr="00C52F74">
              <w:t>Azure Data Lake</w:t>
            </w:r>
          </w:p>
        </w:tc>
      </w:tr>
      <w:tr w:rsidR="00C52F74" w:rsidRPr="00C52F74" w14:paraId="360A7FDD" w14:textId="77777777" w:rsidTr="00465FCC">
        <w:trPr>
          <w:tblCellSpacing w:w="15" w:type="dxa"/>
          <w:jc w:val="center"/>
        </w:trPr>
        <w:tc>
          <w:tcPr>
            <w:tcW w:w="0" w:type="auto"/>
            <w:vAlign w:val="center"/>
            <w:hideMark/>
          </w:tcPr>
          <w:p w14:paraId="5D96955B" w14:textId="77777777" w:rsidR="00C52F74" w:rsidRPr="00C52F74" w:rsidRDefault="00C52F74" w:rsidP="00C52F74">
            <w:r w:rsidRPr="00C52F74">
              <w:t>Machine Learning</w:t>
            </w:r>
          </w:p>
        </w:tc>
        <w:tc>
          <w:tcPr>
            <w:tcW w:w="0" w:type="auto"/>
            <w:vAlign w:val="center"/>
            <w:hideMark/>
          </w:tcPr>
          <w:p w14:paraId="74ECA889" w14:textId="77777777" w:rsidR="00C52F74" w:rsidRPr="00C52F74" w:rsidRDefault="00C52F74" w:rsidP="00C52F74">
            <w:r w:rsidRPr="00C52F74">
              <w:t>Python (scikit-learn)</w:t>
            </w:r>
          </w:p>
        </w:tc>
      </w:tr>
    </w:tbl>
    <w:p w14:paraId="613C2CFC" w14:textId="77777777" w:rsidR="00C52F74" w:rsidRDefault="00C52F74" w:rsidP="00C52F74">
      <w:pPr>
        <w:pStyle w:val="Heading1"/>
      </w:pPr>
    </w:p>
    <w:p w14:paraId="4D442292" w14:textId="2C5861C2" w:rsidR="00C52F74" w:rsidRDefault="00C52F74" w:rsidP="00C52F74">
      <w:pPr>
        <w:pStyle w:val="Heading1"/>
      </w:pPr>
      <w:proofErr w:type="spellStart"/>
      <w:r w:rsidRPr="00C52F74">
        <w:t>Justificación</w:t>
      </w:r>
      <w:proofErr w:type="spellEnd"/>
      <w:r w:rsidRPr="00C52F74">
        <w:t xml:space="preserve"> de la </w:t>
      </w:r>
      <w:proofErr w:type="spellStart"/>
      <w:r w:rsidRPr="00C52F74">
        <w:t>Solución</w:t>
      </w:r>
      <w:proofErr w:type="spellEnd"/>
    </w:p>
    <w:p w14:paraId="505D232A" w14:textId="77777777" w:rsidR="00C52F74" w:rsidRPr="00C52F74" w:rsidRDefault="00C52F74" w:rsidP="00C52F74">
      <w:pPr>
        <w:rPr>
          <w:lang w:val="es-419"/>
        </w:rPr>
      </w:pPr>
      <w:r w:rsidRPr="00C52F74">
        <w:rPr>
          <w:lang w:val="es-419"/>
        </w:rPr>
        <w:t>La arquitectura propuesta ofrece los siguientes beneficios:</w:t>
      </w:r>
    </w:p>
    <w:p w14:paraId="201AD6DB" w14:textId="77777777" w:rsidR="00C52F74" w:rsidRPr="00C52F74" w:rsidRDefault="00C52F74" w:rsidP="00C52F74">
      <w:pPr>
        <w:numPr>
          <w:ilvl w:val="0"/>
          <w:numId w:val="8"/>
        </w:numPr>
        <w:rPr>
          <w:lang w:val="es-419"/>
        </w:rPr>
      </w:pPr>
      <w:r w:rsidRPr="00C52F74">
        <w:rPr>
          <w:lang w:val="es-419"/>
        </w:rPr>
        <w:t xml:space="preserve">Escalabilidad para soportar el crecimiento del negocio </w:t>
      </w:r>
    </w:p>
    <w:p w14:paraId="40B145CF" w14:textId="77777777" w:rsidR="00C52F74" w:rsidRPr="00C52F74" w:rsidRDefault="00C52F74" w:rsidP="00C52F74">
      <w:pPr>
        <w:numPr>
          <w:ilvl w:val="0"/>
          <w:numId w:val="8"/>
        </w:numPr>
        <w:rPr>
          <w:lang w:val="es-419"/>
        </w:rPr>
      </w:pPr>
      <w:r w:rsidRPr="00C52F74">
        <w:rPr>
          <w:lang w:val="es-419"/>
        </w:rPr>
        <w:t xml:space="preserve">Integración eficiente de múltiples fuentes de datos </w:t>
      </w:r>
    </w:p>
    <w:p w14:paraId="6BCFDD27" w14:textId="77777777" w:rsidR="00C52F74" w:rsidRPr="00C52F74" w:rsidRDefault="00C52F74" w:rsidP="00C52F74">
      <w:pPr>
        <w:numPr>
          <w:ilvl w:val="0"/>
          <w:numId w:val="8"/>
        </w:numPr>
        <w:rPr>
          <w:lang w:val="es-419"/>
        </w:rPr>
      </w:pPr>
      <w:r w:rsidRPr="00C52F74">
        <w:rPr>
          <w:lang w:val="es-419"/>
        </w:rPr>
        <w:t xml:space="preserve">Capacidad de procesamiento en tiempo real </w:t>
      </w:r>
    </w:p>
    <w:p w14:paraId="206421E6" w14:textId="77777777" w:rsidR="00C52F74" w:rsidRPr="00C52F74" w:rsidRDefault="00C52F74" w:rsidP="00C52F74">
      <w:pPr>
        <w:numPr>
          <w:ilvl w:val="0"/>
          <w:numId w:val="8"/>
        </w:numPr>
        <w:rPr>
          <w:lang w:val="es-419"/>
        </w:rPr>
      </w:pPr>
      <w:r w:rsidRPr="00C52F74">
        <w:rPr>
          <w:lang w:val="es-419"/>
        </w:rPr>
        <w:t xml:space="preserve">Mejora en la experiencia del cliente mediante personalización </w:t>
      </w:r>
    </w:p>
    <w:p w14:paraId="3C752A6E" w14:textId="77777777" w:rsidR="00C52F74" w:rsidRPr="00C52F74" w:rsidRDefault="00C52F74" w:rsidP="00C52F74">
      <w:pPr>
        <w:numPr>
          <w:ilvl w:val="0"/>
          <w:numId w:val="8"/>
        </w:numPr>
        <w:rPr>
          <w:lang w:val="es-419"/>
        </w:rPr>
      </w:pPr>
      <w:r w:rsidRPr="00C52F74">
        <w:rPr>
          <w:lang w:val="es-419"/>
        </w:rPr>
        <w:t xml:space="preserve">Cumplimiento de normativas de seguridad y privacidad </w:t>
      </w:r>
    </w:p>
    <w:p w14:paraId="75E98870" w14:textId="77777777" w:rsidR="00C52F74" w:rsidRPr="00C52F74" w:rsidRDefault="00C52F74" w:rsidP="00C52F74">
      <w:pPr>
        <w:numPr>
          <w:ilvl w:val="0"/>
          <w:numId w:val="8"/>
        </w:numPr>
        <w:rPr>
          <w:lang w:val="es-419"/>
        </w:rPr>
      </w:pPr>
      <w:r w:rsidRPr="00C52F74">
        <w:rPr>
          <w:lang w:val="es-419"/>
        </w:rPr>
        <w:t>Uso de tecnologías modernas y desacopladas</w:t>
      </w:r>
    </w:p>
    <w:p w14:paraId="7F9687EA" w14:textId="6EDB1674" w:rsidR="00C52F74" w:rsidRDefault="00C52F74">
      <w:pPr>
        <w:rPr>
          <w:lang w:val="es-419"/>
        </w:rPr>
      </w:pPr>
      <w:r>
        <w:rPr>
          <w:lang w:val="es-419"/>
        </w:rPr>
        <w:br w:type="page"/>
      </w:r>
    </w:p>
    <w:p w14:paraId="65F95746" w14:textId="288FE6FE" w:rsidR="00C52F74" w:rsidRDefault="00C52F74" w:rsidP="00C52F74">
      <w:pPr>
        <w:pStyle w:val="Heading1"/>
      </w:pPr>
      <w:proofErr w:type="spellStart"/>
      <w:r w:rsidRPr="00C52F74">
        <w:lastRenderedPageBreak/>
        <w:t>Conclusión</w:t>
      </w:r>
      <w:proofErr w:type="spellEnd"/>
    </w:p>
    <w:p w14:paraId="247ED7C9" w14:textId="2C516E20" w:rsidR="00C52F74" w:rsidRDefault="00C52F74" w:rsidP="00C52F74">
      <w:pPr>
        <w:rPr>
          <w:lang w:val="es-419"/>
        </w:rPr>
      </w:pPr>
      <w:r w:rsidRPr="00C52F74">
        <w:rPr>
          <w:lang w:val="es-419"/>
        </w:rPr>
        <w:t xml:space="preserve">La implementación de una arquitectura de datos basada en un enfoque </w:t>
      </w:r>
      <w:proofErr w:type="spellStart"/>
      <w:r w:rsidRPr="00C52F74">
        <w:rPr>
          <w:lang w:val="es-419"/>
        </w:rPr>
        <w:t>Lakehouse</w:t>
      </w:r>
      <w:proofErr w:type="spellEnd"/>
      <w:r w:rsidRPr="00C52F74">
        <w:rPr>
          <w:lang w:val="es-419"/>
        </w:rPr>
        <w:t xml:space="preserve"> con procesamiento en tiempo real permite a la empresa transformar sus datos en un activo estratégico. Esta solución no solo optimiza la integración y análisis de información, sino que también habilita capacidades avanzadas como recomendaciones personalizadas, mejorando significativamente la competitividad del negocio en el entorno digital actual.</w:t>
      </w:r>
    </w:p>
    <w:p w14:paraId="0338F0F8" w14:textId="77777777" w:rsidR="00C52F74" w:rsidRDefault="00C52F74" w:rsidP="00C52F74">
      <w:pPr>
        <w:rPr>
          <w:lang w:val="es-419"/>
        </w:rPr>
      </w:pPr>
    </w:p>
    <w:p w14:paraId="20FDC5AF" w14:textId="77777777" w:rsidR="00465FCC" w:rsidRDefault="00465FCC">
      <w:pPr>
        <w:rPr>
          <w:rFonts w:asciiTheme="majorHAnsi" w:eastAsiaTheme="majorEastAsia" w:hAnsiTheme="majorHAnsi" w:cstheme="majorBidi"/>
          <w:color w:val="0F4761" w:themeColor="accent1" w:themeShade="BF"/>
          <w:sz w:val="40"/>
          <w:szCs w:val="40"/>
          <w:lang w:val="es-419"/>
        </w:rPr>
      </w:pPr>
      <w:r>
        <w:rPr>
          <w:lang w:val="es-419"/>
        </w:rPr>
        <w:br w:type="page"/>
      </w:r>
    </w:p>
    <w:p w14:paraId="059BD894" w14:textId="6B4A6B28" w:rsidR="00C52F74" w:rsidRDefault="00C52F74" w:rsidP="00C52F74">
      <w:pPr>
        <w:pStyle w:val="Heading1"/>
        <w:rPr>
          <w:lang w:val="es-419"/>
        </w:rPr>
      </w:pPr>
      <w:r>
        <w:rPr>
          <w:lang w:val="es-419"/>
        </w:rPr>
        <w:lastRenderedPageBreak/>
        <w:t>Referencias</w:t>
      </w:r>
    </w:p>
    <w:p w14:paraId="2E47AF2F" w14:textId="157B0E3D" w:rsidR="00C52F74" w:rsidRPr="00C52F74" w:rsidRDefault="00C52F74" w:rsidP="00C52F74">
      <w:pPr>
        <w:rPr>
          <w:lang w:val="es-419"/>
        </w:rPr>
      </w:pPr>
      <w:proofErr w:type="spellStart"/>
      <w:r>
        <w:rPr>
          <w:lang w:val="es-419"/>
        </w:rPr>
        <w:t>Imagenes</w:t>
      </w:r>
      <w:proofErr w:type="spellEnd"/>
    </w:p>
    <w:p w14:paraId="31E14712" w14:textId="5AFA094C" w:rsidR="00C52F74" w:rsidRDefault="00C52F74" w:rsidP="00C52F74">
      <w:pPr>
        <w:rPr>
          <w:lang w:val="es-419"/>
        </w:rPr>
      </w:pPr>
      <w:r w:rsidRPr="00C52F74">
        <w:rPr>
          <w:noProof/>
          <w:lang w:val="es-419"/>
        </w:rPr>
        <w:drawing>
          <wp:anchor distT="0" distB="0" distL="114300" distR="114300" simplePos="0" relativeHeight="251658240" behindDoc="0" locked="0" layoutInCell="1" allowOverlap="1" wp14:anchorId="6935BE75" wp14:editId="259B8996">
            <wp:simplePos x="914400" y="1638300"/>
            <wp:positionH relativeFrom="column">
              <wp:align>left</wp:align>
            </wp:positionH>
            <wp:positionV relativeFrom="paragraph">
              <wp:align>top</wp:align>
            </wp:positionV>
            <wp:extent cx="3643745" cy="2665072"/>
            <wp:effectExtent l="0" t="0" r="0" b="2540"/>
            <wp:wrapSquare wrapText="bothSides"/>
            <wp:docPr id="72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47" name=""/>
                    <pic:cNvPicPr/>
                  </pic:nvPicPr>
                  <pic:blipFill>
                    <a:blip r:embed="rId8">
                      <a:extLst>
                        <a:ext uri="{28A0092B-C50C-407E-A947-70E740481C1C}">
                          <a14:useLocalDpi xmlns:a14="http://schemas.microsoft.com/office/drawing/2010/main" val="0"/>
                        </a:ext>
                      </a:extLst>
                    </a:blip>
                    <a:stretch>
                      <a:fillRect/>
                    </a:stretch>
                  </pic:blipFill>
                  <pic:spPr>
                    <a:xfrm>
                      <a:off x="0" y="0"/>
                      <a:ext cx="3643745" cy="2665072"/>
                    </a:xfrm>
                    <a:prstGeom prst="rect">
                      <a:avLst/>
                    </a:prstGeom>
                  </pic:spPr>
                </pic:pic>
              </a:graphicData>
            </a:graphic>
          </wp:anchor>
        </w:drawing>
      </w:r>
      <w:r w:rsidR="00AA17BB">
        <w:rPr>
          <w:lang w:val="es-419"/>
        </w:rPr>
        <w:br w:type="textWrapping" w:clear="all"/>
      </w:r>
    </w:p>
    <w:p w14:paraId="5AAA2419" w14:textId="343D4448" w:rsidR="00C52F74" w:rsidRDefault="00C52F74" w:rsidP="00C52F74">
      <w:r w:rsidRPr="00C52F74">
        <w:t>Fuente: G2, E-Commerce Event-Driv</w:t>
      </w:r>
      <w:r>
        <w:t>er Architecture</w:t>
      </w:r>
      <w:r w:rsidR="00465FCC">
        <w:t xml:space="preserve">, </w:t>
      </w:r>
      <w:hyperlink r:id="rId9" w:history="1">
        <w:r w:rsidR="00465FCC" w:rsidRPr="00E667DB">
          <w:rPr>
            <w:rStyle w:val="Hyperlink"/>
          </w:rPr>
          <w:t>https://www.g2.com/articles/event-driven-architecture-eda</w:t>
        </w:r>
      </w:hyperlink>
    </w:p>
    <w:p w14:paraId="2703DFC1" w14:textId="3F7380B2" w:rsidR="00465FCC" w:rsidRDefault="00465FCC" w:rsidP="00C52F74">
      <w:r w:rsidRPr="00465FCC">
        <w:rPr>
          <w:noProof/>
        </w:rPr>
        <w:drawing>
          <wp:inline distT="0" distB="0" distL="0" distR="0" wp14:anchorId="4D1D0ED2" wp14:editId="2B106372">
            <wp:extent cx="4045527" cy="1519234"/>
            <wp:effectExtent l="0" t="0" r="0" b="5080"/>
            <wp:docPr id="32758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84925" name=""/>
                    <pic:cNvPicPr/>
                  </pic:nvPicPr>
                  <pic:blipFill>
                    <a:blip r:embed="rId10"/>
                    <a:stretch>
                      <a:fillRect/>
                    </a:stretch>
                  </pic:blipFill>
                  <pic:spPr>
                    <a:xfrm>
                      <a:off x="0" y="0"/>
                      <a:ext cx="4056095" cy="1523203"/>
                    </a:xfrm>
                    <a:prstGeom prst="rect">
                      <a:avLst/>
                    </a:prstGeom>
                  </pic:spPr>
                </pic:pic>
              </a:graphicData>
            </a:graphic>
          </wp:inline>
        </w:drawing>
      </w:r>
    </w:p>
    <w:p w14:paraId="6FFCC189" w14:textId="57911098" w:rsidR="00465FCC" w:rsidRDefault="00465FCC" w:rsidP="00465FCC">
      <w:r w:rsidRPr="00465FCC">
        <w:t xml:space="preserve">Fuente: Cloudera, </w:t>
      </w:r>
      <w:proofErr w:type="spellStart"/>
      <w:r w:rsidRPr="00465FCC">
        <w:t>Clodera’s</w:t>
      </w:r>
      <w:proofErr w:type="spellEnd"/>
      <w:r w:rsidRPr="00465FCC">
        <w:t xml:space="preserve"> Privacy by Design Archi</w:t>
      </w:r>
      <w:r>
        <w:t>tecture</w:t>
      </w:r>
      <w:r w:rsidRPr="00465FCC">
        <w:t xml:space="preserve">, </w:t>
      </w:r>
      <w:hyperlink r:id="rId11" w:history="1">
        <w:r w:rsidRPr="00E667DB">
          <w:rPr>
            <w:rStyle w:val="Hyperlink"/>
          </w:rPr>
          <w:t>https://www.cloudera.com/blog/technical/security-reference-architecture-summary-for-cloudera-data-platform.html</w:t>
        </w:r>
      </w:hyperlink>
    </w:p>
    <w:p w14:paraId="2CBC434D" w14:textId="77777777" w:rsidR="00465FCC" w:rsidRPr="00465FCC" w:rsidRDefault="00465FCC" w:rsidP="00465FCC"/>
    <w:p w14:paraId="2D1674BB" w14:textId="429590A2" w:rsidR="00465FCC" w:rsidRPr="00465FCC" w:rsidRDefault="00465FCC">
      <w:r w:rsidRPr="00465FCC">
        <w:br w:type="page"/>
      </w:r>
    </w:p>
    <w:p w14:paraId="6537F801" w14:textId="77777777" w:rsidR="00465FCC" w:rsidRPr="00465FCC" w:rsidRDefault="00465FCC" w:rsidP="00465FCC">
      <w:pPr>
        <w:jc w:val="both"/>
        <w:rPr>
          <w:lang w:val="es-419"/>
        </w:rPr>
      </w:pPr>
      <w:r w:rsidRPr="00465FCC">
        <w:lastRenderedPageBreak/>
        <w:t>Amazon Web Services. (</w:t>
      </w:r>
      <w:proofErr w:type="spellStart"/>
      <w:r w:rsidRPr="00465FCC">
        <w:t>s.f.</w:t>
      </w:r>
      <w:proofErr w:type="spellEnd"/>
      <w:r w:rsidRPr="00465FCC">
        <w:t xml:space="preserve">). </w:t>
      </w:r>
      <w:r w:rsidRPr="00465FCC">
        <w:rPr>
          <w:i/>
          <w:iCs/>
        </w:rPr>
        <w:t>What is a data lake?</w:t>
      </w:r>
      <w:r w:rsidRPr="00465FCC">
        <w:t xml:space="preserve"> </w:t>
      </w:r>
      <w:r w:rsidRPr="00465FCC">
        <w:rPr>
          <w:lang w:val="es-419"/>
        </w:rPr>
        <w:t xml:space="preserve">Recuperado el 9 de abril de 2026, de </w:t>
      </w:r>
      <w:hyperlink r:id="rId12" w:tgtFrame="_new" w:history="1">
        <w:r w:rsidRPr="00465FCC">
          <w:rPr>
            <w:rStyle w:val="Hyperlink"/>
            <w:lang w:val="es-419"/>
          </w:rPr>
          <w:t>https://aws.amazon.com/what-is/data-lake/</w:t>
        </w:r>
      </w:hyperlink>
    </w:p>
    <w:p w14:paraId="2F322CA9" w14:textId="77777777" w:rsidR="00465FCC" w:rsidRPr="00465FCC" w:rsidRDefault="00465FCC" w:rsidP="00465FCC">
      <w:pPr>
        <w:jc w:val="both"/>
        <w:rPr>
          <w:lang w:val="es-419"/>
        </w:rPr>
      </w:pPr>
      <w:r w:rsidRPr="00465FCC">
        <w:t>Apache Software Foundation. (</w:t>
      </w:r>
      <w:proofErr w:type="spellStart"/>
      <w:r w:rsidRPr="00465FCC">
        <w:t>s.f.</w:t>
      </w:r>
      <w:proofErr w:type="spellEnd"/>
      <w:r w:rsidRPr="00465FCC">
        <w:t xml:space="preserve">). </w:t>
      </w:r>
      <w:r w:rsidRPr="00465FCC">
        <w:rPr>
          <w:i/>
          <w:iCs/>
        </w:rPr>
        <w:t>Apache Kafka documentation</w:t>
      </w:r>
      <w:r w:rsidRPr="00465FCC">
        <w:t xml:space="preserve">. </w:t>
      </w:r>
      <w:r w:rsidRPr="00465FCC">
        <w:rPr>
          <w:lang w:val="es-419"/>
        </w:rPr>
        <w:t xml:space="preserve">Recuperado el 9 de abril de 2026, de </w:t>
      </w:r>
      <w:hyperlink r:id="rId13" w:tgtFrame="_new" w:history="1">
        <w:r w:rsidRPr="00465FCC">
          <w:rPr>
            <w:rStyle w:val="Hyperlink"/>
            <w:lang w:val="es-419"/>
          </w:rPr>
          <w:t>https://kafka.apache.org/documentation/</w:t>
        </w:r>
      </w:hyperlink>
    </w:p>
    <w:p w14:paraId="32E81142" w14:textId="77777777" w:rsidR="00465FCC" w:rsidRPr="00465FCC" w:rsidRDefault="00465FCC" w:rsidP="00465FCC">
      <w:pPr>
        <w:jc w:val="both"/>
        <w:rPr>
          <w:lang w:val="es-419"/>
        </w:rPr>
      </w:pPr>
      <w:r w:rsidRPr="00465FCC">
        <w:t>Apache Software Foundation. (</w:t>
      </w:r>
      <w:proofErr w:type="spellStart"/>
      <w:r w:rsidRPr="00465FCC">
        <w:t>s.f.</w:t>
      </w:r>
      <w:proofErr w:type="spellEnd"/>
      <w:r w:rsidRPr="00465FCC">
        <w:t xml:space="preserve">). </w:t>
      </w:r>
      <w:r w:rsidRPr="00465FCC">
        <w:rPr>
          <w:i/>
          <w:iCs/>
        </w:rPr>
        <w:t>Apache Spark: Unified analytics engine</w:t>
      </w:r>
      <w:r w:rsidRPr="00465FCC">
        <w:t xml:space="preserve">. </w:t>
      </w:r>
      <w:r w:rsidRPr="00465FCC">
        <w:rPr>
          <w:lang w:val="es-419"/>
        </w:rPr>
        <w:t xml:space="preserve">Recuperado el 9 de abril de 2026, de </w:t>
      </w:r>
      <w:hyperlink r:id="rId14" w:tgtFrame="_new" w:history="1">
        <w:r w:rsidRPr="00465FCC">
          <w:rPr>
            <w:rStyle w:val="Hyperlink"/>
            <w:lang w:val="es-419"/>
          </w:rPr>
          <w:t>https://spark.apache.org/</w:t>
        </w:r>
      </w:hyperlink>
    </w:p>
    <w:p w14:paraId="0BEADDDB" w14:textId="77777777" w:rsidR="00465FCC" w:rsidRPr="00465FCC" w:rsidRDefault="00465FCC" w:rsidP="00465FCC">
      <w:pPr>
        <w:jc w:val="both"/>
        <w:rPr>
          <w:lang w:val="es-419"/>
        </w:rPr>
      </w:pPr>
      <w:r w:rsidRPr="00465FCC">
        <w:t xml:space="preserve">European Union. (2016). </w:t>
      </w:r>
      <w:r w:rsidRPr="00465FCC">
        <w:rPr>
          <w:i/>
          <w:iCs/>
        </w:rPr>
        <w:t>General Data Protection Regulation (GDPR)</w:t>
      </w:r>
      <w:r w:rsidRPr="00465FCC">
        <w:t xml:space="preserve">. </w:t>
      </w:r>
      <w:r w:rsidRPr="00465FCC">
        <w:rPr>
          <w:lang w:val="es-419"/>
        </w:rPr>
        <w:t xml:space="preserve">Recuperado el 9 de abril de 2026, de </w:t>
      </w:r>
      <w:hyperlink r:id="rId15" w:tgtFrame="_new" w:history="1">
        <w:r w:rsidRPr="00465FCC">
          <w:rPr>
            <w:rStyle w:val="Hyperlink"/>
            <w:lang w:val="es-419"/>
          </w:rPr>
          <w:t>https://gdpr.eu/</w:t>
        </w:r>
      </w:hyperlink>
    </w:p>
    <w:p w14:paraId="4C4DDBF8" w14:textId="77777777" w:rsidR="00465FCC" w:rsidRPr="00465FCC" w:rsidRDefault="00465FCC" w:rsidP="00465FCC">
      <w:pPr>
        <w:jc w:val="both"/>
        <w:rPr>
          <w:lang w:val="es-419"/>
        </w:rPr>
      </w:pPr>
      <w:r w:rsidRPr="00465FCC">
        <w:rPr>
          <w:lang w:val="es-419"/>
        </w:rPr>
        <w:t xml:space="preserve">Microsoft. </w:t>
      </w:r>
      <w:r w:rsidRPr="00465FCC">
        <w:t>(</w:t>
      </w:r>
      <w:proofErr w:type="spellStart"/>
      <w:r w:rsidRPr="00465FCC">
        <w:t>s.f.</w:t>
      </w:r>
      <w:proofErr w:type="spellEnd"/>
      <w:r w:rsidRPr="00465FCC">
        <w:t xml:space="preserve">). </w:t>
      </w:r>
      <w:r w:rsidRPr="00465FCC">
        <w:rPr>
          <w:i/>
          <w:iCs/>
        </w:rPr>
        <w:t>Azure Data Lake overview</w:t>
      </w:r>
      <w:r w:rsidRPr="00465FCC">
        <w:t xml:space="preserve">. </w:t>
      </w:r>
      <w:r w:rsidRPr="00465FCC">
        <w:rPr>
          <w:lang w:val="es-419"/>
        </w:rPr>
        <w:t>Recuperado el 9 de abril de 2026, de https://learn.microsoft.com/en-us/azure/storage/data-lake-storage/introduction</w:t>
      </w:r>
    </w:p>
    <w:p w14:paraId="61FCA8E3" w14:textId="77777777" w:rsidR="00465FCC" w:rsidRPr="00465FCC" w:rsidRDefault="00465FCC" w:rsidP="00465FCC">
      <w:pPr>
        <w:jc w:val="both"/>
        <w:rPr>
          <w:lang w:val="es-419"/>
        </w:rPr>
      </w:pPr>
      <w:r w:rsidRPr="00465FCC">
        <w:t>Microsoft. (</w:t>
      </w:r>
      <w:proofErr w:type="spellStart"/>
      <w:r w:rsidRPr="00465FCC">
        <w:t>s.f.</w:t>
      </w:r>
      <w:proofErr w:type="spellEnd"/>
      <w:r w:rsidRPr="00465FCC">
        <w:t xml:space="preserve">). </w:t>
      </w:r>
      <w:r w:rsidRPr="00465FCC">
        <w:rPr>
          <w:i/>
          <w:iCs/>
        </w:rPr>
        <w:t>Azure Event Hubs documentation</w:t>
      </w:r>
      <w:r w:rsidRPr="00465FCC">
        <w:t xml:space="preserve">. </w:t>
      </w:r>
      <w:r w:rsidRPr="00465FCC">
        <w:rPr>
          <w:lang w:val="es-419"/>
        </w:rPr>
        <w:t xml:space="preserve">Recuperado el 9 de abril de 2026, de </w:t>
      </w:r>
      <w:hyperlink r:id="rId16" w:tgtFrame="_new" w:history="1">
        <w:r w:rsidRPr="00465FCC">
          <w:rPr>
            <w:rStyle w:val="Hyperlink"/>
            <w:lang w:val="es-419"/>
          </w:rPr>
          <w:t>https://learn.microsoft.com/en-us/azure/event-hubs/</w:t>
        </w:r>
      </w:hyperlink>
    </w:p>
    <w:p w14:paraId="34E7E69B" w14:textId="77777777" w:rsidR="00465FCC" w:rsidRPr="00465FCC" w:rsidRDefault="00465FCC" w:rsidP="00465FCC">
      <w:pPr>
        <w:jc w:val="both"/>
        <w:rPr>
          <w:lang w:val="es-419"/>
        </w:rPr>
      </w:pPr>
      <w:r w:rsidRPr="00465FCC">
        <w:t>Microsoft. (</w:t>
      </w:r>
      <w:proofErr w:type="spellStart"/>
      <w:r w:rsidRPr="00465FCC">
        <w:t>s.f.</w:t>
      </w:r>
      <w:proofErr w:type="spellEnd"/>
      <w:r w:rsidRPr="00465FCC">
        <w:t xml:space="preserve">). </w:t>
      </w:r>
      <w:r w:rsidRPr="00465FCC">
        <w:rPr>
          <w:i/>
          <w:iCs/>
        </w:rPr>
        <w:t>What is OAuth 2.0?</w:t>
      </w:r>
      <w:r w:rsidRPr="00465FCC">
        <w:t xml:space="preserve">. </w:t>
      </w:r>
      <w:r w:rsidRPr="00465FCC">
        <w:rPr>
          <w:lang w:val="es-419"/>
        </w:rPr>
        <w:t>Recuperado el 9 de abril de 2026, de https://learn.microsoft.com/en-us/azure/active-directory/develop/v2-oauth2-auth-code-flow</w:t>
      </w:r>
    </w:p>
    <w:p w14:paraId="3F868F7E" w14:textId="77777777" w:rsidR="00465FCC" w:rsidRPr="00465FCC" w:rsidRDefault="00465FCC" w:rsidP="00465FCC">
      <w:pPr>
        <w:jc w:val="both"/>
        <w:rPr>
          <w:lang w:val="es-419"/>
        </w:rPr>
      </w:pPr>
      <w:r w:rsidRPr="00465FCC">
        <w:t>Microsoft. (</w:t>
      </w:r>
      <w:proofErr w:type="spellStart"/>
      <w:r w:rsidRPr="00465FCC">
        <w:t>s.f.</w:t>
      </w:r>
      <w:proofErr w:type="spellEnd"/>
      <w:r w:rsidRPr="00465FCC">
        <w:t xml:space="preserve">). </w:t>
      </w:r>
      <w:r w:rsidRPr="00465FCC">
        <w:rPr>
          <w:i/>
          <w:iCs/>
        </w:rPr>
        <w:t>Introduction to JSON Web Tokens (JWT)</w:t>
      </w:r>
      <w:r w:rsidRPr="00465FCC">
        <w:t xml:space="preserve">. </w:t>
      </w:r>
      <w:r w:rsidRPr="00465FCC">
        <w:rPr>
          <w:lang w:val="es-419"/>
        </w:rPr>
        <w:t xml:space="preserve">Recuperado el 9 de abril de 2026, de </w:t>
      </w:r>
      <w:hyperlink r:id="rId17" w:tgtFrame="_new" w:history="1">
        <w:r w:rsidRPr="00465FCC">
          <w:rPr>
            <w:rStyle w:val="Hyperlink"/>
            <w:lang w:val="es-419"/>
          </w:rPr>
          <w:t>https://learn.microsoft.com/en-us/azure/active-directory/develop/access-tokens</w:t>
        </w:r>
      </w:hyperlink>
    </w:p>
    <w:p w14:paraId="283B9DAE" w14:textId="77777777" w:rsidR="00465FCC" w:rsidRPr="00465FCC" w:rsidRDefault="00465FCC" w:rsidP="00465FCC">
      <w:pPr>
        <w:jc w:val="both"/>
        <w:rPr>
          <w:lang w:val="es-419"/>
        </w:rPr>
      </w:pPr>
      <w:r w:rsidRPr="00465FCC">
        <w:t>Oracle. (</w:t>
      </w:r>
      <w:proofErr w:type="spellStart"/>
      <w:r w:rsidRPr="00465FCC">
        <w:t>s.f.</w:t>
      </w:r>
      <w:proofErr w:type="spellEnd"/>
      <w:r w:rsidRPr="00465FCC">
        <w:t xml:space="preserve">). </w:t>
      </w:r>
      <w:r w:rsidRPr="00465FCC">
        <w:rPr>
          <w:i/>
          <w:iCs/>
        </w:rPr>
        <w:t>What is a data warehouse?</w:t>
      </w:r>
      <w:r w:rsidRPr="00465FCC">
        <w:t xml:space="preserve">. </w:t>
      </w:r>
      <w:r w:rsidRPr="00465FCC">
        <w:rPr>
          <w:lang w:val="es-419"/>
        </w:rPr>
        <w:t>Recuperado el 9 de abril de 2026, de https://www.oracle.com/database/what-is-data-warehouse/</w:t>
      </w:r>
    </w:p>
    <w:p w14:paraId="7EDA6A51" w14:textId="1ADF8E19" w:rsidR="000262E1" w:rsidRDefault="000262E1">
      <w:pPr>
        <w:rPr>
          <w:lang w:val="es-419"/>
        </w:rPr>
      </w:pPr>
      <w:r>
        <w:rPr>
          <w:lang w:val="es-419"/>
        </w:rPr>
        <w:br w:type="page"/>
      </w:r>
    </w:p>
    <w:p w14:paraId="0D5B1693" w14:textId="3F56013F" w:rsidR="00465FCC" w:rsidRDefault="000262E1" w:rsidP="000262E1">
      <w:pPr>
        <w:rPr>
          <w:rFonts w:ascii="Arial" w:hAnsi="Arial" w:cs="Arial"/>
          <w:lang w:val="es-419"/>
        </w:rPr>
      </w:pPr>
      <w:r w:rsidRPr="000262E1">
        <w:rPr>
          <w:lang w:val="es-419"/>
        </w:rPr>
        <w:lastRenderedPageBreak/>
        <w:t>"La importancia de la calidad de los datos en la arquitectura de datos empresarial y su impacto en la toma de decisiones estratégicas.”</w:t>
      </w:r>
      <w:r w:rsidRPr="000262E1">
        <w:rPr>
          <w:rFonts w:ascii="Arial" w:hAnsi="Arial" w:cs="Arial"/>
          <w:lang w:val="es-419"/>
        </w:rPr>
        <w:t>​</w:t>
      </w:r>
    </w:p>
    <w:p w14:paraId="3A367418" w14:textId="77777777" w:rsidR="000262E1" w:rsidRDefault="000262E1" w:rsidP="000262E1">
      <w:pPr>
        <w:rPr>
          <w:rFonts w:ascii="Arial" w:hAnsi="Arial" w:cs="Arial"/>
          <w:lang w:val="es-419"/>
        </w:rPr>
      </w:pPr>
    </w:p>
    <w:p w14:paraId="56B18F02" w14:textId="7DDB6307" w:rsidR="000262E1" w:rsidRDefault="000262E1" w:rsidP="000262E1">
      <w:pPr>
        <w:rPr>
          <w:lang w:val="es-419"/>
        </w:rPr>
      </w:pPr>
      <w:r w:rsidRPr="000262E1">
        <w:rPr>
          <w:lang w:val="es-419"/>
        </w:rPr>
        <w:t>3 aspectos que consideren que son los más importantes de la discusión en grupo que realizaron</w:t>
      </w:r>
    </w:p>
    <w:p w14:paraId="1C64697F" w14:textId="2E80E74D" w:rsidR="000262E1" w:rsidRPr="000262E1" w:rsidRDefault="000262E1" w:rsidP="000262E1">
      <w:pPr>
        <w:jc w:val="both"/>
        <w:rPr>
          <w:lang w:val="es-419"/>
        </w:rPr>
      </w:pPr>
      <w:r w:rsidRPr="000262E1">
        <w:rPr>
          <w:lang w:val="es-419"/>
        </w:rPr>
        <w:br/>
      </w:r>
      <w:r>
        <w:rPr>
          <w:lang w:val="es-419"/>
        </w:rPr>
        <w:t>-</w:t>
      </w:r>
      <w:r w:rsidRPr="000262E1">
        <w:rPr>
          <w:lang w:val="es-419"/>
        </w:rPr>
        <w:t xml:space="preserve">Considero que uno de los aspectos más importantes es la calidad de los datos, </w:t>
      </w:r>
      <w:r w:rsidRPr="000262E1">
        <w:rPr>
          <w:lang w:val="es-419"/>
        </w:rPr>
        <w:t>ya que,</w:t>
      </w:r>
      <w:r w:rsidRPr="000262E1">
        <w:rPr>
          <w:lang w:val="es-419"/>
        </w:rPr>
        <w:t xml:space="preserve"> si la información no es confiable, cualquier análisis o decisión que se tome puede ser incorrecta. Es la base de todo el proceso.</w:t>
      </w:r>
    </w:p>
    <w:p w14:paraId="6FEDEB83" w14:textId="39F264FA" w:rsidR="000262E1" w:rsidRPr="000262E1" w:rsidRDefault="000262E1" w:rsidP="000262E1">
      <w:pPr>
        <w:jc w:val="both"/>
        <w:rPr>
          <w:lang w:val="es-419"/>
        </w:rPr>
      </w:pPr>
      <w:r>
        <w:rPr>
          <w:lang w:val="es-419"/>
        </w:rPr>
        <w:t>-</w:t>
      </w:r>
      <w:r w:rsidRPr="000262E1">
        <w:rPr>
          <w:lang w:val="es-419"/>
        </w:rPr>
        <w:t>Otro punto clave es la integración de los datos. Muchas empresas manejan información en diferentes sistemas, y si no se logra unificar, es difícil tener una visión completa para la toma de decisiones.</w:t>
      </w:r>
    </w:p>
    <w:p w14:paraId="2B663B6D" w14:textId="4A3B58C1" w:rsidR="000262E1" w:rsidRPr="000262E1" w:rsidRDefault="000262E1" w:rsidP="000262E1">
      <w:pPr>
        <w:jc w:val="both"/>
        <w:rPr>
          <w:lang w:val="es-419"/>
        </w:rPr>
      </w:pPr>
      <w:r>
        <w:rPr>
          <w:lang w:val="es-419"/>
        </w:rPr>
        <w:t>-</w:t>
      </w:r>
      <w:r w:rsidRPr="000262E1">
        <w:rPr>
          <w:lang w:val="es-419"/>
        </w:rPr>
        <w:t>También creo que es importante el impacto que tienen los datos en la toma de decisiones estratégicas. Hoy en día, las empresas que aprovechan bien sus datos tienen una ventaja competitiva clara frente a las que no lo hacen.</w:t>
      </w:r>
    </w:p>
    <w:p w14:paraId="3FCC0D27" w14:textId="77777777" w:rsidR="000262E1" w:rsidRPr="00465FCC" w:rsidRDefault="000262E1" w:rsidP="000262E1">
      <w:pPr>
        <w:rPr>
          <w:lang w:val="es-419"/>
        </w:rPr>
      </w:pPr>
    </w:p>
    <w:sectPr w:rsidR="000262E1" w:rsidRPr="00465F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0544"/>
    <w:multiLevelType w:val="multilevel"/>
    <w:tmpl w:val="4E34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93C8F"/>
    <w:multiLevelType w:val="multilevel"/>
    <w:tmpl w:val="F55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77D24"/>
    <w:multiLevelType w:val="multilevel"/>
    <w:tmpl w:val="41F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12598"/>
    <w:multiLevelType w:val="multilevel"/>
    <w:tmpl w:val="029E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A60B1"/>
    <w:multiLevelType w:val="multilevel"/>
    <w:tmpl w:val="7BE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77B30"/>
    <w:multiLevelType w:val="multilevel"/>
    <w:tmpl w:val="811A3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C159E5"/>
    <w:multiLevelType w:val="multilevel"/>
    <w:tmpl w:val="F24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12AFA"/>
    <w:multiLevelType w:val="multilevel"/>
    <w:tmpl w:val="0E0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45341">
    <w:abstractNumId w:val="5"/>
  </w:num>
  <w:num w:numId="2" w16cid:durableId="374476581">
    <w:abstractNumId w:val="6"/>
  </w:num>
  <w:num w:numId="3" w16cid:durableId="908420188">
    <w:abstractNumId w:val="3"/>
  </w:num>
  <w:num w:numId="4" w16cid:durableId="573393884">
    <w:abstractNumId w:val="4"/>
  </w:num>
  <w:num w:numId="5" w16cid:durableId="2027171075">
    <w:abstractNumId w:val="7"/>
  </w:num>
  <w:num w:numId="6" w16cid:durableId="1427113574">
    <w:abstractNumId w:val="0"/>
  </w:num>
  <w:num w:numId="7" w16cid:durableId="47146806">
    <w:abstractNumId w:val="1"/>
  </w:num>
  <w:num w:numId="8" w16cid:durableId="1343824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20"/>
    <w:rsid w:val="000262E1"/>
    <w:rsid w:val="000A6A20"/>
    <w:rsid w:val="00176651"/>
    <w:rsid w:val="00241386"/>
    <w:rsid w:val="002728F1"/>
    <w:rsid w:val="00465FCC"/>
    <w:rsid w:val="00832275"/>
    <w:rsid w:val="00AA17BB"/>
    <w:rsid w:val="00B61966"/>
    <w:rsid w:val="00C52F74"/>
    <w:rsid w:val="00CD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C225"/>
  <w15:chartTrackingRefBased/>
  <w15:docId w15:val="{2F3E63BC-DA61-499F-BEB4-72980B53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A20"/>
    <w:rPr>
      <w:rFonts w:eastAsiaTheme="majorEastAsia" w:cstheme="majorBidi"/>
      <w:color w:val="272727" w:themeColor="text1" w:themeTint="D8"/>
    </w:rPr>
  </w:style>
  <w:style w:type="paragraph" w:styleId="Title">
    <w:name w:val="Title"/>
    <w:basedOn w:val="Normal"/>
    <w:next w:val="Normal"/>
    <w:link w:val="TitleChar"/>
    <w:uiPriority w:val="10"/>
    <w:qFormat/>
    <w:rsid w:val="000A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A20"/>
    <w:pPr>
      <w:spacing w:before="160"/>
      <w:jc w:val="center"/>
    </w:pPr>
    <w:rPr>
      <w:i/>
      <w:iCs/>
      <w:color w:val="404040" w:themeColor="text1" w:themeTint="BF"/>
    </w:rPr>
  </w:style>
  <w:style w:type="character" w:customStyle="1" w:styleId="QuoteChar">
    <w:name w:val="Quote Char"/>
    <w:basedOn w:val="DefaultParagraphFont"/>
    <w:link w:val="Quote"/>
    <w:uiPriority w:val="29"/>
    <w:rsid w:val="000A6A20"/>
    <w:rPr>
      <w:i/>
      <w:iCs/>
      <w:color w:val="404040" w:themeColor="text1" w:themeTint="BF"/>
    </w:rPr>
  </w:style>
  <w:style w:type="paragraph" w:styleId="ListParagraph">
    <w:name w:val="List Paragraph"/>
    <w:basedOn w:val="Normal"/>
    <w:uiPriority w:val="34"/>
    <w:qFormat/>
    <w:rsid w:val="000A6A20"/>
    <w:pPr>
      <w:ind w:left="720"/>
      <w:contextualSpacing/>
    </w:pPr>
  </w:style>
  <w:style w:type="character" w:styleId="IntenseEmphasis">
    <w:name w:val="Intense Emphasis"/>
    <w:basedOn w:val="DefaultParagraphFont"/>
    <w:uiPriority w:val="21"/>
    <w:qFormat/>
    <w:rsid w:val="000A6A20"/>
    <w:rPr>
      <w:i/>
      <w:iCs/>
      <w:color w:val="0F4761" w:themeColor="accent1" w:themeShade="BF"/>
    </w:rPr>
  </w:style>
  <w:style w:type="paragraph" w:styleId="IntenseQuote">
    <w:name w:val="Intense Quote"/>
    <w:basedOn w:val="Normal"/>
    <w:next w:val="Normal"/>
    <w:link w:val="IntenseQuoteChar"/>
    <w:uiPriority w:val="30"/>
    <w:qFormat/>
    <w:rsid w:val="000A6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A20"/>
    <w:rPr>
      <w:i/>
      <w:iCs/>
      <w:color w:val="0F4761" w:themeColor="accent1" w:themeShade="BF"/>
    </w:rPr>
  </w:style>
  <w:style w:type="character" w:styleId="IntenseReference">
    <w:name w:val="Intense Reference"/>
    <w:basedOn w:val="DefaultParagraphFont"/>
    <w:uiPriority w:val="32"/>
    <w:qFormat/>
    <w:rsid w:val="000A6A20"/>
    <w:rPr>
      <w:b/>
      <w:bCs/>
      <w:smallCaps/>
      <w:color w:val="0F4761" w:themeColor="accent1" w:themeShade="BF"/>
      <w:spacing w:val="5"/>
    </w:rPr>
  </w:style>
  <w:style w:type="character" w:styleId="Hyperlink">
    <w:name w:val="Hyperlink"/>
    <w:basedOn w:val="DefaultParagraphFont"/>
    <w:uiPriority w:val="99"/>
    <w:unhideWhenUsed/>
    <w:rsid w:val="00465FCC"/>
    <w:rPr>
      <w:color w:val="467886" w:themeColor="hyperlink"/>
      <w:u w:val="single"/>
    </w:rPr>
  </w:style>
  <w:style w:type="character" w:styleId="UnresolvedMention">
    <w:name w:val="Unresolved Mention"/>
    <w:basedOn w:val="DefaultParagraphFont"/>
    <w:uiPriority w:val="99"/>
    <w:semiHidden/>
    <w:unhideWhenUsed/>
    <w:rsid w:val="00465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afka.apache.org/document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ws.amazon.com/what-is/data-lake/" TargetMode="External"/><Relationship Id="rId17" Type="http://schemas.openxmlformats.org/officeDocument/2006/relationships/hyperlink" Target="https://learn.microsoft.com/en-us/azure/active-directory/develop/access-tokens" TargetMode="External"/><Relationship Id="rId2" Type="http://schemas.openxmlformats.org/officeDocument/2006/relationships/styles" Target="styles.xml"/><Relationship Id="rId16" Type="http://schemas.openxmlformats.org/officeDocument/2006/relationships/hyperlink" Target="https://learn.microsoft.com/en-us/azure/event-hub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loudera.com/blog/technical/security-reference-architecture-summary-for-cloudera-data-platform.html" TargetMode="External"/><Relationship Id="rId5" Type="http://schemas.openxmlformats.org/officeDocument/2006/relationships/image" Target="media/image1.png"/><Relationship Id="rId15" Type="http://schemas.openxmlformats.org/officeDocument/2006/relationships/hyperlink" Target="https://gdpr.eu/"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2.com/articles/event-driven-architecture-eda" TargetMode="External"/><Relationship Id="rId14" Type="http://schemas.openxmlformats.org/officeDocument/2006/relationships/hyperlink" Target="https://spark.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12</Pages>
  <Words>1174</Words>
  <Characters>7678</Characters>
  <Application>Microsoft Office Word</Application>
  <DocSecurity>0</DocSecurity>
  <Lines>255</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Jose De Leon</dc:creator>
  <cp:keywords/>
  <dc:description/>
  <cp:lastModifiedBy>Chang, Jose De Leon</cp:lastModifiedBy>
  <cp:revision>3</cp:revision>
  <dcterms:created xsi:type="dcterms:W3CDTF">2026-04-09T21:05:00Z</dcterms:created>
  <dcterms:modified xsi:type="dcterms:W3CDTF">2026-04-13T14:03:00Z</dcterms:modified>
</cp:coreProperties>
</file>