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23046" w14:textId="58C27DCB" w:rsidR="00224B86" w:rsidRPr="007B5D44" w:rsidRDefault="007B5D44" w:rsidP="007B5D44">
      <w:pPr>
        <w:jc w:val="center"/>
        <w:rPr>
          <w:b/>
          <w:bCs/>
          <w:sz w:val="28"/>
          <w:szCs w:val="28"/>
        </w:rPr>
      </w:pPr>
      <w:r w:rsidRPr="007B5D44">
        <w:rPr>
          <w:rFonts w:hint="eastAsia"/>
          <w:b/>
          <w:bCs/>
          <w:sz w:val="28"/>
          <w:szCs w:val="28"/>
        </w:rPr>
        <w:t>第一章作业</w:t>
      </w:r>
    </w:p>
    <w:p w14:paraId="3860B5C7" w14:textId="258E6F2D" w:rsidR="007B5D44" w:rsidRDefault="007B5D44" w:rsidP="007B5D44">
      <w:r>
        <w:rPr>
          <w:rFonts w:hint="eastAsia"/>
          <w:b/>
          <w:bCs/>
        </w:rPr>
        <w:t>问题叙述：</w:t>
      </w:r>
      <w:r w:rsidRPr="007B5D44">
        <w:rPr>
          <w:rFonts w:hint="eastAsia"/>
        </w:rPr>
        <w:t>分别以</w:t>
      </w:r>
      <w:r>
        <w:rPr>
          <w:rFonts w:hint="eastAsia"/>
        </w:rPr>
        <w:t>单精度和双精度数据类型采用以下公式分别计算ln</w:t>
      </w:r>
      <w:r>
        <w:t xml:space="preserve">2 </w:t>
      </w:r>
      <w:r>
        <w:rPr>
          <w:rFonts w:hint="eastAsia"/>
        </w:rPr>
        <w:t>的近似值</w:t>
      </w:r>
    </w:p>
    <w:p w14:paraId="644BDD2C" w14:textId="4D70DA4B" w:rsidR="007B5D44" w:rsidRDefault="007B5D44" w:rsidP="007B5D44"/>
    <w:p w14:paraId="7D734C01" w14:textId="3CA517C4" w:rsidR="007B5D44" w:rsidRDefault="007B5D44" w:rsidP="007B5D44">
      <w:r>
        <w:rPr>
          <w:rFonts w:hint="eastAsia"/>
        </w:rPr>
        <w:t>（1）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=-1</m:t>
            </m:r>
          </m:sub>
          <m:sup>
            <m:r>
              <w:rPr>
                <w:rFonts w:ascii="Cambria Math" w:hAnsi="Cambria Math" w:hint="eastAsia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</m:den>
            </m:f>
          </m:e>
        </m:nary>
      </m:oMath>
      <w:r>
        <w:rPr>
          <w:rFonts w:hint="eastAsia"/>
        </w:rPr>
        <w:t>，（-</w:t>
      </w:r>
      <w:r>
        <w:t>1&lt;x</w:t>
      </w:r>
      <w:r>
        <w:rPr>
          <w:rFonts w:hint="eastAsia"/>
        </w:rPr>
        <w:t xml:space="preserve">≤1） </w:t>
      </w:r>
      <w:r>
        <w:t xml:space="preserve">  </w:t>
      </w:r>
      <w:r>
        <w:rPr>
          <w:rFonts w:hint="eastAsia"/>
        </w:rPr>
        <w:t>（1）</w:t>
      </w:r>
    </w:p>
    <w:p w14:paraId="248D8D27" w14:textId="3831761D" w:rsidR="007B5D44" w:rsidRDefault="007B5D44" w:rsidP="007B5D44">
      <w:r>
        <w:rPr>
          <w:rFonts w:hint="eastAsia"/>
        </w:rPr>
        <w:t xml:space="preserve"> </w:t>
      </w:r>
    </w:p>
    <w:p w14:paraId="5C8D0AAE" w14:textId="3B4EBDE5" w:rsidR="007B5D44" w:rsidRDefault="007B5D44" w:rsidP="007B5D44">
      <w:r>
        <w:rPr>
          <w:rFonts w:hint="eastAsia"/>
        </w:rPr>
        <w:t>（2）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1+x</m:t>
                </m:r>
              </m:num>
              <m:den>
                <m:r>
                  <w:rPr>
                    <w:rFonts w:ascii="Cambria Math" w:hAnsi="Cambria Math"/>
                  </w:rPr>
                  <m:t>1-x</m:t>
                </m:r>
              </m:den>
            </m:f>
          </m:e>
        </m:func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+…+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2n+1</m:t>
                </m:r>
              </m:den>
            </m:f>
            <m:r>
              <w:rPr>
                <w:rFonts w:ascii="Cambria Math" w:hAnsi="Cambria Math"/>
              </w:rPr>
              <m:t>+…</m:t>
            </m:r>
          </m:e>
        </m:d>
      </m:oMath>
      <w:r w:rsidR="00991D35">
        <w:rPr>
          <w:rFonts w:hint="eastAsia"/>
        </w:rPr>
        <w:t>，（-</w:t>
      </w:r>
      <w:r w:rsidR="00991D35">
        <w:t>1&lt;x&lt;</w:t>
      </w:r>
      <w:r w:rsidR="00991D35">
        <w:rPr>
          <w:rFonts w:hint="eastAsia"/>
        </w:rPr>
        <w:t>1）</w:t>
      </w:r>
      <w:r w:rsidR="00991D35">
        <w:t xml:space="preserve">     </w:t>
      </w:r>
      <w:r w:rsidR="00991D35">
        <w:rPr>
          <w:rFonts w:hint="eastAsia"/>
        </w:rPr>
        <w:t>（2）</w:t>
      </w:r>
    </w:p>
    <w:p w14:paraId="56D7C62B" w14:textId="1B3007C9" w:rsidR="00991D35" w:rsidRDefault="00991D35" w:rsidP="007B5D44">
      <w:r>
        <w:rPr>
          <w:rFonts w:hint="eastAsia"/>
        </w:rPr>
        <w:t>要求结果具有4位有效数字，尝试得到更高精度的结果，对结果进行分析与讨论。</w:t>
      </w:r>
    </w:p>
    <w:p w14:paraId="1CA77506" w14:textId="5F413A33" w:rsidR="00991D35" w:rsidRDefault="00991D35" w:rsidP="007B5D44"/>
    <w:p w14:paraId="64629A41" w14:textId="01322F69" w:rsidR="00991D35" w:rsidRDefault="00991D35" w:rsidP="007B5D44">
      <w:r w:rsidRPr="00534302">
        <w:rPr>
          <w:rFonts w:hint="eastAsia"/>
          <w:b/>
          <w:bCs/>
        </w:rPr>
        <w:t>问题分析：</w:t>
      </w:r>
    </w:p>
    <w:p w14:paraId="7D517967" w14:textId="246F1514" w:rsidR="0001742E" w:rsidRDefault="000E05DD" w:rsidP="007B5D44">
      <w:r>
        <w:rPr>
          <w:rFonts w:hint="eastAsia"/>
        </w:rPr>
        <w:t>使用近似百分比误差来衡量计算值和真值间的接近程度。当前迭代结果的误差：</w:t>
      </w:r>
    </w:p>
    <w:p w14:paraId="5488632D" w14:textId="78F7602C" w:rsidR="000E05DD" w:rsidRDefault="000E05DD" w:rsidP="007B5D44">
      <w:r>
        <w:rPr>
          <w:rFonts w:hint="eastAsia"/>
        </w:rPr>
        <w:t>ε</w:t>
      </w:r>
      <w:r w:rsidRPr="0046711E">
        <w:rPr>
          <w:vertAlign w:val="subscript"/>
        </w:rPr>
        <w:t>a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当前近似值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前一近似值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当前近似值</m:t>
            </m:r>
          </m:den>
        </m:f>
      </m:oMath>
      <w:r>
        <w:rPr>
          <w:rFonts w:hint="eastAsia"/>
        </w:rPr>
        <w:t>×</w:t>
      </w:r>
      <w:r>
        <w:t>100%</w:t>
      </w:r>
      <w:r>
        <w:rPr>
          <w:rFonts w:hint="eastAsia"/>
        </w:rPr>
        <w:t>。题目要求结果保留四位有效数字，所以预先设定容限</w:t>
      </w:r>
    </w:p>
    <w:p w14:paraId="1347B584" w14:textId="5723881D" w:rsidR="00E465E1" w:rsidRDefault="000E05DD" w:rsidP="00E465E1">
      <w:r>
        <w:rPr>
          <w:rFonts w:hint="eastAsia"/>
        </w:rPr>
        <w:t>ε</w:t>
      </w:r>
      <w:r>
        <w:rPr>
          <w:rFonts w:hint="eastAsia"/>
          <w:vertAlign w:val="subscript"/>
        </w:rPr>
        <w:t>s</w:t>
      </w:r>
      <w:r>
        <w:rPr>
          <w:vertAlign w:val="subscript"/>
        </w:rPr>
        <w:t xml:space="preserve"> </w:t>
      </w:r>
      <w:r>
        <w:rPr>
          <w:rFonts w:hint="eastAsia"/>
        </w:rPr>
        <w:t>=（0</w:t>
      </w:r>
      <w:r>
        <w:t>.5</w:t>
      </w:r>
      <w:r>
        <w:rPr>
          <w:rFonts w:hint="eastAsia"/>
        </w:rPr>
        <w:t>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2-4</m:t>
            </m:r>
          </m:sup>
        </m:sSup>
      </m:oMath>
      <w:r>
        <w:rPr>
          <w:rFonts w:hint="eastAsia"/>
        </w:rPr>
        <w:t>）%即</w:t>
      </w:r>
      <w:r>
        <w:t>0.005%</w:t>
      </w:r>
      <w:r>
        <w:rPr>
          <w:rFonts w:hint="eastAsia"/>
        </w:rPr>
        <w:t>。</w:t>
      </w:r>
      <w:r w:rsidR="00E465E1" w:rsidRPr="00E465E1">
        <w:t>计算的终止条件是</w:t>
      </w:r>
      <w:r w:rsidR="00E465E1" w:rsidRPr="00E465E1">
        <w:rPr>
          <w:rFonts w:hint="eastAsia"/>
        </w:rPr>
        <w:t>：</w:t>
      </w:r>
      <w:r w:rsidR="00E465E1" w:rsidRPr="00E465E1">
        <w:t>|</w:t>
      </w:r>
      <w:r w:rsidR="00E465E1" w:rsidRPr="00E465E1">
        <w:rPr>
          <w:rFonts w:hint="eastAsia"/>
        </w:rPr>
        <w:t>ε</w:t>
      </w:r>
      <w:r w:rsidR="00E465E1" w:rsidRPr="00E465E1">
        <w:rPr>
          <w:vertAlign w:val="subscript"/>
        </w:rPr>
        <w:t>a</w:t>
      </w:r>
      <w:r w:rsidR="00E465E1" w:rsidRPr="00E465E1">
        <w:t>|&lt;</w:t>
      </w:r>
      <w:r w:rsidR="00E465E1" w:rsidRPr="00E465E1">
        <w:rPr>
          <w:rFonts w:hint="eastAsia"/>
        </w:rPr>
        <w:t>ε</w:t>
      </w:r>
      <w:r w:rsidR="00E465E1" w:rsidRPr="00E465E1">
        <w:rPr>
          <w:rFonts w:hint="eastAsia"/>
          <w:vertAlign w:val="subscript"/>
        </w:rPr>
        <w:t>s</w:t>
      </w:r>
      <w:r w:rsidR="00E465E1" w:rsidRPr="00E465E1">
        <w:rPr>
          <w:rFonts w:hint="eastAsia"/>
        </w:rPr>
        <w:t>。</w:t>
      </w:r>
    </w:p>
    <w:p w14:paraId="0929A4B8" w14:textId="5ED99F18" w:rsidR="00DE194C" w:rsidRPr="00DE194C" w:rsidRDefault="00DE194C" w:rsidP="00E465E1">
      <w:r>
        <w:t>ln2</w:t>
      </w:r>
      <w:r>
        <w:rPr>
          <w:rFonts w:hint="eastAsia"/>
        </w:rPr>
        <w:t>真值约等于</w:t>
      </w:r>
      <w:r w:rsidRPr="00DE194C">
        <w:rPr>
          <w:rFonts w:hint="eastAsia"/>
        </w:rPr>
        <w:t>0.69314718055995</w:t>
      </w:r>
      <w:r>
        <w:rPr>
          <w:rFonts w:hint="eastAsia"/>
        </w:rPr>
        <w:t>。</w:t>
      </w:r>
    </w:p>
    <w:p w14:paraId="453181A1" w14:textId="2226E919" w:rsidR="000E05DD" w:rsidRDefault="000E05DD" w:rsidP="007B5D44"/>
    <w:p w14:paraId="49C938E7" w14:textId="67F78A04" w:rsidR="00E465E1" w:rsidRPr="00E465E1" w:rsidRDefault="00E465E1" w:rsidP="00E465E1">
      <w:pPr>
        <w:widowControl w:val="0"/>
        <w:rPr>
          <w:b/>
          <w:bCs/>
        </w:rPr>
      </w:pPr>
      <w:r w:rsidRPr="00E465E1">
        <w:rPr>
          <w:rFonts w:hint="eastAsia"/>
          <w:b/>
          <w:bCs/>
        </w:rPr>
        <w:t>算法设计：</w:t>
      </w:r>
    </w:p>
    <w:p w14:paraId="27B43ADA" w14:textId="77777777" w:rsidR="00E465E1" w:rsidRPr="00E465E1" w:rsidRDefault="00E465E1" w:rsidP="00E465E1">
      <w:pPr>
        <w:widowControl w:val="0"/>
      </w:pPr>
      <w:r w:rsidRPr="00E465E1">
        <w:rPr>
          <w:rFonts w:hint="eastAsia"/>
        </w:rPr>
        <w:t>第一种方法每次加入新项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="Cambria Math" w:hAnsi="Cambria Math"/>
              </w:rPr>
              <m:t>n</m:t>
            </m:r>
          </m:den>
        </m:f>
      </m:oMath>
      <w:r w:rsidRPr="00E465E1">
        <w:rPr>
          <w:rFonts w:hint="eastAsia"/>
        </w:rPr>
        <w:t>。循环比较</w:t>
      </w:r>
      <w:r w:rsidRPr="00E465E1">
        <w:t>|</w:t>
      </w:r>
      <w:r w:rsidRPr="00E465E1">
        <w:rPr>
          <w:rFonts w:hint="eastAsia"/>
        </w:rPr>
        <w:t>ε</w:t>
      </w:r>
      <w:r w:rsidRPr="00E465E1">
        <w:t>a|</w:t>
      </w:r>
      <w:r w:rsidRPr="00E465E1">
        <w:rPr>
          <w:rFonts w:hint="eastAsia"/>
        </w:rPr>
        <w:t>和εs的值，当</w:t>
      </w:r>
      <w:r w:rsidRPr="00E465E1">
        <w:t>|</w:t>
      </w:r>
      <w:r w:rsidRPr="00E465E1">
        <w:rPr>
          <w:rFonts w:hint="eastAsia"/>
        </w:rPr>
        <w:t>ε</w:t>
      </w:r>
      <w:r w:rsidRPr="00E465E1">
        <w:t>a|&lt;</w:t>
      </w:r>
      <w:r w:rsidRPr="00E465E1">
        <w:rPr>
          <w:rFonts w:hint="eastAsia"/>
        </w:rPr>
        <w:t>εs时结束循环，输出结果。</w:t>
      </w:r>
    </w:p>
    <w:p w14:paraId="48427757" w14:textId="77777777" w:rsidR="00E465E1" w:rsidRPr="00E465E1" w:rsidRDefault="00E465E1" w:rsidP="00E465E1">
      <w:pPr>
        <w:widowControl w:val="0"/>
      </w:pPr>
      <w:r w:rsidRPr="00E465E1">
        <w:rPr>
          <w:rFonts w:hint="eastAsia"/>
        </w:rPr>
        <w:t>同理，第二种方法每次加入新项</w:t>
      </w:r>
      <m:oMath>
        <m:r>
          <m:rPr>
            <m:sty m:val="p"/>
          </m:rPr>
          <w:rPr>
            <w:rFonts w:ascii="Cambria Math" w:hAnsi="Cambria Math"/>
          </w:rPr>
          <m:t>2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2</m:t>
            </m:r>
            <m:r>
              <w:rPr>
                <w:rFonts w:ascii="Cambria Math" w:eastAsia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den>
        </m:f>
      </m:oMath>
      <w:r w:rsidRPr="00E465E1">
        <w:rPr>
          <w:rFonts w:hint="eastAsia"/>
        </w:rPr>
        <w:t>。</w:t>
      </w:r>
    </w:p>
    <w:p w14:paraId="1710D752" w14:textId="5A28AA1A" w:rsidR="00E465E1" w:rsidRDefault="00E465E1" w:rsidP="007B5D44">
      <w:pPr>
        <w:rPr>
          <w:b/>
          <w:bCs/>
          <w:szCs w:val="21"/>
        </w:rPr>
      </w:pPr>
      <w:proofErr w:type="spellStart"/>
      <w:r w:rsidRPr="00E465E1">
        <w:rPr>
          <w:b/>
          <w:bCs/>
          <w:szCs w:val="21"/>
        </w:rPr>
        <w:t>M</w:t>
      </w:r>
      <w:r w:rsidRPr="00E465E1">
        <w:rPr>
          <w:rFonts w:hint="eastAsia"/>
          <w:b/>
          <w:bCs/>
          <w:szCs w:val="21"/>
        </w:rPr>
        <w:t>atlab</w:t>
      </w:r>
      <w:proofErr w:type="spellEnd"/>
      <w:r w:rsidRPr="00E465E1">
        <w:rPr>
          <w:rFonts w:hint="eastAsia"/>
          <w:b/>
          <w:bCs/>
          <w:szCs w:val="21"/>
        </w:rPr>
        <w:t>程序：</w:t>
      </w:r>
    </w:p>
    <w:p w14:paraId="3AB461DE" w14:textId="714B1AF2" w:rsidR="00873F35" w:rsidRDefault="00873F35" w:rsidP="007B5D44">
      <w:pPr>
        <w:rPr>
          <w:szCs w:val="21"/>
        </w:rPr>
      </w:pPr>
      <w:r>
        <w:rPr>
          <w:rFonts w:hint="eastAsia"/>
          <w:szCs w:val="21"/>
        </w:rPr>
        <w:t>方法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：</w:t>
      </w:r>
    </w:p>
    <w:p w14:paraId="31ACB39D" w14:textId="6955A003" w:rsidR="00873F35" w:rsidRDefault="00873F35" w:rsidP="007B5D44">
      <w:r>
        <w:fldChar w:fldCharType="begin"/>
      </w:r>
      <w:r>
        <w:instrText xml:space="preserve"> INCLUDEPICTURE "C:\\Users\\21188\\Documents\\Tencent Files\\2118846024\\Image\\C2C\\7W@[_G(HTGN3(2UZ5O{O8G8.png" \* MERGEFORMATINET </w:instrText>
      </w:r>
      <w:r>
        <w:fldChar w:fldCharType="separate"/>
      </w:r>
      <w:r w:rsidR="00272069">
        <w:fldChar w:fldCharType="begin"/>
      </w:r>
      <w:r w:rsidR="00272069">
        <w:instrText xml:space="preserve"> </w:instrText>
      </w:r>
      <w:r w:rsidR="00272069">
        <w:instrText>INCLUDEPICTURE  "C:\\Users\\21188\\Documents\\Tencent Files\\2118846024\\Image\\C2C\\7W@[_G(HTGN3(2UZ5O{O8G8</w:instrText>
      </w:r>
      <w:r w:rsidR="00272069">
        <w:instrText>.png" \* MERGEFORMATINET</w:instrText>
      </w:r>
      <w:r w:rsidR="00272069">
        <w:instrText xml:space="preserve"> </w:instrText>
      </w:r>
      <w:r w:rsidR="00272069">
        <w:fldChar w:fldCharType="separate"/>
      </w:r>
      <w:r w:rsidR="00853507">
        <w:pict w14:anchorId="6AE817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2.5pt;height:193pt;mso-position-horizontal:absolute;mso-position-horizontal-relative:text;mso-position-vertical:absolute;mso-position-vertical-relative:text;mso-width-relative:page;mso-height-relative:page">
            <v:imagedata r:id="rId4" r:href="rId5"/>
          </v:shape>
        </w:pict>
      </w:r>
      <w:r w:rsidR="00272069">
        <w:fldChar w:fldCharType="end"/>
      </w:r>
      <w:r>
        <w:fldChar w:fldCharType="end"/>
      </w:r>
    </w:p>
    <w:p w14:paraId="14E874B9" w14:textId="0E801690" w:rsidR="00873F35" w:rsidRDefault="00873F35" w:rsidP="007B5D44">
      <w:r>
        <w:rPr>
          <w:rFonts w:hint="eastAsia"/>
        </w:rPr>
        <w:t>双精度程序相同，将single类型换为double即可。</w:t>
      </w:r>
    </w:p>
    <w:p w14:paraId="62EE3B4C" w14:textId="6865BA28" w:rsidR="00873F35" w:rsidRDefault="00873F35" w:rsidP="007B5D44"/>
    <w:p w14:paraId="21A391C9" w14:textId="1B1C8C29" w:rsidR="00873F35" w:rsidRDefault="00873F35" w:rsidP="007B5D44"/>
    <w:p w14:paraId="3139C6F4" w14:textId="1092521D" w:rsidR="00873F35" w:rsidRDefault="00873F35" w:rsidP="007B5D44"/>
    <w:p w14:paraId="5864E359" w14:textId="17A786D3" w:rsidR="00873F35" w:rsidRDefault="00873F35" w:rsidP="007B5D44">
      <w:r>
        <w:rPr>
          <w:rFonts w:hint="eastAsia"/>
        </w:rPr>
        <w:t>结果如下，work</w:t>
      </w:r>
      <w:r>
        <w:t>1</w:t>
      </w:r>
      <w:r>
        <w:rPr>
          <w:rFonts w:hint="eastAsia"/>
        </w:rPr>
        <w:t>位单精度，work</w:t>
      </w:r>
      <w:r>
        <w:t>2</w:t>
      </w:r>
      <w:r>
        <w:rPr>
          <w:rFonts w:hint="eastAsia"/>
        </w:rPr>
        <w:t>为双精度。</w:t>
      </w:r>
    </w:p>
    <w:p w14:paraId="256491A7" w14:textId="4E7F9A08" w:rsidR="00873F35" w:rsidRDefault="00272069" w:rsidP="007B5D44">
      <w:pPr>
        <w:rPr>
          <w:szCs w:val="21"/>
        </w:rPr>
      </w:pPr>
      <w:r>
        <w:rPr>
          <w:noProof/>
        </w:rPr>
        <w:lastRenderedPageBreak/>
        <w:pict w14:anchorId="0E617BD2">
          <v:shape id="_x0000_s1028" type="#_x0000_t75" alt="" style="position:absolute;margin-left:175.3pt;margin-top:.3pt;width:113.9pt;height:228.55pt;z-index:-251655168;mso-position-horizontal-relative:text;mso-position-vertical-relative:text;mso-width-relative:page;mso-height-relative:page" wrapcoords="-103 0 -103 21549 21600 21549 21600 0 -103 0">
            <v:imagedata r:id="rId6" o:title="2@}A7V~NHTL5O45F}C04G5H"/>
            <w10:wrap type="through"/>
          </v:shape>
        </w:pict>
      </w:r>
      <w:r>
        <w:rPr>
          <w:noProof/>
        </w:rPr>
        <w:pict w14:anchorId="2770CFEB">
          <v:shape id="_x0000_s1026" type="#_x0000_t75" alt="" style="position:absolute;margin-left:0;margin-top:3.5pt;width:120.5pt;height:225.35pt;z-index:-251657216;mso-position-horizontal-relative:text;mso-position-vertical-relative:text;mso-width-relative:page;mso-height-relative:page" wrapcoords="-79 0 -79 21558 21600 21558 21600 0 -79 0">
            <v:imagedata r:id="rId7" o:title="{E%(I9Z7Y50]X(9~QB{DW(Y"/>
            <w10:wrap type="through"/>
          </v:shape>
        </w:pict>
      </w:r>
    </w:p>
    <w:p w14:paraId="5DD86BEB" w14:textId="4D83A5E1" w:rsidR="00873F35" w:rsidRDefault="00873F35" w:rsidP="007B5D44">
      <w:pPr>
        <w:rPr>
          <w:szCs w:val="21"/>
        </w:rPr>
      </w:pPr>
    </w:p>
    <w:p w14:paraId="6C437386" w14:textId="689F0B53" w:rsidR="00873F35" w:rsidRDefault="00873F35" w:rsidP="007B5D44">
      <w:pPr>
        <w:rPr>
          <w:szCs w:val="21"/>
        </w:rPr>
      </w:pPr>
    </w:p>
    <w:p w14:paraId="6C8DFFC8" w14:textId="662B77C6" w:rsidR="00873F35" w:rsidRDefault="00873F35" w:rsidP="007B5D44">
      <w:pPr>
        <w:rPr>
          <w:szCs w:val="21"/>
        </w:rPr>
      </w:pPr>
    </w:p>
    <w:p w14:paraId="27FBEB0E" w14:textId="067530E3" w:rsidR="00873F35" w:rsidRDefault="00873F35" w:rsidP="007B5D44">
      <w:pPr>
        <w:rPr>
          <w:szCs w:val="21"/>
        </w:rPr>
      </w:pPr>
    </w:p>
    <w:p w14:paraId="58E11BCD" w14:textId="7B5A810E" w:rsidR="00873F35" w:rsidRDefault="00873F35" w:rsidP="007B5D44">
      <w:pPr>
        <w:rPr>
          <w:szCs w:val="21"/>
        </w:rPr>
      </w:pPr>
    </w:p>
    <w:p w14:paraId="1259D3D0" w14:textId="2F32F140" w:rsidR="00873F35" w:rsidRDefault="00873F35" w:rsidP="007B5D44">
      <w:pPr>
        <w:rPr>
          <w:szCs w:val="21"/>
        </w:rPr>
      </w:pPr>
    </w:p>
    <w:p w14:paraId="240F97AD" w14:textId="130C6E53" w:rsidR="00873F35" w:rsidRDefault="00873F35" w:rsidP="007B5D44">
      <w:pPr>
        <w:rPr>
          <w:szCs w:val="21"/>
        </w:rPr>
      </w:pPr>
    </w:p>
    <w:p w14:paraId="335725C3" w14:textId="35FB6561" w:rsidR="00873F35" w:rsidRDefault="00873F35" w:rsidP="007B5D44">
      <w:pPr>
        <w:rPr>
          <w:szCs w:val="21"/>
        </w:rPr>
      </w:pPr>
    </w:p>
    <w:p w14:paraId="7457CFBD" w14:textId="0A5E8593" w:rsidR="00873F35" w:rsidRDefault="00873F35" w:rsidP="007B5D44">
      <w:pPr>
        <w:rPr>
          <w:szCs w:val="21"/>
        </w:rPr>
      </w:pPr>
    </w:p>
    <w:p w14:paraId="39801CB1" w14:textId="02D976CA" w:rsidR="00873F35" w:rsidRDefault="00873F35" w:rsidP="007B5D44">
      <w:pPr>
        <w:rPr>
          <w:szCs w:val="21"/>
        </w:rPr>
      </w:pPr>
    </w:p>
    <w:p w14:paraId="6BAED79B" w14:textId="2D92464E" w:rsidR="00873F35" w:rsidRDefault="00873F35" w:rsidP="007B5D44">
      <w:pPr>
        <w:rPr>
          <w:szCs w:val="21"/>
        </w:rPr>
      </w:pPr>
    </w:p>
    <w:p w14:paraId="5F9FE597" w14:textId="1437C818" w:rsidR="00873F35" w:rsidRDefault="00873F35" w:rsidP="007B5D44">
      <w:pPr>
        <w:rPr>
          <w:szCs w:val="21"/>
        </w:rPr>
      </w:pPr>
    </w:p>
    <w:p w14:paraId="3B040C52" w14:textId="25598A32" w:rsidR="00873F35" w:rsidRDefault="00873F35" w:rsidP="007B5D44">
      <w:pPr>
        <w:rPr>
          <w:szCs w:val="21"/>
        </w:rPr>
      </w:pPr>
    </w:p>
    <w:p w14:paraId="771762EC" w14:textId="33351209" w:rsidR="00873F35" w:rsidRDefault="00873F35" w:rsidP="007B5D44">
      <w:pPr>
        <w:rPr>
          <w:szCs w:val="21"/>
        </w:rPr>
      </w:pPr>
    </w:p>
    <w:p w14:paraId="0B5DAE7D" w14:textId="5966B738" w:rsidR="00873F35" w:rsidRDefault="00873F35" w:rsidP="007B5D44">
      <w:pPr>
        <w:rPr>
          <w:szCs w:val="21"/>
        </w:rPr>
      </w:pPr>
      <w:r>
        <w:rPr>
          <w:rFonts w:hint="eastAsia"/>
          <w:szCs w:val="21"/>
        </w:rPr>
        <w:t>方法二：</w:t>
      </w:r>
    </w:p>
    <w:p w14:paraId="548FC97B" w14:textId="105FE510" w:rsidR="00873F35" w:rsidRDefault="00873F35" w:rsidP="007B5D44">
      <w:pPr>
        <w:rPr>
          <w:szCs w:val="21"/>
        </w:rPr>
      </w:pPr>
    </w:p>
    <w:p w14:paraId="083F06A6" w14:textId="58DD454F" w:rsidR="00873F35" w:rsidRDefault="00D9058D" w:rsidP="007B5D44">
      <w:pPr>
        <w:rPr>
          <w:szCs w:val="21"/>
        </w:rPr>
      </w:pPr>
      <w:r>
        <w:fldChar w:fldCharType="begin"/>
      </w:r>
      <w:r>
        <w:instrText xml:space="preserve"> INCLUDEPICTURE "C:\\Users\\21188\\Documents\\Tencent Files\\2118846024\\Image\\C2C\\PHP9~3YOG(5YHGZ_7JYA79P.png" \* MERGEFORMATINET </w:instrText>
      </w:r>
      <w:r>
        <w:fldChar w:fldCharType="separate"/>
      </w:r>
      <w:r w:rsidR="00272069">
        <w:fldChar w:fldCharType="begin"/>
      </w:r>
      <w:r w:rsidR="00272069">
        <w:instrText xml:space="preserve"> </w:instrText>
      </w:r>
      <w:r w:rsidR="00272069">
        <w:instrText>INCLUDEPICTURE  "C:\\Users\\21188\\Documents\\Tencent Files\\2118846024\\Image\\C2C\\PHP9~3YOG(5YHGZ_7JYA79P.png" \* MERGE</w:instrText>
      </w:r>
      <w:r w:rsidR="00272069">
        <w:instrText>FORMATINET</w:instrText>
      </w:r>
      <w:r w:rsidR="00272069">
        <w:instrText xml:space="preserve"> </w:instrText>
      </w:r>
      <w:r w:rsidR="00272069">
        <w:fldChar w:fldCharType="separate"/>
      </w:r>
      <w:r w:rsidR="00853507">
        <w:pict w14:anchorId="3D4DE990">
          <v:shape id="_x0000_i1026" type="#_x0000_t75" alt="" style="width:377pt;height:240pt;mso-position-horizontal:absolute;mso-position-horizontal-relative:text;mso-position-vertical:absolute;mso-position-vertical-relative:text;mso-width-relative:page;mso-height-relative:page">
            <v:imagedata r:id="rId8" r:href="rId9"/>
          </v:shape>
        </w:pict>
      </w:r>
      <w:r w:rsidR="00272069">
        <w:fldChar w:fldCharType="end"/>
      </w:r>
      <w:r>
        <w:fldChar w:fldCharType="end"/>
      </w:r>
    </w:p>
    <w:p w14:paraId="319C17C4" w14:textId="77777777" w:rsidR="00D9058D" w:rsidRDefault="00D9058D" w:rsidP="00D9058D">
      <w:r>
        <w:rPr>
          <w:rFonts w:hint="eastAsia"/>
        </w:rPr>
        <w:t>双精度程序相同，将single类型换为double即可。</w:t>
      </w:r>
    </w:p>
    <w:p w14:paraId="38D99D74" w14:textId="49961C51" w:rsidR="00D9058D" w:rsidRDefault="00D9058D" w:rsidP="00D9058D">
      <w:r>
        <w:rPr>
          <w:rFonts w:hint="eastAsia"/>
        </w:rPr>
        <w:t>结果如下，work</w:t>
      </w:r>
      <w:r>
        <w:t>4</w:t>
      </w:r>
      <w:r>
        <w:rPr>
          <w:rFonts w:hint="eastAsia"/>
        </w:rPr>
        <w:t>位单精度，work</w:t>
      </w:r>
      <w:r>
        <w:t>3</w:t>
      </w:r>
      <w:r>
        <w:rPr>
          <w:rFonts w:hint="eastAsia"/>
        </w:rPr>
        <w:t>为双精度。</w:t>
      </w:r>
    </w:p>
    <w:p w14:paraId="070E4183" w14:textId="699E7CA1" w:rsidR="00873F35" w:rsidRPr="00D9058D" w:rsidRDefault="00873F35" w:rsidP="007B5D44">
      <w:pPr>
        <w:rPr>
          <w:szCs w:val="21"/>
        </w:rPr>
      </w:pPr>
    </w:p>
    <w:p w14:paraId="76D997EF" w14:textId="33D7D431" w:rsidR="00873F35" w:rsidRDefault="00873F35" w:rsidP="007B5D44">
      <w:pPr>
        <w:rPr>
          <w:szCs w:val="21"/>
        </w:rPr>
      </w:pPr>
    </w:p>
    <w:p w14:paraId="59339983" w14:textId="13DDA447" w:rsidR="00873F35" w:rsidRDefault="00873F35" w:rsidP="007B5D44">
      <w:pPr>
        <w:rPr>
          <w:szCs w:val="21"/>
        </w:rPr>
      </w:pPr>
    </w:p>
    <w:p w14:paraId="38F406D8" w14:textId="04B75826" w:rsidR="00D9058D" w:rsidRDefault="00D9058D" w:rsidP="007B5D44">
      <w:pPr>
        <w:rPr>
          <w:szCs w:val="21"/>
        </w:rPr>
      </w:pPr>
    </w:p>
    <w:p w14:paraId="08BD6ED1" w14:textId="66510690" w:rsidR="00D9058D" w:rsidRDefault="00D9058D" w:rsidP="007B5D44">
      <w:pPr>
        <w:rPr>
          <w:szCs w:val="21"/>
        </w:rPr>
      </w:pPr>
    </w:p>
    <w:p w14:paraId="4D75BCD2" w14:textId="77777777" w:rsidR="00D9058D" w:rsidRDefault="00D9058D" w:rsidP="007B5D44">
      <w:pPr>
        <w:rPr>
          <w:szCs w:val="21"/>
        </w:rPr>
      </w:pPr>
    </w:p>
    <w:p w14:paraId="13A95AD9" w14:textId="77777777" w:rsidR="00873F35" w:rsidRDefault="00873F35" w:rsidP="007B5D44">
      <w:pPr>
        <w:rPr>
          <w:szCs w:val="21"/>
        </w:rPr>
      </w:pPr>
    </w:p>
    <w:p w14:paraId="4EC6C44B" w14:textId="77777777" w:rsidR="00873F35" w:rsidRDefault="00873F35" w:rsidP="007B5D44">
      <w:pPr>
        <w:rPr>
          <w:szCs w:val="21"/>
        </w:rPr>
      </w:pPr>
    </w:p>
    <w:p w14:paraId="5AA540AC" w14:textId="77777777" w:rsidR="00873F35" w:rsidRDefault="00873F35" w:rsidP="007B5D44">
      <w:pPr>
        <w:rPr>
          <w:szCs w:val="21"/>
        </w:rPr>
      </w:pPr>
    </w:p>
    <w:p w14:paraId="21B52CBF" w14:textId="5F177CE9" w:rsidR="00873F35" w:rsidRDefault="00272069" w:rsidP="007B5D44">
      <w:pPr>
        <w:rPr>
          <w:szCs w:val="21"/>
        </w:rPr>
      </w:pPr>
      <w:r>
        <w:rPr>
          <w:noProof/>
        </w:rPr>
        <w:lastRenderedPageBreak/>
        <w:pict w14:anchorId="1D19208C">
          <v:shape id="_x0000_s1030" type="#_x0000_t75" alt="" style="position:absolute;margin-left:158pt;margin-top:6pt;width:169.5pt;height:221.5pt;z-index:-251651072;mso-position-horizontal-relative:text;mso-position-vertical-relative:text;mso-width-relative:page;mso-height-relative:page" wrapcoords="-96 0 -96 21527 21600 21527 21600 0 -96 0">
            <v:imagedata r:id="rId10" o:title="RKDL04@WC}8]FNT~7_ZILW2"/>
            <w10:wrap type="through"/>
          </v:shape>
        </w:pict>
      </w:r>
      <w:r>
        <w:rPr>
          <w:noProof/>
        </w:rPr>
        <w:pict w14:anchorId="4FB5CC31">
          <v:shape id="_x0000_s1029" type="#_x0000_t75" alt="" style="position:absolute;margin-left:-2.8pt;margin-top:0;width:143.35pt;height:227.5pt;z-index:-251653120;mso-position-horizontal-relative:text;mso-position-vertical-relative:text;mso-width-relative:page;mso-height-relative:page" wrapcoords="-66 0 -66 21559 21600 21559 21600 0 -66 0">
            <v:imagedata r:id="rId11" o:title="{N2BDW`X[BT{ZZ13ZN@JQF9"/>
            <w10:wrap type="through"/>
          </v:shape>
        </w:pict>
      </w:r>
    </w:p>
    <w:p w14:paraId="2AD88646" w14:textId="77777777" w:rsidR="00873F35" w:rsidRDefault="00873F35" w:rsidP="007B5D44">
      <w:pPr>
        <w:rPr>
          <w:szCs w:val="21"/>
        </w:rPr>
      </w:pPr>
    </w:p>
    <w:p w14:paraId="60852F98" w14:textId="12C9B453" w:rsidR="00873F35" w:rsidRDefault="00873F35" w:rsidP="007B5D44">
      <w:pPr>
        <w:rPr>
          <w:szCs w:val="21"/>
        </w:rPr>
      </w:pPr>
    </w:p>
    <w:p w14:paraId="6EFD4BAE" w14:textId="77777777" w:rsidR="00873F35" w:rsidRDefault="00873F35" w:rsidP="007B5D44">
      <w:pPr>
        <w:rPr>
          <w:szCs w:val="21"/>
        </w:rPr>
      </w:pPr>
    </w:p>
    <w:p w14:paraId="5A7A36A4" w14:textId="77777777" w:rsidR="00873F35" w:rsidRDefault="00873F35" w:rsidP="007B5D44">
      <w:pPr>
        <w:rPr>
          <w:szCs w:val="21"/>
        </w:rPr>
      </w:pPr>
    </w:p>
    <w:p w14:paraId="13BE7928" w14:textId="77777777" w:rsidR="00873F35" w:rsidRDefault="00873F35" w:rsidP="007B5D44">
      <w:pPr>
        <w:rPr>
          <w:szCs w:val="21"/>
        </w:rPr>
      </w:pPr>
    </w:p>
    <w:p w14:paraId="21F9FD4D" w14:textId="77777777" w:rsidR="00873F35" w:rsidRDefault="00873F35" w:rsidP="007B5D44">
      <w:pPr>
        <w:rPr>
          <w:szCs w:val="21"/>
        </w:rPr>
      </w:pPr>
    </w:p>
    <w:p w14:paraId="17336CC5" w14:textId="231FEFA8" w:rsidR="00873F35" w:rsidRDefault="00873F35" w:rsidP="007B5D44">
      <w:pPr>
        <w:rPr>
          <w:szCs w:val="21"/>
        </w:rPr>
      </w:pPr>
    </w:p>
    <w:p w14:paraId="1B39C0EC" w14:textId="11AADCC1" w:rsidR="00D9058D" w:rsidRDefault="00D9058D" w:rsidP="007B5D44">
      <w:pPr>
        <w:rPr>
          <w:szCs w:val="21"/>
        </w:rPr>
      </w:pPr>
    </w:p>
    <w:p w14:paraId="62E3825F" w14:textId="4D0D616F" w:rsidR="00D9058D" w:rsidRDefault="00D9058D" w:rsidP="007B5D44">
      <w:pPr>
        <w:rPr>
          <w:szCs w:val="21"/>
        </w:rPr>
      </w:pPr>
    </w:p>
    <w:p w14:paraId="155FC0E2" w14:textId="1577649D" w:rsidR="00D9058D" w:rsidRDefault="00D9058D" w:rsidP="007B5D44">
      <w:pPr>
        <w:rPr>
          <w:szCs w:val="21"/>
        </w:rPr>
      </w:pPr>
    </w:p>
    <w:p w14:paraId="205B8B97" w14:textId="7306EE4D" w:rsidR="00D9058D" w:rsidRDefault="00D9058D" w:rsidP="007B5D44">
      <w:pPr>
        <w:rPr>
          <w:szCs w:val="21"/>
        </w:rPr>
      </w:pPr>
    </w:p>
    <w:p w14:paraId="6BF106FE" w14:textId="18A62467" w:rsidR="00D9058D" w:rsidRDefault="00D9058D" w:rsidP="007B5D44">
      <w:pPr>
        <w:rPr>
          <w:szCs w:val="21"/>
        </w:rPr>
      </w:pPr>
    </w:p>
    <w:p w14:paraId="38CF4D13" w14:textId="03CC9A96" w:rsidR="00D9058D" w:rsidRDefault="00D9058D" w:rsidP="007B5D44">
      <w:pPr>
        <w:rPr>
          <w:szCs w:val="21"/>
        </w:rPr>
      </w:pPr>
    </w:p>
    <w:p w14:paraId="5B53274F" w14:textId="2017F218" w:rsidR="00D9058D" w:rsidRDefault="00D9058D" w:rsidP="007B5D44">
      <w:pPr>
        <w:rPr>
          <w:szCs w:val="21"/>
        </w:rPr>
      </w:pPr>
    </w:p>
    <w:p w14:paraId="6C82372C" w14:textId="77777777" w:rsidR="00B36E9E" w:rsidRDefault="00B36E9E" w:rsidP="00B36E9E">
      <w:pPr>
        <w:rPr>
          <w:b/>
          <w:bCs/>
        </w:rPr>
      </w:pPr>
      <w:r w:rsidRPr="009F3940">
        <w:rPr>
          <w:rFonts w:hint="eastAsia"/>
          <w:b/>
          <w:bCs/>
        </w:rPr>
        <w:t>对计算结果的进一步分析：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59"/>
      </w:tblGrid>
      <w:tr w:rsidR="00CE1B76" w14:paraId="34EAC7CC" w14:textId="5E6977B0" w:rsidTr="00236A4D">
        <w:tc>
          <w:tcPr>
            <w:tcW w:w="1659" w:type="dxa"/>
          </w:tcPr>
          <w:p w14:paraId="1652D008" w14:textId="77777777" w:rsidR="00CE1B76" w:rsidRDefault="00CE1B76" w:rsidP="007B5D44">
            <w:pPr>
              <w:rPr>
                <w:szCs w:val="21"/>
              </w:rPr>
            </w:pPr>
          </w:p>
        </w:tc>
        <w:tc>
          <w:tcPr>
            <w:tcW w:w="1659" w:type="dxa"/>
          </w:tcPr>
          <w:p w14:paraId="02038BAA" w14:textId="0B4B1AD6" w:rsidR="00CE1B76" w:rsidRDefault="00CE1B76" w:rsidP="007B5D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运算结果</w:t>
            </w:r>
          </w:p>
        </w:tc>
        <w:tc>
          <w:tcPr>
            <w:tcW w:w="1659" w:type="dxa"/>
          </w:tcPr>
          <w:p w14:paraId="5D11BA8B" w14:textId="1AC19270" w:rsidR="00CE1B76" w:rsidRDefault="00CE1B76" w:rsidP="007B5D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结束时的n值</w:t>
            </w:r>
          </w:p>
        </w:tc>
        <w:tc>
          <w:tcPr>
            <w:tcW w:w="1659" w:type="dxa"/>
          </w:tcPr>
          <w:p w14:paraId="0C2E52C6" w14:textId="5C800F84" w:rsidR="00CE1B76" w:rsidRDefault="00CE1B76" w:rsidP="007B5D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近似相对误差</w:t>
            </w:r>
          </w:p>
        </w:tc>
        <w:tc>
          <w:tcPr>
            <w:tcW w:w="1659" w:type="dxa"/>
          </w:tcPr>
          <w:p w14:paraId="0F218B1C" w14:textId="1E4D2938" w:rsidR="00CE1B76" w:rsidRDefault="00CE1B76" w:rsidP="007B5D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真实</w:t>
            </w:r>
            <w:r w:rsidR="00853507">
              <w:rPr>
                <w:rFonts w:hint="eastAsia"/>
                <w:szCs w:val="21"/>
              </w:rPr>
              <w:t>相对</w:t>
            </w:r>
            <w:r>
              <w:rPr>
                <w:rFonts w:hint="eastAsia"/>
                <w:szCs w:val="21"/>
              </w:rPr>
              <w:t>误差</w:t>
            </w:r>
          </w:p>
        </w:tc>
      </w:tr>
      <w:tr w:rsidR="00CE1B76" w14:paraId="5260FC3E" w14:textId="14E2616E" w:rsidTr="00236A4D">
        <w:tc>
          <w:tcPr>
            <w:tcW w:w="1659" w:type="dxa"/>
          </w:tcPr>
          <w:p w14:paraId="2DFFBB98" w14:textId="21655FEF" w:rsidR="00CE1B76" w:rsidRDefault="00CE1B76" w:rsidP="007B5D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方法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单精度</w:t>
            </w:r>
          </w:p>
        </w:tc>
        <w:tc>
          <w:tcPr>
            <w:tcW w:w="1659" w:type="dxa"/>
          </w:tcPr>
          <w:p w14:paraId="46CC91EE" w14:textId="694382ED" w:rsidR="00CE1B76" w:rsidRDefault="00CE1B76" w:rsidP="007B5D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.6931</w:t>
            </w:r>
          </w:p>
        </w:tc>
        <w:tc>
          <w:tcPr>
            <w:tcW w:w="1659" w:type="dxa"/>
          </w:tcPr>
          <w:p w14:paraId="31073DE4" w14:textId="4DB31AA9" w:rsidR="00CE1B76" w:rsidRDefault="00CE1B76" w:rsidP="007B5D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8853</w:t>
            </w:r>
          </w:p>
        </w:tc>
        <w:tc>
          <w:tcPr>
            <w:tcW w:w="1659" w:type="dxa"/>
          </w:tcPr>
          <w:p w14:paraId="7DDE12EA" w14:textId="11B542AB" w:rsidR="00CE1B76" w:rsidRDefault="00CE1B76" w:rsidP="007B5D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.9963</w:t>
            </w: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-05</w:t>
            </w:r>
          </w:p>
        </w:tc>
        <w:tc>
          <w:tcPr>
            <w:tcW w:w="1659" w:type="dxa"/>
          </w:tcPr>
          <w:p w14:paraId="4BC06B8A" w14:textId="0B0FE4EF" w:rsidR="00CE1B76" w:rsidRDefault="00853507" w:rsidP="007B5D44">
            <w:pPr>
              <w:rPr>
                <w:szCs w:val="21"/>
              </w:rPr>
            </w:pPr>
            <w:r w:rsidRPr="00853507">
              <w:rPr>
                <w:szCs w:val="21"/>
              </w:rPr>
              <w:t>3.6030e-05</w:t>
            </w:r>
          </w:p>
        </w:tc>
      </w:tr>
      <w:tr w:rsidR="00CE1B76" w14:paraId="27955F80" w14:textId="2FEA57EA" w:rsidTr="00236A4D">
        <w:tc>
          <w:tcPr>
            <w:tcW w:w="1659" w:type="dxa"/>
          </w:tcPr>
          <w:p w14:paraId="6DB9BF6C" w14:textId="048A0935" w:rsidR="00CE1B76" w:rsidRDefault="00CE1B76" w:rsidP="007B5D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方法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双精度</w:t>
            </w:r>
          </w:p>
        </w:tc>
        <w:tc>
          <w:tcPr>
            <w:tcW w:w="1659" w:type="dxa"/>
          </w:tcPr>
          <w:p w14:paraId="09F17777" w14:textId="5F39AF74" w:rsidR="00CE1B76" w:rsidRDefault="00CE1B76" w:rsidP="007B5D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.6932</w:t>
            </w:r>
          </w:p>
        </w:tc>
        <w:tc>
          <w:tcPr>
            <w:tcW w:w="1659" w:type="dxa"/>
          </w:tcPr>
          <w:p w14:paraId="0F80D2FF" w14:textId="0C9D5E73" w:rsidR="00CE1B76" w:rsidRDefault="00CE1B76" w:rsidP="007B5D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8856</w:t>
            </w:r>
          </w:p>
        </w:tc>
        <w:tc>
          <w:tcPr>
            <w:tcW w:w="1659" w:type="dxa"/>
          </w:tcPr>
          <w:p w14:paraId="5C2B2E0B" w14:textId="60DE6AAE" w:rsidR="00CE1B76" w:rsidRDefault="00CE1B76" w:rsidP="007B5D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.9997e-05</w:t>
            </w:r>
          </w:p>
        </w:tc>
        <w:tc>
          <w:tcPr>
            <w:tcW w:w="1659" w:type="dxa"/>
          </w:tcPr>
          <w:p w14:paraId="4C3B6A1F" w14:textId="27462138" w:rsidR="00CE1B76" w:rsidRDefault="00853507" w:rsidP="007B5D44">
            <w:pPr>
              <w:rPr>
                <w:szCs w:val="21"/>
              </w:rPr>
            </w:pPr>
            <w:r w:rsidRPr="00853507">
              <w:rPr>
                <w:szCs w:val="21"/>
              </w:rPr>
              <w:t>2.4999e-05</w:t>
            </w:r>
          </w:p>
        </w:tc>
      </w:tr>
      <w:tr w:rsidR="00CE1B76" w14:paraId="3325B6EE" w14:textId="1E63175B" w:rsidTr="00236A4D">
        <w:tc>
          <w:tcPr>
            <w:tcW w:w="1659" w:type="dxa"/>
          </w:tcPr>
          <w:p w14:paraId="287D87BF" w14:textId="447985B0" w:rsidR="00CE1B76" w:rsidRDefault="00CE1B76" w:rsidP="007B5D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方法二单精度</w:t>
            </w:r>
          </w:p>
        </w:tc>
        <w:tc>
          <w:tcPr>
            <w:tcW w:w="1659" w:type="dxa"/>
          </w:tcPr>
          <w:p w14:paraId="72CD607B" w14:textId="00D937A1" w:rsidR="00CE1B76" w:rsidRDefault="00CE1B76" w:rsidP="007B5D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.6931</w:t>
            </w:r>
          </w:p>
        </w:tc>
        <w:tc>
          <w:tcPr>
            <w:tcW w:w="1659" w:type="dxa"/>
          </w:tcPr>
          <w:p w14:paraId="4BFB546E" w14:textId="0C3D0898" w:rsidR="00CE1B76" w:rsidRDefault="00CE1B76" w:rsidP="007B5D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59" w:type="dxa"/>
          </w:tcPr>
          <w:p w14:paraId="03E2E2A5" w14:textId="45006C09" w:rsidR="00CE1B76" w:rsidRDefault="00CE1B76" w:rsidP="007B5D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.6252e-05</w:t>
            </w:r>
          </w:p>
        </w:tc>
        <w:tc>
          <w:tcPr>
            <w:tcW w:w="1659" w:type="dxa"/>
          </w:tcPr>
          <w:p w14:paraId="5A83CDB5" w14:textId="082CC800" w:rsidR="00CE1B76" w:rsidRDefault="00853507" w:rsidP="007B5D44">
            <w:pPr>
              <w:rPr>
                <w:szCs w:val="21"/>
              </w:rPr>
            </w:pPr>
            <w:r w:rsidRPr="00853507">
              <w:rPr>
                <w:szCs w:val="21"/>
              </w:rPr>
              <w:t>1.6348e-06</w:t>
            </w:r>
          </w:p>
        </w:tc>
      </w:tr>
      <w:tr w:rsidR="00CE1B76" w14:paraId="0D91A27F" w14:textId="0D7775D1" w:rsidTr="00236A4D">
        <w:tc>
          <w:tcPr>
            <w:tcW w:w="1659" w:type="dxa"/>
          </w:tcPr>
          <w:p w14:paraId="48E79C88" w14:textId="2FB5DBCF" w:rsidR="00CE1B76" w:rsidRDefault="00CE1B76" w:rsidP="007B5D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方法二双精度</w:t>
            </w:r>
          </w:p>
        </w:tc>
        <w:tc>
          <w:tcPr>
            <w:tcW w:w="1659" w:type="dxa"/>
          </w:tcPr>
          <w:p w14:paraId="786CDF99" w14:textId="2DE0458C" w:rsidR="00CE1B76" w:rsidRDefault="00CE1B76" w:rsidP="007B5D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.6931</w:t>
            </w:r>
          </w:p>
        </w:tc>
        <w:tc>
          <w:tcPr>
            <w:tcW w:w="1659" w:type="dxa"/>
          </w:tcPr>
          <w:p w14:paraId="03CAFAC1" w14:textId="1C7F71A5" w:rsidR="00CE1B76" w:rsidRDefault="00CE1B76" w:rsidP="007B5D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59" w:type="dxa"/>
          </w:tcPr>
          <w:p w14:paraId="1D026F7E" w14:textId="57368865" w:rsidR="00CE1B76" w:rsidRDefault="00CE1B76" w:rsidP="007B5D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.6288e-05</w:t>
            </w:r>
          </w:p>
        </w:tc>
        <w:tc>
          <w:tcPr>
            <w:tcW w:w="1659" w:type="dxa"/>
          </w:tcPr>
          <w:p w14:paraId="3AEF9D55" w14:textId="7CE66839" w:rsidR="00CE1B76" w:rsidRDefault="00853507" w:rsidP="007B5D44">
            <w:pPr>
              <w:rPr>
                <w:szCs w:val="21"/>
              </w:rPr>
            </w:pPr>
            <w:r w:rsidRPr="00853507">
              <w:rPr>
                <w:szCs w:val="21"/>
              </w:rPr>
              <w:t>1.6338e-06</w:t>
            </w:r>
          </w:p>
        </w:tc>
      </w:tr>
    </w:tbl>
    <w:p w14:paraId="51AF47E0" w14:textId="77F740CD" w:rsidR="00D9058D" w:rsidRDefault="00853507" w:rsidP="007B5D44">
      <w:pPr>
        <w:rPr>
          <w:szCs w:val="21"/>
        </w:rPr>
      </w:pPr>
      <w:r>
        <w:t>计算结果显示近似误差在刚达到 0.</w:t>
      </w:r>
      <w:r>
        <w:t>00</w:t>
      </w:r>
      <w:r>
        <w:t>5%以下时，实际误差却已经远小于 0.</w:t>
      </w:r>
      <w:r>
        <w:t>00</w:t>
      </w:r>
      <w:r>
        <w:t>5%。通过改变</w:t>
      </w:r>
      <w:proofErr w:type="spellStart"/>
      <w:r>
        <w:t>εs</w:t>
      </w:r>
      <w:proofErr w:type="spellEnd"/>
      <w:r>
        <w:t xml:space="preserve"> 的大小理应可以调节结果的精度。</w:t>
      </w:r>
    </w:p>
    <w:p w14:paraId="66A4B82F" w14:textId="7475E080" w:rsidR="00853507" w:rsidRDefault="00853507" w:rsidP="007B5D44">
      <w:pPr>
        <w:rPr>
          <w:szCs w:val="21"/>
        </w:rPr>
      </w:pPr>
    </w:p>
    <w:p w14:paraId="38D44F5C" w14:textId="322574D2" w:rsidR="00A55558" w:rsidRDefault="00853507" w:rsidP="00A55558">
      <w:r>
        <w:rPr>
          <w:rFonts w:hint="eastAsia"/>
          <w:szCs w:val="21"/>
        </w:rPr>
        <w:t>方法一中</w:t>
      </w:r>
      <w:r w:rsidR="00A55558">
        <w:rPr>
          <w:rFonts w:hint="eastAsia"/>
          <w:szCs w:val="21"/>
        </w:rPr>
        <w:t>需要通过上万次迭代才能得到较为准确的四位有效数字结果。方法一中通项是一个交错级数，在做和时会发生一定的拖尾效应。</w:t>
      </w:r>
      <w:r w:rsidR="00A55558" w:rsidRPr="00A55558">
        <w:rPr>
          <w:rFonts w:hint="eastAsia"/>
        </w:rPr>
        <w:t>在大量加减之后会出现严重的拖尾效应。迭代到n非常大时，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宋体" w:hAnsi="Cambria Math" w:cs="宋体"/>
                  </w:rPr>
                  <m:t>n+1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x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n</m:t>
                </m:r>
              </m:sup>
            </m:sSup>
          </m:num>
          <m:den>
            <m:r>
              <w:rPr>
                <w:rFonts w:ascii="Cambria Math" w:eastAsia="Cambria Math" w:hAnsi="Cambria Math"/>
              </w:rPr>
              <m:t>n</m:t>
            </m:r>
          </m:den>
        </m:f>
      </m:oMath>
      <w:r w:rsidR="00A55558" w:rsidRPr="00A55558">
        <w:rPr>
          <w:rFonts w:hint="eastAsia"/>
        </w:rPr>
        <w:t>会非常小，与前项相加时，会出现“大数”吃掉“小数”的情况。</w:t>
      </w:r>
    </w:p>
    <w:p w14:paraId="6F7E6020" w14:textId="77777777" w:rsidR="00A55558" w:rsidRPr="00A55558" w:rsidRDefault="00A55558" w:rsidP="00A55558">
      <w:pPr>
        <w:rPr>
          <w:rFonts w:hint="eastAsia"/>
        </w:rPr>
      </w:pPr>
    </w:p>
    <w:p w14:paraId="693286E8" w14:textId="19F4654B" w:rsidR="00853507" w:rsidRDefault="00A55558" w:rsidP="007B5D44">
      <w:pPr>
        <w:rPr>
          <w:szCs w:val="21"/>
        </w:rPr>
      </w:pPr>
      <w:r>
        <w:rPr>
          <w:rFonts w:hint="eastAsia"/>
          <w:szCs w:val="21"/>
        </w:rPr>
        <w:t>方法二由于</w:t>
      </w:r>
      <w:proofErr w:type="gramStart"/>
      <w:r>
        <w:rPr>
          <w:rFonts w:hint="eastAsia"/>
          <w:szCs w:val="21"/>
        </w:rPr>
        <w:t>幂</w:t>
      </w:r>
      <w:proofErr w:type="gramEnd"/>
      <w:r>
        <w:rPr>
          <w:rFonts w:hint="eastAsia"/>
          <w:szCs w:val="21"/>
        </w:rPr>
        <w:t>次项高，收敛速度快，在n还很小的时候就逼近了真值，误差小，更为精确。</w:t>
      </w:r>
    </w:p>
    <w:p w14:paraId="4FDEA611" w14:textId="2B95C061" w:rsidR="00272069" w:rsidRDefault="00272069" w:rsidP="007B5D44">
      <w:pPr>
        <w:rPr>
          <w:szCs w:val="21"/>
        </w:rPr>
      </w:pPr>
    </w:p>
    <w:p w14:paraId="54389122" w14:textId="77777777" w:rsidR="00272069" w:rsidRDefault="00272069" w:rsidP="00272069">
      <w:pPr>
        <w:rPr>
          <w:b/>
          <w:bCs/>
        </w:rPr>
      </w:pPr>
      <w:r w:rsidRPr="006B06DB">
        <w:rPr>
          <w:rFonts w:hint="eastAsia"/>
          <w:b/>
          <w:bCs/>
        </w:rPr>
        <w:t>改进方法：</w:t>
      </w:r>
    </w:p>
    <w:p w14:paraId="2B0219CA" w14:textId="6E4F3DF7" w:rsidR="00272069" w:rsidRDefault="00272069" w:rsidP="007B5D44">
      <w:r>
        <w:rPr>
          <w:rFonts w:hint="eastAsia"/>
        </w:rPr>
        <w:t>（</w:t>
      </w:r>
      <w:r>
        <w:t>1</w:t>
      </w:r>
      <w:r>
        <w:rPr>
          <w:rFonts w:hint="eastAsia"/>
        </w:rPr>
        <w:t>）改变容限误差，取</w:t>
      </w:r>
      <w:r>
        <w:rPr>
          <w:rFonts w:hint="eastAsia"/>
        </w:rPr>
        <w:t>更小的</w:t>
      </w:r>
      <w:r>
        <w:rPr>
          <w:rFonts w:hint="eastAsia"/>
        </w:rPr>
        <w:t>相对误差</w:t>
      </w:r>
      <w:r>
        <w:rPr>
          <w:rFonts w:hint="eastAsia"/>
        </w:rPr>
        <w:t>限，可以获得更高精度</w:t>
      </w:r>
    </w:p>
    <w:p w14:paraId="71090DAF" w14:textId="2E001E65" w:rsidR="00272069" w:rsidRDefault="00272069" w:rsidP="007B5D44">
      <w:pPr>
        <w:rPr>
          <w:szCs w:val="21"/>
        </w:rPr>
      </w:pPr>
      <w:r>
        <w:rPr>
          <w:rFonts w:hint="eastAsia"/>
          <w:szCs w:val="21"/>
        </w:rPr>
        <w:t>（2）采用展开为更高</w:t>
      </w:r>
      <w:proofErr w:type="gramStart"/>
      <w:r>
        <w:rPr>
          <w:rFonts w:hint="eastAsia"/>
          <w:szCs w:val="21"/>
        </w:rPr>
        <w:t>幂</w:t>
      </w:r>
      <w:proofErr w:type="gramEnd"/>
      <w:r>
        <w:rPr>
          <w:rFonts w:hint="eastAsia"/>
          <w:szCs w:val="21"/>
        </w:rPr>
        <w:t>次级数的泰勒级数展开，可以有更快的收敛速度，得到更精确快速的答案。</w:t>
      </w:r>
    </w:p>
    <w:p w14:paraId="559ACF1F" w14:textId="2F08CE93" w:rsidR="00272069" w:rsidRDefault="00272069" w:rsidP="007B5D44">
      <w:pPr>
        <w:rPr>
          <w:szCs w:val="21"/>
        </w:rPr>
      </w:pPr>
    </w:p>
    <w:p w14:paraId="4B556BCE" w14:textId="77777777" w:rsidR="00272069" w:rsidRPr="00272069" w:rsidRDefault="00272069" w:rsidP="007B5D44">
      <w:pPr>
        <w:rPr>
          <w:rFonts w:hint="eastAsia"/>
          <w:b/>
          <w:bCs/>
          <w:szCs w:val="21"/>
        </w:rPr>
      </w:pPr>
    </w:p>
    <w:sectPr w:rsidR="00272069" w:rsidRPr="00272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31"/>
    <w:rsid w:val="0001742E"/>
    <w:rsid w:val="000E05DD"/>
    <w:rsid w:val="00175E44"/>
    <w:rsid w:val="00272069"/>
    <w:rsid w:val="00380198"/>
    <w:rsid w:val="00434CB4"/>
    <w:rsid w:val="00534302"/>
    <w:rsid w:val="00551522"/>
    <w:rsid w:val="00691A30"/>
    <w:rsid w:val="0079199F"/>
    <w:rsid w:val="007B5D44"/>
    <w:rsid w:val="00853507"/>
    <w:rsid w:val="00873F35"/>
    <w:rsid w:val="00991D35"/>
    <w:rsid w:val="00A55558"/>
    <w:rsid w:val="00B36E9E"/>
    <w:rsid w:val="00CE1B76"/>
    <w:rsid w:val="00D9058D"/>
    <w:rsid w:val="00DE194C"/>
    <w:rsid w:val="00E25631"/>
    <w:rsid w:val="00E465E1"/>
    <w:rsid w:val="00F0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64240AF"/>
  <w15:chartTrackingRefBased/>
  <w15:docId w15:val="{0D32F169-6528-4654-8E27-E6B903D4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5DD"/>
    <w:rPr>
      <w:color w:val="808080"/>
    </w:rPr>
  </w:style>
  <w:style w:type="table" w:styleId="a4">
    <w:name w:val="Table Grid"/>
    <w:basedOn w:val="a1"/>
    <w:uiPriority w:val="39"/>
    <w:rsid w:val="00CE1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file:///C:\Users\21188\Documents\Tencent%20Files\2118846024\Image\C2C\7W@%5b_G(HTGN3(2UZ5O%7bO8G8.png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file:///C:\Users\21188\Documents\Tencent%20Files\2118846024\Image\C2C\PHP9~3YOG(5YHGZ_7JYA79P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zhi</dc:creator>
  <cp:keywords/>
  <dc:description/>
  <cp:lastModifiedBy>lv zhi</cp:lastModifiedBy>
  <cp:revision>13</cp:revision>
  <dcterms:created xsi:type="dcterms:W3CDTF">2022-03-08T02:34:00Z</dcterms:created>
  <dcterms:modified xsi:type="dcterms:W3CDTF">2022-03-09T15:35:00Z</dcterms:modified>
</cp:coreProperties>
</file>