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728D1" w14:textId="77777777" w:rsidR="00187671" w:rsidRDefault="00187671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3F5975D" w14:textId="77777777" w:rsidR="00187671" w:rsidRDefault="00000000">
      <w:pPr>
        <w:spacing w:line="14" w:lineRule="auto"/>
        <w:ind w:left="1075" w:right="1075"/>
        <w:jc w:val="center"/>
        <w:rPr>
          <w:rFonts w:ascii="Arial" w:eastAsia="Arial" w:hAnsi="Arial" w:cs="Arial"/>
          <w:sz w:val="2"/>
          <w:szCs w:val="2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sz w:val="2"/>
          <w:szCs w:val="2"/>
        </w:rPr>
        <w:t>lOMoARcPSD|17241975</w:t>
      </w:r>
    </w:p>
    <w:p w14:paraId="5FBCC8E3" w14:textId="77777777" w:rsidR="00187671" w:rsidRDefault="0018767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6873A133" w14:textId="77777777" w:rsidR="00187671" w:rsidRDefault="00000000">
      <w:pPr>
        <w:spacing w:before="42"/>
        <w:ind w:left="3567" w:right="4267"/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Experiment 6</w:t>
      </w:r>
    </w:p>
    <w:p w14:paraId="36FC2195" w14:textId="77777777" w:rsidR="00187671" w:rsidRDefault="00187671">
      <w:pPr>
        <w:spacing w:before="42"/>
        <w:ind w:left="3567" w:right="4267"/>
        <w:jc w:val="center"/>
        <w:rPr>
          <w:b/>
          <w:sz w:val="44"/>
          <w:szCs w:val="44"/>
          <w:u w:val="single"/>
        </w:rPr>
      </w:pPr>
    </w:p>
    <w:p w14:paraId="5D3D8B97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184" w:line="259" w:lineRule="auto"/>
        <w:ind w:left="120" w:right="1012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Aim: </w:t>
      </w:r>
      <w:r>
        <w:rPr>
          <w:color w:val="000000"/>
          <w:sz w:val="24"/>
          <w:szCs w:val="24"/>
        </w:rPr>
        <w:t>Perform data Pre-processing task and demonstrate Classification, Clustering, Association algorithm on data sets using data mining tool (WEKA/R tool)</w:t>
      </w:r>
    </w:p>
    <w:p w14:paraId="1D2111AD" w14:textId="77777777" w:rsidR="00187671" w:rsidRDefault="00000000">
      <w:pPr>
        <w:pStyle w:val="Heading1"/>
        <w:spacing w:before="159"/>
        <w:ind w:firstLine="120"/>
      </w:pPr>
      <w:r>
        <w:t>Theory:</w:t>
      </w:r>
    </w:p>
    <w:p w14:paraId="18AFC9F4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183" w:line="259" w:lineRule="auto"/>
        <w:ind w:left="120" w:right="102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WEKA is an open-source software provides tools for data preprocessing, implementation of several Machine Learning algorithms, and visualization tools so that you can develop machine learning techniques and apply them to real-world data mining problems.</w:t>
      </w:r>
    </w:p>
    <w:p w14:paraId="2AE360A5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9"/>
          <w:szCs w:val="9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7F0DE2B8" wp14:editId="52BFA64D">
            <wp:simplePos x="0" y="0"/>
            <wp:positionH relativeFrom="column">
              <wp:posOffset>76200</wp:posOffset>
            </wp:positionH>
            <wp:positionV relativeFrom="paragraph">
              <wp:posOffset>102023</wp:posOffset>
            </wp:positionV>
            <wp:extent cx="5715197" cy="5133975"/>
            <wp:effectExtent l="0" t="0" r="0" b="0"/>
            <wp:wrapTopAndBottom distT="0" distB="0"/>
            <wp:docPr id="3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197" cy="513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FF6CF6" w14:textId="77777777" w:rsidR="00187671" w:rsidRDefault="00187671">
      <w:pPr>
        <w:pBdr>
          <w:top w:val="nil"/>
          <w:left w:val="nil"/>
          <w:bottom w:val="nil"/>
          <w:right w:val="nil"/>
          <w:between w:val="nil"/>
        </w:pBdr>
        <w:spacing w:before="166"/>
        <w:ind w:left="119"/>
        <w:rPr>
          <w:color w:val="000000"/>
          <w:sz w:val="24"/>
          <w:szCs w:val="24"/>
        </w:rPr>
      </w:pPr>
    </w:p>
    <w:p w14:paraId="3503FD19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166"/>
        <w:ind w:left="11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 of WEKA results in a quicker development of machine learning models overall.</w:t>
      </w:r>
    </w:p>
    <w:p w14:paraId="751178ED" w14:textId="77777777" w:rsidR="00187671" w:rsidRDefault="00187671">
      <w:pPr>
        <w:pBdr>
          <w:top w:val="nil"/>
          <w:left w:val="nil"/>
          <w:bottom w:val="nil"/>
          <w:right w:val="nil"/>
          <w:between w:val="nil"/>
        </w:pBdr>
        <w:spacing w:before="41" w:line="259" w:lineRule="auto"/>
        <w:ind w:left="120" w:right="979"/>
        <w:rPr>
          <w:b/>
          <w:color w:val="000000"/>
          <w:sz w:val="24"/>
          <w:szCs w:val="24"/>
        </w:rPr>
      </w:pPr>
    </w:p>
    <w:p w14:paraId="3A591BED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41" w:line="259" w:lineRule="auto"/>
        <w:ind w:left="120" w:right="979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Data Preprocessing: </w:t>
      </w:r>
      <w:r>
        <w:rPr>
          <w:color w:val="000000"/>
          <w:sz w:val="24"/>
          <w:szCs w:val="24"/>
        </w:rPr>
        <w:t xml:space="preserve">Data preprocessing is a data mining technique which is used to transform </w:t>
      </w:r>
      <w:r>
        <w:rPr>
          <w:color w:val="000000"/>
          <w:sz w:val="24"/>
          <w:szCs w:val="24"/>
        </w:rPr>
        <w:lastRenderedPageBreak/>
        <w:t>the raw data in a useful and efficient format.</w:t>
      </w:r>
    </w:p>
    <w:p w14:paraId="07912872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159" w:line="259" w:lineRule="auto"/>
        <w:ind w:left="119" w:right="979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Data Classification: </w:t>
      </w:r>
      <w:r>
        <w:rPr>
          <w:color w:val="000000"/>
          <w:sz w:val="24"/>
          <w:szCs w:val="24"/>
        </w:rPr>
        <w:t>Data classification is broadly defined as the process of organizing data by relevant categories so that it may be used and protected more efficiently. On a basic level, the classification process makes data easier to locate and retrieve.</w:t>
      </w:r>
    </w:p>
    <w:p w14:paraId="66C94C9E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left="119" w:right="1128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Data Clustering: </w:t>
      </w:r>
      <w:r>
        <w:rPr>
          <w:color w:val="000000"/>
          <w:sz w:val="24"/>
          <w:szCs w:val="24"/>
        </w:rPr>
        <w:t>Clustering is a classic data mining technique based on machine learning that divides groups of abstract objects into classes of similar objects. Clustering helps to split data into several subsets.</w:t>
      </w:r>
    </w:p>
    <w:p w14:paraId="538D33DF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left="119" w:right="779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Data Association: </w:t>
      </w:r>
      <w:r>
        <w:rPr>
          <w:color w:val="000000"/>
          <w:sz w:val="24"/>
          <w:szCs w:val="24"/>
        </w:rPr>
        <w:t>A data association is a user-defined grouping of related groups and elements. It can consist of one or more groups along with some or all the elements within those groups.</w:t>
      </w:r>
    </w:p>
    <w:p w14:paraId="6B0BD01F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19" w:right="1274"/>
        <w:rPr>
          <w:color w:val="000000"/>
          <w:sz w:val="24"/>
          <w:szCs w:val="24"/>
        </w:rPr>
        <w:sectPr w:rsidR="00187671">
          <w:headerReference w:type="default" r:id="rId9"/>
          <w:footerReference w:type="default" r:id="rId10"/>
          <w:pgSz w:w="12240" w:h="15840"/>
          <w:pgMar w:top="1380" w:right="620" w:bottom="320" w:left="1320" w:header="0" w:footer="121" w:gutter="0"/>
          <w:pgNumType w:start="1"/>
          <w:cols w:space="720"/>
        </w:sectPr>
      </w:pPr>
      <w:r>
        <w:rPr>
          <w:color w:val="000000"/>
          <w:sz w:val="24"/>
          <w:szCs w:val="24"/>
        </w:rPr>
        <w:t>Once you isolate the groups and elements, you can create data associations, which you can then use to create Rules of Visibility</w:t>
      </w:r>
    </w:p>
    <w:p w14:paraId="3F3C147F" w14:textId="77777777" w:rsidR="00187671" w:rsidRDefault="00000000">
      <w:pPr>
        <w:pStyle w:val="Heading1"/>
        <w:ind w:firstLine="120"/>
      </w:pPr>
      <w:r>
        <w:lastRenderedPageBreak/>
        <w:t>Implementation:</w:t>
      </w:r>
    </w:p>
    <w:p w14:paraId="7EEB20E1" w14:textId="77777777" w:rsidR="00187671" w:rsidRDefault="00000000">
      <w:pPr>
        <w:spacing w:before="184"/>
        <w:ind w:left="120"/>
        <w:rPr>
          <w:b/>
          <w:sz w:val="24"/>
          <w:szCs w:val="24"/>
        </w:rPr>
      </w:pPr>
      <w:r>
        <w:rPr>
          <w:b/>
          <w:sz w:val="24"/>
          <w:szCs w:val="24"/>
        </w:rPr>
        <w:t>Loading Dataset:</w:t>
      </w:r>
    </w:p>
    <w:p w14:paraId="1D59424A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11"/>
          <w:szCs w:val="11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1D5BC2BF" wp14:editId="644AED01">
            <wp:simplePos x="0" y="0"/>
            <wp:positionH relativeFrom="column">
              <wp:posOffset>76200</wp:posOffset>
            </wp:positionH>
            <wp:positionV relativeFrom="paragraph">
              <wp:posOffset>116751</wp:posOffset>
            </wp:positionV>
            <wp:extent cx="5958243" cy="4193381"/>
            <wp:effectExtent l="0" t="0" r="0" b="0"/>
            <wp:wrapTopAndBottom distT="0" distB="0"/>
            <wp:docPr id="3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243" cy="4193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50CFC0" w14:textId="77777777" w:rsidR="00187671" w:rsidRDefault="0018767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2B3EBB70" w14:textId="77777777" w:rsidR="00187671" w:rsidRDefault="00187671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27"/>
          <w:szCs w:val="27"/>
        </w:rPr>
      </w:pPr>
    </w:p>
    <w:p w14:paraId="20A9847E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first four buttons at the top of the preprocess section enable you to load data into WEKA:</w:t>
      </w:r>
    </w:p>
    <w:p w14:paraId="224C9038" w14:textId="77777777" w:rsidR="0018767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183" w:line="259" w:lineRule="auto"/>
        <w:ind w:right="856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Open file</w:t>
      </w:r>
      <w:r>
        <w:rPr>
          <w:color w:val="000000"/>
          <w:sz w:val="24"/>
          <w:szCs w:val="24"/>
        </w:rPr>
        <w:t>: Brings up a dialog box allowing you to browse for the data file on the local file system.</w:t>
      </w:r>
    </w:p>
    <w:p w14:paraId="6E4581E4" w14:textId="77777777" w:rsidR="0018767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line="293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Open URL: </w:t>
      </w:r>
      <w:r>
        <w:rPr>
          <w:color w:val="000000"/>
          <w:sz w:val="24"/>
          <w:szCs w:val="24"/>
        </w:rPr>
        <w:t>Asks for a Uniform Resource Locator address for where the data is stored.</w:t>
      </w:r>
    </w:p>
    <w:p w14:paraId="7B9507F4" w14:textId="77777777" w:rsidR="0018767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23" w:line="259" w:lineRule="auto"/>
        <w:ind w:right="987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Open DB: </w:t>
      </w:r>
      <w:r>
        <w:rPr>
          <w:color w:val="000000"/>
          <w:sz w:val="24"/>
          <w:szCs w:val="24"/>
        </w:rPr>
        <w:t>Reads data from a database. (Note that to make this work you might have to edit the file in weka/experiment/DatabaseUtils.props.)</w:t>
      </w:r>
    </w:p>
    <w:p w14:paraId="1F5F0CDC" w14:textId="77777777" w:rsidR="0018767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line="293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Generate: </w:t>
      </w:r>
      <w:r>
        <w:rPr>
          <w:color w:val="000000"/>
          <w:sz w:val="24"/>
          <w:szCs w:val="24"/>
        </w:rPr>
        <w:t>Enables you to generate artificial data from a variety of Data Generators.</w:t>
      </w:r>
    </w:p>
    <w:p w14:paraId="1C7D1915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183" w:line="259" w:lineRule="auto"/>
        <w:ind w:left="120" w:right="928"/>
        <w:rPr>
          <w:color w:val="000000"/>
          <w:sz w:val="24"/>
          <w:szCs w:val="24"/>
        </w:rPr>
        <w:sectPr w:rsidR="00187671">
          <w:pgSz w:w="12240" w:h="15840"/>
          <w:pgMar w:top="1380" w:right="620" w:bottom="320" w:left="1320" w:header="0" w:footer="121" w:gutter="0"/>
          <w:cols w:space="720"/>
        </w:sectPr>
      </w:pPr>
      <w:r>
        <w:rPr>
          <w:color w:val="000000"/>
          <w:sz w:val="24"/>
          <w:szCs w:val="24"/>
        </w:rPr>
        <w:t>Using the Open file button, you can read files in a variety of formats: WEKA’s ARFF format, CSV format, C4.5 format, or serialized Instances format. ARFF files typically have a .arff extension, CSV files a .csv extension, C4.5 files a .data and .names extension, and serialized Instances objects a .bsi extension</w:t>
      </w:r>
    </w:p>
    <w:p w14:paraId="06380736" w14:textId="77777777" w:rsidR="00187671" w:rsidRDefault="00000000">
      <w:pPr>
        <w:pStyle w:val="Heading1"/>
        <w:ind w:firstLine="120"/>
      </w:pPr>
      <w:r>
        <w:lastRenderedPageBreak/>
        <w:t>Data Preprocessing:</w:t>
      </w:r>
    </w:p>
    <w:p w14:paraId="2E794828" w14:textId="77777777" w:rsidR="0018767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1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Open Weka.</w:t>
      </w:r>
    </w:p>
    <w:p w14:paraId="7DD20071" w14:textId="77777777" w:rsidR="0018767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18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the “Explorer” button to open the Weka Explorer.</w:t>
      </w:r>
    </w:p>
    <w:p w14:paraId="7C67EE0D" w14:textId="77777777" w:rsidR="0018767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18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Select </w:t>
      </w:r>
      <w:r>
        <w:rPr>
          <w:b/>
          <w:color w:val="000000"/>
          <w:sz w:val="24"/>
          <w:szCs w:val="24"/>
        </w:rPr>
        <w:t xml:space="preserve">weather-numeric.arff </w:t>
      </w:r>
      <w:r>
        <w:rPr>
          <w:color w:val="000000"/>
          <w:sz w:val="24"/>
          <w:szCs w:val="24"/>
        </w:rPr>
        <w:t>file from the “choose file” under the preprocess tab option.</w:t>
      </w:r>
    </w:p>
    <w:p w14:paraId="3A24646E" w14:textId="77777777" w:rsidR="0018767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1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Apply Filters</w:t>
      </w:r>
    </w:p>
    <w:p w14:paraId="212DA59B" w14:textId="77777777" w:rsidR="00187671" w:rsidRDefault="0018767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F36F662" w14:textId="77777777" w:rsidR="00187671" w:rsidRDefault="0018767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2A970DF5" w14:textId="77777777" w:rsidR="00187671" w:rsidRDefault="00000000">
      <w:pPr>
        <w:pStyle w:val="Heading1"/>
        <w:spacing w:before="0"/>
        <w:ind w:firstLine="120"/>
      </w:pPr>
      <w:r>
        <w:t>Applying Filters:</w:t>
      </w:r>
    </w:p>
    <w:p w14:paraId="7FFF2952" w14:textId="77777777" w:rsidR="00187671" w:rsidRDefault="00000000">
      <w:pPr>
        <w:spacing w:before="184" w:line="259" w:lineRule="auto"/>
        <w:ind w:left="119" w:right="1553"/>
        <w:rPr>
          <w:sz w:val="24"/>
          <w:szCs w:val="24"/>
        </w:rPr>
      </w:pPr>
      <w:r>
        <w:rPr>
          <w:sz w:val="24"/>
          <w:szCs w:val="24"/>
        </w:rPr>
        <w:t xml:space="preserve">To illustrate the use of filters, we will use </w:t>
      </w:r>
      <w:r>
        <w:rPr>
          <w:b/>
          <w:sz w:val="24"/>
          <w:szCs w:val="24"/>
        </w:rPr>
        <w:t xml:space="preserve">weather-numeric.arff </w:t>
      </w:r>
      <w:r>
        <w:rPr>
          <w:sz w:val="24"/>
          <w:szCs w:val="24"/>
        </w:rPr>
        <w:t xml:space="preserve">database that contains two </w:t>
      </w:r>
      <w:r>
        <w:rPr>
          <w:b/>
          <w:sz w:val="24"/>
          <w:szCs w:val="24"/>
        </w:rPr>
        <w:t xml:space="preserve">numeric </w:t>
      </w:r>
      <w:r>
        <w:rPr>
          <w:sz w:val="24"/>
          <w:szCs w:val="24"/>
        </w:rPr>
        <w:t xml:space="preserve">attributes - </w:t>
      </w:r>
      <w:r>
        <w:rPr>
          <w:b/>
          <w:sz w:val="24"/>
          <w:szCs w:val="24"/>
        </w:rPr>
        <w:t xml:space="preserve">temperature </w:t>
      </w:r>
      <w:r>
        <w:rPr>
          <w:sz w:val="24"/>
          <w:szCs w:val="24"/>
        </w:rPr>
        <w:t xml:space="preserve">and </w:t>
      </w:r>
      <w:r>
        <w:rPr>
          <w:b/>
          <w:sz w:val="24"/>
          <w:szCs w:val="24"/>
        </w:rPr>
        <w:t>humidity</w:t>
      </w:r>
      <w:r>
        <w:rPr>
          <w:sz w:val="24"/>
          <w:szCs w:val="24"/>
        </w:rPr>
        <w:t>.</w:t>
      </w:r>
    </w:p>
    <w:p w14:paraId="7AE12D44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159" w:line="259" w:lineRule="auto"/>
        <w:ind w:left="119" w:right="231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We will convert these to </w:t>
      </w:r>
      <w:r>
        <w:rPr>
          <w:b/>
          <w:color w:val="000000"/>
          <w:sz w:val="24"/>
          <w:szCs w:val="24"/>
        </w:rPr>
        <w:t xml:space="preserve">nominal </w:t>
      </w:r>
      <w:r>
        <w:rPr>
          <w:color w:val="000000"/>
          <w:sz w:val="24"/>
          <w:szCs w:val="24"/>
        </w:rPr>
        <w:t xml:space="preserve">by applying a filter on our raw data. Click on the </w:t>
      </w:r>
      <w:r>
        <w:rPr>
          <w:b/>
          <w:color w:val="000000"/>
          <w:sz w:val="24"/>
          <w:szCs w:val="24"/>
        </w:rPr>
        <w:t xml:space="preserve">Choose </w:t>
      </w:r>
      <w:r>
        <w:rPr>
          <w:color w:val="000000"/>
          <w:sz w:val="24"/>
          <w:szCs w:val="24"/>
        </w:rPr>
        <w:t xml:space="preserve">button in the </w:t>
      </w:r>
      <w:r>
        <w:rPr>
          <w:b/>
          <w:color w:val="000000"/>
          <w:sz w:val="24"/>
          <w:szCs w:val="24"/>
        </w:rPr>
        <w:t xml:space="preserve">Filter </w:t>
      </w:r>
      <w:r>
        <w:rPr>
          <w:color w:val="000000"/>
          <w:sz w:val="24"/>
          <w:szCs w:val="24"/>
        </w:rPr>
        <w:t>section and select the following filter -</w:t>
      </w:r>
    </w:p>
    <w:p w14:paraId="2B927AEC" w14:textId="77777777" w:rsidR="00187671" w:rsidRDefault="00000000">
      <w:pPr>
        <w:pStyle w:val="Heading1"/>
        <w:spacing w:before="159"/>
        <w:ind w:firstLine="120"/>
      </w:pPr>
      <w:r>
        <w:t>weka→filters→supervised→attribute→Discretize</w:t>
      </w:r>
    </w:p>
    <w:p w14:paraId="2D8274E5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184" w:line="259" w:lineRule="auto"/>
        <w:ind w:left="120" w:right="119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on the </w:t>
      </w:r>
      <w:r>
        <w:rPr>
          <w:b/>
          <w:color w:val="000000"/>
          <w:sz w:val="24"/>
          <w:szCs w:val="24"/>
        </w:rPr>
        <w:t xml:space="preserve">Apply </w:t>
      </w:r>
      <w:r>
        <w:rPr>
          <w:color w:val="000000"/>
          <w:sz w:val="24"/>
          <w:szCs w:val="24"/>
        </w:rPr>
        <w:t xml:space="preserve">button and examine the </w:t>
      </w:r>
      <w:r>
        <w:rPr>
          <w:b/>
          <w:color w:val="000000"/>
          <w:sz w:val="24"/>
          <w:szCs w:val="24"/>
        </w:rPr>
        <w:t xml:space="preserve">temperature </w:t>
      </w:r>
      <w:r>
        <w:rPr>
          <w:color w:val="000000"/>
          <w:sz w:val="24"/>
          <w:szCs w:val="24"/>
        </w:rPr>
        <w:t xml:space="preserve">and/or </w:t>
      </w:r>
      <w:r>
        <w:rPr>
          <w:b/>
          <w:color w:val="000000"/>
          <w:sz w:val="24"/>
          <w:szCs w:val="24"/>
        </w:rPr>
        <w:t xml:space="preserve">humidity </w:t>
      </w:r>
      <w:r>
        <w:rPr>
          <w:color w:val="000000"/>
          <w:sz w:val="24"/>
          <w:szCs w:val="24"/>
        </w:rPr>
        <w:t>attribute. You will notice that these have changed from numeric to nominal types.</w:t>
      </w:r>
    </w:p>
    <w:p w14:paraId="00CB41C6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9"/>
          <w:szCs w:val="9"/>
        </w:rPr>
        <w:sectPr w:rsidR="00187671">
          <w:pgSz w:w="12240" w:h="15840"/>
          <w:pgMar w:top="1380" w:right="620" w:bottom="320" w:left="1320" w:header="0" w:footer="121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2973347A" wp14:editId="43B1027D">
            <wp:simplePos x="0" y="0"/>
            <wp:positionH relativeFrom="column">
              <wp:posOffset>76200</wp:posOffset>
            </wp:positionH>
            <wp:positionV relativeFrom="paragraph">
              <wp:posOffset>101525</wp:posOffset>
            </wp:positionV>
            <wp:extent cx="5878382" cy="4137469"/>
            <wp:effectExtent l="0" t="0" r="0" b="0"/>
            <wp:wrapTopAndBottom distT="0" distB="0"/>
            <wp:docPr id="4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8382" cy="4137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A6EE79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41" w:line="259" w:lineRule="auto"/>
        <w:ind w:left="119" w:right="155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Let us try another filter now. Suppose you want to select the best attributes for deciding the </w:t>
      </w:r>
      <w:r>
        <w:rPr>
          <w:b/>
          <w:color w:val="000000"/>
          <w:sz w:val="24"/>
          <w:szCs w:val="24"/>
        </w:rPr>
        <w:t>play</w:t>
      </w:r>
      <w:r>
        <w:rPr>
          <w:color w:val="000000"/>
          <w:sz w:val="24"/>
          <w:szCs w:val="24"/>
        </w:rPr>
        <w:t>. Select and apply the following filter −</w:t>
      </w:r>
    </w:p>
    <w:p w14:paraId="6F174B82" w14:textId="77777777" w:rsidR="00187671" w:rsidRDefault="00000000">
      <w:pPr>
        <w:pStyle w:val="Heading1"/>
        <w:spacing w:before="159"/>
        <w:ind w:left="119"/>
      </w:pPr>
      <w:r>
        <w:t>weka→filters→supervised→attribute→AttributeSelection</w:t>
      </w:r>
    </w:p>
    <w:p w14:paraId="6BB89E5E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184"/>
        <w:ind w:left="11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You will notice that it removes the temperature and humidity attributes from the database.</w:t>
      </w:r>
    </w:p>
    <w:p w14:paraId="24A0602E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1"/>
          <w:szCs w:val="11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78B94AE6" wp14:editId="777B636B">
            <wp:simplePos x="0" y="0"/>
            <wp:positionH relativeFrom="column">
              <wp:posOffset>76200</wp:posOffset>
            </wp:positionH>
            <wp:positionV relativeFrom="paragraph">
              <wp:posOffset>116871</wp:posOffset>
            </wp:positionV>
            <wp:extent cx="5957953" cy="4193381"/>
            <wp:effectExtent l="0" t="0" r="0" b="0"/>
            <wp:wrapTopAndBottom distT="0" distB="0"/>
            <wp:docPr id="3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7953" cy="4193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968B12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150"/>
        <w:ind w:left="120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After you are satisfied with the preprocessing of your data, save the data by clicking the </w:t>
      </w:r>
      <w:r>
        <w:rPr>
          <w:b/>
          <w:color w:val="000000"/>
          <w:sz w:val="24"/>
          <w:szCs w:val="24"/>
        </w:rPr>
        <w:t>Save</w:t>
      </w:r>
    </w:p>
    <w:p w14:paraId="2561FA85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23"/>
        <w:ind w:left="119"/>
        <w:rPr>
          <w:color w:val="000000"/>
          <w:sz w:val="24"/>
          <w:szCs w:val="24"/>
        </w:rPr>
        <w:sectPr w:rsidR="00187671">
          <w:pgSz w:w="12240" w:h="15840"/>
          <w:pgMar w:top="1380" w:right="620" w:bottom="320" w:left="1320" w:header="0" w:footer="121" w:gutter="0"/>
          <w:cols w:space="720"/>
        </w:sectPr>
      </w:pPr>
      <w:r>
        <w:rPr>
          <w:color w:val="000000"/>
          <w:sz w:val="24"/>
          <w:szCs w:val="24"/>
        </w:rPr>
        <w:t>button. You will use this saved file for model building.</w:t>
      </w:r>
    </w:p>
    <w:p w14:paraId="3AD49702" w14:textId="77777777" w:rsidR="00187671" w:rsidRDefault="00000000">
      <w:pPr>
        <w:pStyle w:val="Heading1"/>
        <w:ind w:firstLine="120"/>
      </w:pPr>
      <w:r>
        <w:lastRenderedPageBreak/>
        <w:t>Data Classification:</w:t>
      </w:r>
    </w:p>
    <w:p w14:paraId="08B207A3" w14:textId="77777777" w:rsidR="0018767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1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Open Weka.</w:t>
      </w:r>
    </w:p>
    <w:p w14:paraId="30DBBEE0" w14:textId="77777777" w:rsidR="0018767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18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the “Explorer” button to open the Weka Explorer.</w:t>
      </w:r>
    </w:p>
    <w:p w14:paraId="793655DD" w14:textId="77777777" w:rsidR="0018767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18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Select </w:t>
      </w:r>
      <w:r>
        <w:rPr>
          <w:b/>
          <w:color w:val="000000"/>
          <w:sz w:val="24"/>
          <w:szCs w:val="24"/>
        </w:rPr>
        <w:t xml:space="preserve">weather-nominal.arff </w:t>
      </w:r>
      <w:r>
        <w:rPr>
          <w:color w:val="000000"/>
          <w:sz w:val="24"/>
          <w:szCs w:val="24"/>
        </w:rPr>
        <w:t>file from the “choose file” under the preprocess tab option.</w:t>
      </w:r>
    </w:p>
    <w:p w14:paraId="3488EBDB" w14:textId="77777777" w:rsidR="0018767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184" w:line="259" w:lineRule="auto"/>
        <w:ind w:right="15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Go to the “Classify” tab for classifying the unclassified data. Click on the “Choose” button. From this, select “trees -&gt; J48”.</w:t>
      </w:r>
    </w:p>
    <w:p w14:paraId="03CD120B" w14:textId="77777777" w:rsidR="00187671" w:rsidRDefault="00000000">
      <w:pPr>
        <w:pStyle w:val="Heading1"/>
        <w:spacing w:before="159"/>
        <w:ind w:left="839"/>
      </w:pPr>
      <w:r>
        <w:t>Let us also have a quick look at other options in the Choose button:</w:t>
      </w:r>
    </w:p>
    <w:p w14:paraId="6D39EF88" w14:textId="77777777" w:rsidR="00187671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9"/>
          <w:tab w:val="left" w:pos="1560"/>
        </w:tabs>
        <w:spacing w:before="184"/>
        <w:rPr>
          <w:rFonts w:ascii="Noto Sans Symbols" w:eastAsia="Noto Sans Symbols" w:hAnsi="Noto Sans Symbols" w:cs="Noto Sans Symbols"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Bayes: </w:t>
      </w:r>
      <w:r>
        <w:rPr>
          <w:color w:val="000000"/>
          <w:sz w:val="24"/>
          <w:szCs w:val="24"/>
        </w:rPr>
        <w:t>It is a density estimation for numerical attributes.</w:t>
      </w:r>
    </w:p>
    <w:p w14:paraId="62A735CE" w14:textId="77777777" w:rsidR="00187671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9"/>
          <w:tab w:val="left" w:pos="1560"/>
        </w:tabs>
        <w:spacing w:before="23"/>
        <w:rPr>
          <w:rFonts w:ascii="Noto Sans Symbols" w:eastAsia="Noto Sans Symbols" w:hAnsi="Noto Sans Symbols" w:cs="Noto Sans Symbols"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Meta: </w:t>
      </w:r>
      <w:r>
        <w:rPr>
          <w:color w:val="000000"/>
          <w:sz w:val="24"/>
          <w:szCs w:val="24"/>
        </w:rPr>
        <w:t>It is a multi-response linear regression.</w:t>
      </w:r>
    </w:p>
    <w:p w14:paraId="43C81459" w14:textId="77777777" w:rsidR="00187671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9"/>
          <w:tab w:val="left" w:pos="1560"/>
        </w:tabs>
        <w:spacing w:before="24"/>
        <w:rPr>
          <w:rFonts w:ascii="Noto Sans Symbols" w:eastAsia="Noto Sans Symbols" w:hAnsi="Noto Sans Symbols" w:cs="Noto Sans Symbols"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Functions</w:t>
      </w:r>
      <w:r>
        <w:rPr>
          <w:color w:val="000000"/>
          <w:sz w:val="24"/>
          <w:szCs w:val="24"/>
        </w:rPr>
        <w:t>: It is logistic regression.</w:t>
      </w:r>
    </w:p>
    <w:p w14:paraId="6DC1857A" w14:textId="77777777" w:rsidR="00187671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9"/>
          <w:tab w:val="left" w:pos="1560"/>
        </w:tabs>
        <w:spacing w:before="23"/>
        <w:rPr>
          <w:rFonts w:ascii="Noto Sans Symbols" w:eastAsia="Noto Sans Symbols" w:hAnsi="Noto Sans Symbols" w:cs="Noto Sans Symbols"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Lazy: </w:t>
      </w:r>
      <w:r>
        <w:rPr>
          <w:color w:val="000000"/>
          <w:sz w:val="24"/>
          <w:szCs w:val="24"/>
        </w:rPr>
        <w:t>It sets the blend entropy automatically.</w:t>
      </w:r>
    </w:p>
    <w:p w14:paraId="342A8FC8" w14:textId="77777777" w:rsidR="00187671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9"/>
          <w:tab w:val="left" w:pos="1560"/>
        </w:tabs>
        <w:spacing w:before="23"/>
        <w:rPr>
          <w:rFonts w:ascii="Noto Sans Symbols" w:eastAsia="Noto Sans Symbols" w:hAnsi="Noto Sans Symbols" w:cs="Noto Sans Symbols"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Rule: </w:t>
      </w:r>
      <w:r>
        <w:rPr>
          <w:color w:val="000000"/>
          <w:sz w:val="24"/>
          <w:szCs w:val="24"/>
        </w:rPr>
        <w:t>It is a rule learner.</w:t>
      </w:r>
    </w:p>
    <w:p w14:paraId="5FDACC3D" w14:textId="77777777" w:rsidR="00187671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9"/>
          <w:tab w:val="left" w:pos="1560"/>
        </w:tabs>
        <w:spacing w:before="23"/>
        <w:rPr>
          <w:rFonts w:ascii="Noto Sans Symbols" w:eastAsia="Noto Sans Symbols" w:hAnsi="Noto Sans Symbols" w:cs="Noto Sans Symbols"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Trees: </w:t>
      </w:r>
      <w:r>
        <w:rPr>
          <w:color w:val="000000"/>
          <w:sz w:val="24"/>
          <w:szCs w:val="24"/>
        </w:rPr>
        <w:t>Trees classifies the data.</w:t>
      </w:r>
    </w:p>
    <w:p w14:paraId="67DA1F2B" w14:textId="77777777" w:rsidR="00187671" w:rsidRDefault="00187671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7"/>
          <w:szCs w:val="27"/>
        </w:rPr>
      </w:pPr>
    </w:p>
    <w:p w14:paraId="35EA9AC0" w14:textId="77777777" w:rsidR="0018767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line="259" w:lineRule="auto"/>
        <w:ind w:left="839" w:right="1482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on Start Button. The classifier output will be seen on the Right-hand panel. </w:t>
      </w:r>
      <w:r>
        <w:rPr>
          <w:b/>
          <w:color w:val="000000"/>
          <w:sz w:val="24"/>
          <w:szCs w:val="24"/>
        </w:rPr>
        <w:t>It shows the run information in the panel as:</w:t>
      </w:r>
    </w:p>
    <w:p w14:paraId="043F8155" w14:textId="77777777" w:rsidR="00187671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9"/>
          <w:tab w:val="left" w:pos="1560"/>
        </w:tabs>
        <w:spacing w:before="160"/>
        <w:rPr>
          <w:rFonts w:ascii="Noto Sans Symbols" w:eastAsia="Noto Sans Symbols" w:hAnsi="Noto Sans Symbols" w:cs="Noto Sans Symbols"/>
          <w:color w:val="000000"/>
          <w:sz w:val="20"/>
          <w:szCs w:val="20"/>
        </w:rPr>
      </w:pPr>
      <w:r>
        <w:rPr>
          <w:b/>
          <w:color w:val="000000"/>
          <w:sz w:val="24"/>
          <w:szCs w:val="24"/>
        </w:rPr>
        <w:t xml:space="preserve">Scheme: </w:t>
      </w:r>
      <w:r>
        <w:rPr>
          <w:color w:val="000000"/>
          <w:sz w:val="24"/>
          <w:szCs w:val="24"/>
        </w:rPr>
        <w:t>The classification algorithm used.</w:t>
      </w:r>
    </w:p>
    <w:p w14:paraId="13515B98" w14:textId="77777777" w:rsidR="00187671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9"/>
          <w:tab w:val="left" w:pos="1560"/>
        </w:tabs>
        <w:rPr>
          <w:rFonts w:ascii="Noto Sans Symbols" w:eastAsia="Noto Sans Symbols" w:hAnsi="Noto Sans Symbols" w:cs="Noto Sans Symbols"/>
          <w:color w:val="000000"/>
          <w:sz w:val="20"/>
          <w:szCs w:val="20"/>
        </w:rPr>
      </w:pPr>
      <w:r>
        <w:rPr>
          <w:b/>
          <w:color w:val="000000"/>
          <w:sz w:val="24"/>
          <w:szCs w:val="24"/>
        </w:rPr>
        <w:t xml:space="preserve">Instances: </w:t>
      </w:r>
      <w:r>
        <w:rPr>
          <w:color w:val="000000"/>
          <w:sz w:val="24"/>
          <w:szCs w:val="24"/>
        </w:rPr>
        <w:t>Number of data rows in the dataset.</w:t>
      </w:r>
    </w:p>
    <w:p w14:paraId="33339529" w14:textId="77777777" w:rsidR="00187671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9"/>
          <w:tab w:val="left" w:pos="1560"/>
        </w:tabs>
        <w:ind w:right="1179"/>
        <w:rPr>
          <w:rFonts w:ascii="Noto Sans Symbols" w:eastAsia="Noto Sans Symbols" w:hAnsi="Noto Sans Symbols" w:cs="Noto Sans Symbols"/>
          <w:color w:val="000000"/>
          <w:sz w:val="20"/>
          <w:szCs w:val="20"/>
        </w:rPr>
      </w:pPr>
      <w:r>
        <w:rPr>
          <w:b/>
          <w:color w:val="000000"/>
          <w:sz w:val="24"/>
          <w:szCs w:val="24"/>
        </w:rPr>
        <w:t xml:space="preserve">Attributes: </w:t>
      </w:r>
      <w:r>
        <w:rPr>
          <w:color w:val="000000"/>
          <w:sz w:val="24"/>
          <w:szCs w:val="24"/>
        </w:rPr>
        <w:t>The dataset has 5 attributes. The number of leaves and the size of the tree describes the decision tree.</w:t>
      </w:r>
    </w:p>
    <w:p w14:paraId="5CEE0F8C" w14:textId="77777777" w:rsidR="00187671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9"/>
          <w:tab w:val="left" w:pos="1560"/>
        </w:tabs>
        <w:ind w:right="913"/>
        <w:rPr>
          <w:rFonts w:ascii="Noto Sans Symbols" w:eastAsia="Noto Sans Symbols" w:hAnsi="Noto Sans Symbols" w:cs="Noto Sans Symbols"/>
          <w:color w:val="000000"/>
          <w:sz w:val="20"/>
          <w:szCs w:val="20"/>
        </w:rPr>
      </w:pPr>
      <w:r>
        <w:rPr>
          <w:b/>
          <w:color w:val="000000"/>
          <w:sz w:val="24"/>
          <w:szCs w:val="24"/>
        </w:rPr>
        <w:t xml:space="preserve">Time taken to build the model: </w:t>
      </w:r>
      <w:r>
        <w:rPr>
          <w:color w:val="000000"/>
          <w:sz w:val="24"/>
          <w:szCs w:val="24"/>
        </w:rPr>
        <w:t>Time for the output. Full classification of the J48 pruned with the attributes and number of instances.</w:t>
      </w:r>
    </w:p>
    <w:p w14:paraId="33D75CE7" w14:textId="77777777" w:rsidR="00187671" w:rsidRDefault="0018767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813EB19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5"/>
          <w:szCs w:val="15"/>
        </w:rPr>
        <w:sectPr w:rsidR="00187671">
          <w:pgSz w:w="12240" w:h="15840"/>
          <w:pgMar w:top="1380" w:right="620" w:bottom="320" w:left="1320" w:header="0" w:footer="121" w:gutter="0"/>
          <w:cols w:space="720"/>
        </w:sect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53A20877" wp14:editId="0A2B9C2B">
            <wp:simplePos x="0" y="0"/>
            <wp:positionH relativeFrom="column">
              <wp:posOffset>400050</wp:posOffset>
            </wp:positionH>
            <wp:positionV relativeFrom="paragraph">
              <wp:posOffset>147386</wp:posOffset>
            </wp:positionV>
            <wp:extent cx="5284902" cy="2816352"/>
            <wp:effectExtent l="0" t="0" r="0" b="0"/>
            <wp:wrapTopAndBottom distT="0" distB="0"/>
            <wp:docPr id="4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4902" cy="2816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2F0E79" w14:textId="77777777" w:rsidR="0018767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4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To visualize the tree, right-click on the result and select visualize the tree.</w:t>
      </w:r>
    </w:p>
    <w:p w14:paraId="2B4B237B" w14:textId="77777777" w:rsidR="00187671" w:rsidRDefault="0018767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C9CF242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7"/>
          <w:szCs w:val="17"/>
        </w:rPr>
        <w:sectPr w:rsidR="00187671">
          <w:pgSz w:w="12240" w:h="15840"/>
          <w:pgMar w:top="1380" w:right="620" w:bottom="320" w:left="1320" w:header="0" w:footer="121" w:gutter="0"/>
          <w:cols w:space="720"/>
        </w:sect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4612D66B" wp14:editId="5BB89492">
            <wp:simplePos x="0" y="0"/>
            <wp:positionH relativeFrom="column">
              <wp:posOffset>76200</wp:posOffset>
            </wp:positionH>
            <wp:positionV relativeFrom="paragraph">
              <wp:posOffset>162693</wp:posOffset>
            </wp:positionV>
            <wp:extent cx="5914185" cy="4462176"/>
            <wp:effectExtent l="0" t="0" r="0" b="0"/>
            <wp:wrapTopAndBottom distT="0" distB="0"/>
            <wp:docPr id="3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4185" cy="4462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06C03E" w14:textId="77777777" w:rsidR="00187671" w:rsidRDefault="00000000">
      <w:pPr>
        <w:pStyle w:val="Heading1"/>
        <w:ind w:firstLine="120"/>
      </w:pPr>
      <w:r>
        <w:lastRenderedPageBreak/>
        <w:t>Data Clustering:</w:t>
      </w:r>
    </w:p>
    <w:p w14:paraId="1A09E484" w14:textId="77777777" w:rsidR="0018767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1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Open Weka.</w:t>
      </w:r>
    </w:p>
    <w:p w14:paraId="08905534" w14:textId="77777777" w:rsidR="0018767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18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the “Explorer” button to open the Weka Explorer.</w:t>
      </w:r>
    </w:p>
    <w:p w14:paraId="242156AD" w14:textId="77777777" w:rsidR="0018767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18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Select </w:t>
      </w:r>
      <w:r>
        <w:rPr>
          <w:b/>
          <w:color w:val="000000"/>
          <w:sz w:val="24"/>
          <w:szCs w:val="24"/>
        </w:rPr>
        <w:t xml:space="preserve">iris.arff </w:t>
      </w:r>
      <w:r>
        <w:rPr>
          <w:color w:val="000000"/>
          <w:sz w:val="24"/>
          <w:szCs w:val="24"/>
        </w:rPr>
        <w:t>file from the “choose file” under the preprocess tab option.</w:t>
      </w:r>
    </w:p>
    <w:p w14:paraId="2E06F9D3" w14:textId="77777777" w:rsidR="0018767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184" w:line="259" w:lineRule="auto"/>
        <w:ind w:right="12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Go to the “Cluster” </w:t>
      </w:r>
      <w:r>
        <w:rPr>
          <w:rFonts w:ascii="Arial" w:eastAsia="Arial" w:hAnsi="Arial" w:cs="Arial"/>
          <w:color w:val="000000"/>
        </w:rPr>
        <w:t>to apply the clustering algorithms to our loaded data</w:t>
      </w:r>
      <w:r>
        <w:rPr>
          <w:color w:val="000000"/>
          <w:sz w:val="24"/>
          <w:szCs w:val="24"/>
        </w:rPr>
        <w:t xml:space="preserve">. Click on the “Choose” button. From this </w:t>
      </w:r>
      <w:r>
        <w:rPr>
          <w:rFonts w:ascii="Arial" w:eastAsia="Arial" w:hAnsi="Arial" w:cs="Arial"/>
          <w:color w:val="000000"/>
        </w:rPr>
        <w:t xml:space="preserve">select </w:t>
      </w:r>
      <w:r>
        <w:rPr>
          <w:rFonts w:ascii="Arial" w:eastAsia="Arial" w:hAnsi="Arial" w:cs="Arial"/>
          <w:b/>
          <w:color w:val="000000"/>
        </w:rPr>
        <w:t xml:space="preserve">EM </w:t>
      </w:r>
      <w:r>
        <w:rPr>
          <w:rFonts w:ascii="Arial" w:eastAsia="Arial" w:hAnsi="Arial" w:cs="Arial"/>
          <w:color w:val="000000"/>
        </w:rPr>
        <w:t>as the clustering algorithm</w:t>
      </w:r>
      <w:r>
        <w:rPr>
          <w:color w:val="000000"/>
          <w:sz w:val="24"/>
          <w:szCs w:val="24"/>
        </w:rPr>
        <w:t>.</w:t>
      </w:r>
    </w:p>
    <w:p w14:paraId="5CAAD85C" w14:textId="77777777" w:rsidR="0018767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159"/>
        <w:ind w:hanging="361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 the </w:t>
      </w:r>
      <w:r>
        <w:rPr>
          <w:b/>
          <w:color w:val="000000"/>
          <w:sz w:val="24"/>
          <w:szCs w:val="24"/>
        </w:rPr>
        <w:t xml:space="preserve">Cluster mode </w:t>
      </w:r>
      <w:r>
        <w:rPr>
          <w:color w:val="000000"/>
          <w:sz w:val="24"/>
          <w:szCs w:val="24"/>
        </w:rPr>
        <w:t xml:space="preserve">section, select the </w:t>
      </w:r>
      <w:r>
        <w:rPr>
          <w:b/>
          <w:color w:val="000000"/>
          <w:sz w:val="24"/>
          <w:szCs w:val="24"/>
        </w:rPr>
        <w:t>Classes to clusters evaluation</w:t>
      </w:r>
    </w:p>
    <w:p w14:paraId="213B30EB" w14:textId="77777777" w:rsidR="0018767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183" w:line="259" w:lineRule="auto"/>
        <w:ind w:left="839" w:right="8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on the </w:t>
      </w:r>
      <w:r>
        <w:rPr>
          <w:b/>
          <w:color w:val="000000"/>
          <w:sz w:val="24"/>
          <w:szCs w:val="24"/>
        </w:rPr>
        <w:t xml:space="preserve">Start </w:t>
      </w:r>
      <w:r>
        <w:rPr>
          <w:color w:val="000000"/>
          <w:sz w:val="24"/>
          <w:szCs w:val="24"/>
        </w:rPr>
        <w:t>button to process the data. After a while, the results will be presented on the screen.</w:t>
      </w:r>
    </w:p>
    <w:p w14:paraId="76D065A2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0"/>
          <w:szCs w:val="10"/>
        </w:rPr>
        <w:sectPr w:rsidR="00187671">
          <w:pgSz w:w="12240" w:h="15840"/>
          <w:pgMar w:top="1380" w:right="620" w:bottom="320" w:left="1320" w:header="0" w:footer="121" w:gutter="0"/>
          <w:cols w:space="720"/>
        </w:sectPr>
      </w:pPr>
      <w:r>
        <w:rPr>
          <w:noProof/>
        </w:rPr>
        <w:drawing>
          <wp:anchor distT="0" distB="0" distL="0" distR="0" simplePos="0" relativeHeight="251664384" behindDoc="0" locked="0" layoutInCell="1" hidden="0" allowOverlap="1" wp14:anchorId="53288CBD" wp14:editId="55AC177C">
            <wp:simplePos x="0" y="0"/>
            <wp:positionH relativeFrom="column">
              <wp:posOffset>533400</wp:posOffset>
            </wp:positionH>
            <wp:positionV relativeFrom="paragraph">
              <wp:posOffset>102572</wp:posOffset>
            </wp:positionV>
            <wp:extent cx="5922782" cy="4148137"/>
            <wp:effectExtent l="0" t="0" r="0" b="0"/>
            <wp:wrapTopAndBottom distT="0" distB="0"/>
            <wp:docPr id="3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2782" cy="4148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D7F5E2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41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From the output screen, you can observe that:</w:t>
      </w:r>
    </w:p>
    <w:p w14:paraId="7F00A6A8" w14:textId="77777777" w:rsidR="0018767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9"/>
          <w:tab w:val="left" w:pos="1560"/>
        </w:tabs>
        <w:spacing w:before="1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There are 5 clustered instances detected in the database.</w:t>
      </w:r>
    </w:p>
    <w:p w14:paraId="570666C7" w14:textId="77777777" w:rsidR="0018767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9"/>
          <w:tab w:val="left" w:pos="1560"/>
        </w:tabs>
        <w:spacing w:before="183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</w:t>
      </w:r>
      <w:r>
        <w:rPr>
          <w:b/>
          <w:color w:val="000000"/>
          <w:sz w:val="24"/>
          <w:szCs w:val="24"/>
        </w:rPr>
        <w:t xml:space="preserve">Cluster 0 </w:t>
      </w:r>
      <w:r>
        <w:rPr>
          <w:color w:val="000000"/>
          <w:sz w:val="24"/>
          <w:szCs w:val="24"/>
        </w:rPr>
        <w:t xml:space="preserve">represents setosa, </w:t>
      </w:r>
      <w:r>
        <w:rPr>
          <w:b/>
          <w:color w:val="000000"/>
          <w:sz w:val="24"/>
          <w:szCs w:val="24"/>
        </w:rPr>
        <w:t xml:space="preserve">Cluster 1 </w:t>
      </w:r>
      <w:r>
        <w:rPr>
          <w:color w:val="000000"/>
          <w:sz w:val="24"/>
          <w:szCs w:val="24"/>
        </w:rPr>
        <w:t xml:space="preserve">represents virginica, </w:t>
      </w:r>
      <w:r>
        <w:rPr>
          <w:b/>
          <w:color w:val="000000"/>
          <w:sz w:val="24"/>
          <w:szCs w:val="24"/>
        </w:rPr>
        <w:t>Cluster</w:t>
      </w:r>
    </w:p>
    <w:p w14:paraId="2BA1C1ED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23" w:line="259" w:lineRule="auto"/>
        <w:ind w:left="1559" w:right="1695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2 </w:t>
      </w:r>
      <w:r>
        <w:rPr>
          <w:color w:val="000000"/>
          <w:sz w:val="24"/>
          <w:szCs w:val="24"/>
        </w:rPr>
        <w:t>represents versicolor, while the last two clusters do not have any class associated with them.</w:t>
      </w:r>
    </w:p>
    <w:p w14:paraId="77996E92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159" w:line="259" w:lineRule="auto"/>
        <w:ind w:left="839" w:right="9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you scroll up the output window, you will also see some statistics that gives the mean and standard deviation for each of the attributes in the various detected clusters.</w:t>
      </w:r>
    </w:p>
    <w:p w14:paraId="5433D032" w14:textId="77777777" w:rsidR="00187671" w:rsidRDefault="0018767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2C7036D" w14:textId="77777777" w:rsidR="00187671" w:rsidRDefault="0018767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07DB50B5" w14:textId="77777777" w:rsidR="0018767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1" w:line="242" w:lineRule="auto"/>
        <w:ind w:right="2157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To visualize the clusters, right click on the </w:t>
      </w:r>
      <w:r>
        <w:rPr>
          <w:rFonts w:ascii="Arial" w:eastAsia="Arial" w:hAnsi="Arial" w:cs="Arial"/>
          <w:b/>
          <w:color w:val="000000"/>
        </w:rPr>
        <w:t xml:space="preserve">EM </w:t>
      </w:r>
      <w:r>
        <w:rPr>
          <w:rFonts w:ascii="Arial" w:eastAsia="Arial" w:hAnsi="Arial" w:cs="Arial"/>
          <w:color w:val="000000"/>
        </w:rPr>
        <w:t xml:space="preserve">and select </w:t>
      </w:r>
      <w:r>
        <w:rPr>
          <w:rFonts w:ascii="Arial" w:eastAsia="Arial" w:hAnsi="Arial" w:cs="Arial"/>
          <w:b/>
          <w:color w:val="000000"/>
        </w:rPr>
        <w:t>Visualize cluster assignments</w:t>
      </w:r>
      <w:r>
        <w:rPr>
          <w:rFonts w:ascii="Arial" w:eastAsia="Arial" w:hAnsi="Arial" w:cs="Arial"/>
          <w:color w:val="000000"/>
        </w:rPr>
        <w:t>.</w:t>
      </w:r>
    </w:p>
    <w:p w14:paraId="03B3D6A5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color w:val="000000"/>
          <w:sz w:val="25"/>
          <w:szCs w:val="25"/>
        </w:rPr>
        <w:sectPr w:rsidR="00187671">
          <w:pgSz w:w="12240" w:h="15840"/>
          <w:pgMar w:top="1380" w:right="620" w:bottom="320" w:left="1320" w:header="0" w:footer="121" w:gutter="0"/>
          <w:cols w:space="720"/>
        </w:sectPr>
      </w:pPr>
      <w:r>
        <w:rPr>
          <w:noProof/>
        </w:rPr>
        <w:drawing>
          <wp:anchor distT="0" distB="0" distL="0" distR="0" simplePos="0" relativeHeight="251665408" behindDoc="0" locked="0" layoutInCell="1" hidden="0" allowOverlap="1" wp14:anchorId="460DCE4E" wp14:editId="1AB07382">
            <wp:simplePos x="0" y="0"/>
            <wp:positionH relativeFrom="column">
              <wp:posOffset>533400</wp:posOffset>
            </wp:positionH>
            <wp:positionV relativeFrom="paragraph">
              <wp:posOffset>212049</wp:posOffset>
            </wp:positionV>
            <wp:extent cx="5914185" cy="4462176"/>
            <wp:effectExtent l="0" t="0" r="0" b="0"/>
            <wp:wrapTopAndBottom distT="0" distB="0"/>
            <wp:docPr id="4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4185" cy="4462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3E35D6" w14:textId="77777777" w:rsidR="00187671" w:rsidRDefault="00000000">
      <w:pPr>
        <w:pStyle w:val="Heading1"/>
        <w:ind w:firstLine="120"/>
      </w:pPr>
      <w:r>
        <w:lastRenderedPageBreak/>
        <w:t>Data Association:</w:t>
      </w:r>
    </w:p>
    <w:p w14:paraId="5EA40791" w14:textId="77777777" w:rsidR="0018767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184"/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Open Weka.</w:t>
      </w:r>
    </w:p>
    <w:p w14:paraId="55C321B0" w14:textId="77777777" w:rsidR="0018767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183"/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the “Explorer” button to open the Weka Explorer.</w:t>
      </w:r>
    </w:p>
    <w:p w14:paraId="39F038E0" w14:textId="77777777" w:rsidR="0018767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18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Select </w:t>
      </w:r>
      <w:r>
        <w:rPr>
          <w:rFonts w:ascii="Arial" w:eastAsia="Arial" w:hAnsi="Arial" w:cs="Arial"/>
          <w:b/>
          <w:color w:val="000000"/>
        </w:rPr>
        <w:t>supermarket</w:t>
      </w:r>
      <w:r>
        <w:rPr>
          <w:b/>
          <w:color w:val="000000"/>
          <w:sz w:val="24"/>
          <w:szCs w:val="24"/>
        </w:rPr>
        <w:t xml:space="preserve">.arff </w:t>
      </w:r>
      <w:r>
        <w:rPr>
          <w:color w:val="000000"/>
          <w:sz w:val="24"/>
          <w:szCs w:val="24"/>
        </w:rPr>
        <w:t>file from the “choose file” under the preprocess tab option.</w:t>
      </w:r>
    </w:p>
    <w:p w14:paraId="4FC2BE58" w14:textId="77777777" w:rsidR="0018767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184" w:line="242" w:lineRule="auto"/>
        <w:ind w:right="2977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</w:rPr>
        <w:t xml:space="preserve">Click on the </w:t>
      </w:r>
      <w:r>
        <w:rPr>
          <w:rFonts w:ascii="Arial" w:eastAsia="Arial" w:hAnsi="Arial" w:cs="Arial"/>
          <w:b/>
          <w:color w:val="000000"/>
        </w:rPr>
        <w:t xml:space="preserve">Associate </w:t>
      </w:r>
      <w:r>
        <w:rPr>
          <w:rFonts w:ascii="Arial" w:eastAsia="Arial" w:hAnsi="Arial" w:cs="Arial"/>
          <w:color w:val="000000"/>
        </w:rPr>
        <w:t xml:space="preserve">tab and click on the </w:t>
      </w:r>
      <w:r>
        <w:rPr>
          <w:rFonts w:ascii="Arial" w:eastAsia="Arial" w:hAnsi="Arial" w:cs="Arial"/>
          <w:b/>
          <w:color w:val="000000"/>
        </w:rPr>
        <w:t xml:space="preserve">Choose </w:t>
      </w:r>
      <w:r>
        <w:rPr>
          <w:rFonts w:ascii="Arial" w:eastAsia="Arial" w:hAnsi="Arial" w:cs="Arial"/>
          <w:color w:val="000000"/>
        </w:rPr>
        <w:t xml:space="preserve">button. Select the </w:t>
      </w:r>
      <w:r>
        <w:rPr>
          <w:rFonts w:ascii="Arial" w:eastAsia="Arial" w:hAnsi="Arial" w:cs="Arial"/>
          <w:b/>
          <w:color w:val="000000"/>
        </w:rPr>
        <w:t xml:space="preserve">Apriori </w:t>
      </w:r>
      <w:r>
        <w:rPr>
          <w:rFonts w:ascii="Arial" w:eastAsia="Arial" w:hAnsi="Arial" w:cs="Arial"/>
          <w:color w:val="000000"/>
        </w:rPr>
        <w:t>association</w:t>
      </w:r>
      <w:r>
        <w:rPr>
          <w:b/>
          <w:color w:val="000000"/>
          <w:sz w:val="24"/>
          <w:szCs w:val="24"/>
        </w:rPr>
        <w:t>.</w:t>
      </w:r>
    </w:p>
    <w:p w14:paraId="7D0D0F0E" w14:textId="77777777" w:rsidR="0018767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180" w:line="259" w:lineRule="auto"/>
        <w:ind w:left="839" w:right="9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 set the parameters for the Apriori algorithm, click on its name, a window will pop up as shown below that allows you to set the parameters</w:t>
      </w:r>
    </w:p>
    <w:p w14:paraId="79078B29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9"/>
          <w:szCs w:val="9"/>
        </w:rPr>
        <w:sectPr w:rsidR="00187671">
          <w:pgSz w:w="12240" w:h="15840"/>
          <w:pgMar w:top="1380" w:right="620" w:bottom="320" w:left="1320" w:header="0" w:footer="121" w:gutter="0"/>
          <w:cols w:space="720"/>
        </w:sectPr>
      </w:pPr>
      <w:r>
        <w:rPr>
          <w:noProof/>
        </w:rPr>
        <w:drawing>
          <wp:anchor distT="0" distB="0" distL="0" distR="0" simplePos="0" relativeHeight="251666432" behindDoc="0" locked="0" layoutInCell="1" hidden="0" allowOverlap="1" wp14:anchorId="7E4C0EA6" wp14:editId="46DB00FF">
            <wp:simplePos x="0" y="0"/>
            <wp:positionH relativeFrom="column">
              <wp:posOffset>533400</wp:posOffset>
            </wp:positionH>
            <wp:positionV relativeFrom="paragraph">
              <wp:posOffset>101484</wp:posOffset>
            </wp:positionV>
            <wp:extent cx="4870706" cy="5891403"/>
            <wp:effectExtent l="0" t="0" r="0" b="0"/>
            <wp:wrapTopAndBottom distT="0" distB="0"/>
            <wp:docPr id="4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706" cy="5891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72A67F" w14:textId="77777777" w:rsidR="0018767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41" w:line="259" w:lineRule="auto"/>
        <w:ind w:right="152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After you set the parameters, click the </w:t>
      </w:r>
      <w:r>
        <w:rPr>
          <w:b/>
          <w:color w:val="000000"/>
          <w:sz w:val="24"/>
          <w:szCs w:val="24"/>
        </w:rPr>
        <w:t xml:space="preserve">Start </w:t>
      </w:r>
      <w:r>
        <w:rPr>
          <w:color w:val="000000"/>
          <w:sz w:val="24"/>
          <w:szCs w:val="24"/>
        </w:rPr>
        <w:t>button. After a while you will see the results.</w:t>
      </w:r>
    </w:p>
    <w:p w14:paraId="166A20B1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5AC218DE" wp14:editId="6340DB81">
            <wp:extent cx="5898929" cy="4152519"/>
            <wp:effectExtent l="0" t="0" r="0" b="0"/>
            <wp:docPr id="4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8929" cy="4152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4F5E1" w14:textId="77777777" w:rsidR="00187671" w:rsidRDefault="00187671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32"/>
          <w:szCs w:val="32"/>
        </w:rPr>
      </w:pPr>
    </w:p>
    <w:p w14:paraId="22096878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840" w:right="118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At the bottom, you will find the detected best rules of associations. This will help the supermarket in stocking their products in appropriate shelves.</w:t>
      </w:r>
    </w:p>
    <w:p w14:paraId="5DF9921E" w14:textId="77777777" w:rsidR="00187671" w:rsidRDefault="00187671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5"/>
          <w:szCs w:val="25"/>
        </w:rPr>
      </w:pPr>
    </w:p>
    <w:p w14:paraId="4A677C07" w14:textId="77777777" w:rsidR="00187671" w:rsidRDefault="0000000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20" w:right="955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Conclusion: </w:t>
      </w:r>
      <w:r>
        <w:rPr>
          <w:color w:val="000000"/>
          <w:sz w:val="24"/>
          <w:szCs w:val="24"/>
        </w:rPr>
        <w:t>Thus, all data pre-processing tasks and demonstration of Classification, Clustering, Association algorithm on data sets using data mining tool were implemented.</w:t>
      </w:r>
    </w:p>
    <w:sectPr w:rsidR="00187671">
      <w:pgSz w:w="12240" w:h="15840"/>
      <w:pgMar w:top="1380" w:right="620" w:bottom="320" w:left="1320" w:header="0" w:footer="1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947C7C" w14:textId="77777777" w:rsidR="006D5358" w:rsidRDefault="006D5358">
      <w:r>
        <w:separator/>
      </w:r>
    </w:p>
  </w:endnote>
  <w:endnote w:type="continuationSeparator" w:id="0">
    <w:p w14:paraId="637191C7" w14:textId="77777777" w:rsidR="006D5358" w:rsidRDefault="006D53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661D658-CB4C-43D6-BAF5-ACB908BA13AC}"/>
    <w:embedBold r:id="rId2" w:fontKey="{46219BFA-52DD-459A-BED1-3CB05020647C}"/>
  </w:font>
  <w:font w:name="Noto Sans Symbols">
    <w:charset w:val="00"/>
    <w:family w:val="auto"/>
    <w:pitch w:val="default"/>
    <w:embedRegular r:id="rId3" w:fontKey="{DDA51DF1-B085-4D12-8B4A-9ACFE63EED8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  <w:embedRegular r:id="rId4" w:fontKey="{572CD06E-67EB-4C1B-8D55-0677BC09A965}"/>
  </w:font>
  <w:font w:name="Georgia">
    <w:panose1 w:val="02040502050405020303"/>
    <w:charset w:val="00"/>
    <w:family w:val="auto"/>
    <w:pitch w:val="default"/>
    <w:embedRegular r:id="rId5" w:fontKey="{5FDE6006-EA5B-496B-8431-E8BAB291BFFC}"/>
    <w:embedItalic r:id="rId6" w:fontKey="{BA07CE2C-AA8B-457F-A61E-0F14EB6032B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BB887D2-9FB3-4CE6-8DD1-A6C4078299B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91128D" w14:textId="77777777" w:rsidR="00187671" w:rsidRDefault="00187671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DA7797" w14:textId="77777777" w:rsidR="006D5358" w:rsidRDefault="006D5358">
      <w:r>
        <w:separator/>
      </w:r>
    </w:p>
  </w:footnote>
  <w:footnote w:type="continuationSeparator" w:id="0">
    <w:p w14:paraId="3D1F3B24" w14:textId="77777777" w:rsidR="006D5358" w:rsidRDefault="006D53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F73994" w14:textId="77777777" w:rsidR="00187671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  <w:r>
      <w:rPr>
        <w:noProof/>
        <w:color w:val="000000"/>
        <w:sz w:val="24"/>
        <w:szCs w:val="24"/>
      </w:rPr>
      <mc:AlternateContent>
        <mc:Choice Requires="wps">
          <w:drawing>
            <wp:anchor distT="0" distB="0" distL="114300" distR="114300" simplePos="0" relativeHeight="251658240" behindDoc="1" locked="0" layoutInCell="1" hidden="0" allowOverlap="1" wp14:anchorId="67FBFBBD" wp14:editId="48F55E92">
              <wp:simplePos x="0" y="0"/>
              <wp:positionH relativeFrom="page">
                <wp:posOffset>3798888</wp:posOffset>
              </wp:positionH>
              <wp:positionV relativeFrom="page">
                <wp:posOffset>-16826</wp:posOffset>
              </wp:positionV>
              <wp:extent cx="175260" cy="49530"/>
              <wp:effectExtent l="0" t="0" r="0" b="0"/>
              <wp:wrapNone/>
              <wp:docPr id="34" name="Freeform: Shape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63133" y="3759998"/>
                        <a:ext cx="165735" cy="4000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65735" h="40005" extrusionOk="0">
                            <a:moveTo>
                              <a:pt x="0" y="0"/>
                            </a:moveTo>
                            <a:lnTo>
                              <a:pt x="0" y="40005"/>
                            </a:lnTo>
                            <a:lnTo>
                              <a:pt x="165735" y="40005"/>
                            </a:lnTo>
                            <a:lnTo>
                              <a:pt x="16573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39E9E0" w14:textId="77777777" w:rsidR="00187671" w:rsidRDefault="00187671">
                          <w:pPr>
                            <w:textDirection w:val="btLr"/>
                          </w:pPr>
                        </w:p>
                        <w:p w14:paraId="30CDD9E4" w14:textId="77777777" w:rsidR="00187671" w:rsidRDefault="00000000">
                          <w:pPr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"/>
                            </w:rPr>
                            <w:t>lOMoARcPSD|17241975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FBFBBD" id="Freeform: Shape 34" o:spid="_x0000_s1026" style="position:absolute;margin-left:299.15pt;margin-top:-1.3pt;width:13.8pt;height:3.9pt;z-index:-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65735,400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" adj="-11796480,,5400" path="m,l,40005r165735,l165735,,,xe" filled="f" stroked="f">
              <v:stroke joinstyle="miter"/>
              <v:formulas/>
              <v:path arrowok="t" o:extrusionok="f" o:connecttype="custom" textboxrect="0,0,165735,40005"/>
              <v:textbox inset="7pt,3pt,7pt,3pt">
                <w:txbxContent>
                  <w:p w14:paraId="0839E9E0" w14:textId="77777777" w:rsidR="00187671" w:rsidRDefault="00187671">
                    <w:pPr>
                      <w:textDirection w:val="btLr"/>
                    </w:pPr>
                  </w:p>
                  <w:p w14:paraId="30CDD9E4" w14:textId="77777777" w:rsidR="00187671" w:rsidRDefault="00000000">
                    <w:pPr>
                      <w:ind w:left="20" w:firstLine="2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2"/>
                      </w:rPr>
                      <w:t>lOMoARcPSD|17241975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81BC1"/>
    <w:multiLevelType w:val="multilevel"/>
    <w:tmpl w:val="056E986E"/>
    <w:lvl w:ilvl="0">
      <w:start w:val="1"/>
      <w:numFmt w:val="decimal"/>
      <w:lvlText w:val="%1."/>
      <w:lvlJc w:val="left"/>
      <w:pPr>
        <w:ind w:left="840" w:hanging="360"/>
      </w:pPr>
      <w:rPr>
        <w:rFonts w:ascii="Calibri" w:eastAsia="Calibri" w:hAnsi="Calibri" w:cs="Calibri"/>
        <w:b/>
        <w:sz w:val="24"/>
        <w:szCs w:val="24"/>
      </w:rPr>
    </w:lvl>
    <w:lvl w:ilvl="1">
      <w:numFmt w:val="bullet"/>
      <w:lvlText w:val="•"/>
      <w:lvlJc w:val="left"/>
      <w:pPr>
        <w:ind w:left="1786" w:hanging="360"/>
      </w:pPr>
    </w:lvl>
    <w:lvl w:ilvl="2">
      <w:numFmt w:val="bullet"/>
      <w:lvlText w:val="•"/>
      <w:lvlJc w:val="left"/>
      <w:pPr>
        <w:ind w:left="2732" w:hanging="360"/>
      </w:pPr>
    </w:lvl>
    <w:lvl w:ilvl="3">
      <w:numFmt w:val="bullet"/>
      <w:lvlText w:val="•"/>
      <w:lvlJc w:val="left"/>
      <w:pPr>
        <w:ind w:left="3678" w:hanging="360"/>
      </w:pPr>
    </w:lvl>
    <w:lvl w:ilvl="4">
      <w:numFmt w:val="bullet"/>
      <w:lvlText w:val="•"/>
      <w:lvlJc w:val="left"/>
      <w:pPr>
        <w:ind w:left="4624" w:hanging="360"/>
      </w:pPr>
    </w:lvl>
    <w:lvl w:ilvl="5">
      <w:numFmt w:val="bullet"/>
      <w:lvlText w:val="•"/>
      <w:lvlJc w:val="left"/>
      <w:pPr>
        <w:ind w:left="5570" w:hanging="360"/>
      </w:pPr>
    </w:lvl>
    <w:lvl w:ilvl="6">
      <w:numFmt w:val="bullet"/>
      <w:lvlText w:val="•"/>
      <w:lvlJc w:val="left"/>
      <w:pPr>
        <w:ind w:left="6516" w:hanging="360"/>
      </w:pPr>
    </w:lvl>
    <w:lvl w:ilvl="7">
      <w:numFmt w:val="bullet"/>
      <w:lvlText w:val="•"/>
      <w:lvlJc w:val="left"/>
      <w:pPr>
        <w:ind w:left="7462" w:hanging="360"/>
      </w:pPr>
    </w:lvl>
    <w:lvl w:ilvl="8">
      <w:numFmt w:val="bullet"/>
      <w:lvlText w:val="•"/>
      <w:lvlJc w:val="left"/>
      <w:pPr>
        <w:ind w:left="8408" w:hanging="360"/>
      </w:pPr>
    </w:lvl>
  </w:abstractNum>
  <w:abstractNum w:abstractNumId="1" w15:restartNumberingAfterBreak="0">
    <w:nsid w:val="17235E56"/>
    <w:multiLevelType w:val="multilevel"/>
    <w:tmpl w:val="8BACE032"/>
    <w:lvl w:ilvl="0">
      <w:start w:val="1"/>
      <w:numFmt w:val="decimal"/>
      <w:lvlText w:val="%1."/>
      <w:lvlJc w:val="left"/>
      <w:pPr>
        <w:ind w:left="840" w:hanging="360"/>
      </w:pPr>
      <w:rPr>
        <w:rFonts w:ascii="Calibri" w:eastAsia="Calibri" w:hAnsi="Calibri" w:cs="Calibri"/>
        <w:sz w:val="24"/>
        <w:szCs w:val="24"/>
      </w:rPr>
    </w:lvl>
    <w:lvl w:ilvl="1">
      <w:numFmt w:val="bullet"/>
      <w:lvlText w:val="•"/>
      <w:lvlJc w:val="left"/>
      <w:pPr>
        <w:ind w:left="1786" w:hanging="360"/>
      </w:pPr>
    </w:lvl>
    <w:lvl w:ilvl="2">
      <w:numFmt w:val="bullet"/>
      <w:lvlText w:val="•"/>
      <w:lvlJc w:val="left"/>
      <w:pPr>
        <w:ind w:left="2732" w:hanging="360"/>
      </w:pPr>
    </w:lvl>
    <w:lvl w:ilvl="3">
      <w:numFmt w:val="bullet"/>
      <w:lvlText w:val="•"/>
      <w:lvlJc w:val="left"/>
      <w:pPr>
        <w:ind w:left="3678" w:hanging="360"/>
      </w:pPr>
    </w:lvl>
    <w:lvl w:ilvl="4">
      <w:numFmt w:val="bullet"/>
      <w:lvlText w:val="•"/>
      <w:lvlJc w:val="left"/>
      <w:pPr>
        <w:ind w:left="4624" w:hanging="360"/>
      </w:pPr>
    </w:lvl>
    <w:lvl w:ilvl="5">
      <w:numFmt w:val="bullet"/>
      <w:lvlText w:val="•"/>
      <w:lvlJc w:val="left"/>
      <w:pPr>
        <w:ind w:left="5570" w:hanging="360"/>
      </w:pPr>
    </w:lvl>
    <w:lvl w:ilvl="6">
      <w:numFmt w:val="bullet"/>
      <w:lvlText w:val="•"/>
      <w:lvlJc w:val="left"/>
      <w:pPr>
        <w:ind w:left="6516" w:hanging="360"/>
      </w:pPr>
    </w:lvl>
    <w:lvl w:ilvl="7">
      <w:numFmt w:val="bullet"/>
      <w:lvlText w:val="•"/>
      <w:lvlJc w:val="left"/>
      <w:pPr>
        <w:ind w:left="7462" w:hanging="360"/>
      </w:pPr>
    </w:lvl>
    <w:lvl w:ilvl="8">
      <w:numFmt w:val="bullet"/>
      <w:lvlText w:val="•"/>
      <w:lvlJc w:val="left"/>
      <w:pPr>
        <w:ind w:left="8408" w:hanging="360"/>
      </w:pPr>
    </w:lvl>
  </w:abstractNum>
  <w:abstractNum w:abstractNumId="2" w15:restartNumberingAfterBreak="0">
    <w:nsid w:val="533C5D17"/>
    <w:multiLevelType w:val="multilevel"/>
    <w:tmpl w:val="ED2C62E8"/>
    <w:lvl w:ilvl="0">
      <w:start w:val="1"/>
      <w:numFmt w:val="decimal"/>
      <w:lvlText w:val="%1."/>
      <w:lvlJc w:val="left"/>
      <w:pPr>
        <w:ind w:left="840" w:hanging="360"/>
      </w:pPr>
      <w:rPr>
        <w:rFonts w:ascii="Calibri" w:eastAsia="Calibri" w:hAnsi="Calibri" w:cs="Calibri"/>
        <w:b/>
        <w:sz w:val="24"/>
        <w:szCs w:val="24"/>
      </w:rPr>
    </w:lvl>
    <w:lvl w:ilvl="1">
      <w:numFmt w:val="bullet"/>
      <w:lvlText w:val="•"/>
      <w:lvlJc w:val="left"/>
      <w:pPr>
        <w:ind w:left="1786" w:hanging="360"/>
      </w:pPr>
    </w:lvl>
    <w:lvl w:ilvl="2">
      <w:numFmt w:val="bullet"/>
      <w:lvlText w:val="•"/>
      <w:lvlJc w:val="left"/>
      <w:pPr>
        <w:ind w:left="2732" w:hanging="360"/>
      </w:pPr>
    </w:lvl>
    <w:lvl w:ilvl="3">
      <w:numFmt w:val="bullet"/>
      <w:lvlText w:val="•"/>
      <w:lvlJc w:val="left"/>
      <w:pPr>
        <w:ind w:left="3678" w:hanging="360"/>
      </w:pPr>
    </w:lvl>
    <w:lvl w:ilvl="4">
      <w:numFmt w:val="bullet"/>
      <w:lvlText w:val="•"/>
      <w:lvlJc w:val="left"/>
      <w:pPr>
        <w:ind w:left="4624" w:hanging="360"/>
      </w:pPr>
    </w:lvl>
    <w:lvl w:ilvl="5">
      <w:numFmt w:val="bullet"/>
      <w:lvlText w:val="•"/>
      <w:lvlJc w:val="left"/>
      <w:pPr>
        <w:ind w:left="5570" w:hanging="360"/>
      </w:pPr>
    </w:lvl>
    <w:lvl w:ilvl="6">
      <w:numFmt w:val="bullet"/>
      <w:lvlText w:val="•"/>
      <w:lvlJc w:val="left"/>
      <w:pPr>
        <w:ind w:left="6516" w:hanging="360"/>
      </w:pPr>
    </w:lvl>
    <w:lvl w:ilvl="7">
      <w:numFmt w:val="bullet"/>
      <w:lvlText w:val="•"/>
      <w:lvlJc w:val="left"/>
      <w:pPr>
        <w:ind w:left="7462" w:hanging="360"/>
      </w:pPr>
    </w:lvl>
    <w:lvl w:ilvl="8">
      <w:numFmt w:val="bullet"/>
      <w:lvlText w:val="•"/>
      <w:lvlJc w:val="left"/>
      <w:pPr>
        <w:ind w:left="8408" w:hanging="360"/>
      </w:pPr>
    </w:lvl>
  </w:abstractNum>
  <w:abstractNum w:abstractNumId="3" w15:restartNumberingAfterBreak="0">
    <w:nsid w:val="700B156E"/>
    <w:multiLevelType w:val="multilevel"/>
    <w:tmpl w:val="AD9EFA6A"/>
    <w:lvl w:ilvl="0">
      <w:start w:val="1"/>
      <w:numFmt w:val="decimal"/>
      <w:lvlText w:val="%1."/>
      <w:lvlJc w:val="left"/>
      <w:pPr>
        <w:ind w:left="840" w:hanging="360"/>
      </w:pPr>
      <w:rPr>
        <w:rFonts w:ascii="Calibri" w:eastAsia="Calibri" w:hAnsi="Calibri" w:cs="Calibri"/>
        <w:b/>
        <w:sz w:val="24"/>
        <w:szCs w:val="24"/>
      </w:rPr>
    </w:lvl>
    <w:lvl w:ilvl="1">
      <w:numFmt w:val="bullet"/>
      <w:lvlText w:val=""/>
      <w:lvlJc w:val="left"/>
      <w:pPr>
        <w:ind w:left="1560" w:hanging="360"/>
      </w:pPr>
    </w:lvl>
    <w:lvl w:ilvl="2">
      <w:numFmt w:val="bullet"/>
      <w:lvlText w:val="•"/>
      <w:lvlJc w:val="left"/>
      <w:pPr>
        <w:ind w:left="2531" w:hanging="360"/>
      </w:pPr>
    </w:lvl>
    <w:lvl w:ilvl="3">
      <w:numFmt w:val="bullet"/>
      <w:lvlText w:val="•"/>
      <w:lvlJc w:val="left"/>
      <w:pPr>
        <w:ind w:left="3502" w:hanging="360"/>
      </w:pPr>
    </w:lvl>
    <w:lvl w:ilvl="4">
      <w:numFmt w:val="bullet"/>
      <w:lvlText w:val="•"/>
      <w:lvlJc w:val="left"/>
      <w:pPr>
        <w:ind w:left="4473" w:hanging="360"/>
      </w:pPr>
    </w:lvl>
    <w:lvl w:ilvl="5">
      <w:numFmt w:val="bullet"/>
      <w:lvlText w:val="•"/>
      <w:lvlJc w:val="left"/>
      <w:pPr>
        <w:ind w:left="5444" w:hanging="360"/>
      </w:pPr>
    </w:lvl>
    <w:lvl w:ilvl="6">
      <w:numFmt w:val="bullet"/>
      <w:lvlText w:val="•"/>
      <w:lvlJc w:val="left"/>
      <w:pPr>
        <w:ind w:left="6415" w:hanging="360"/>
      </w:pPr>
    </w:lvl>
    <w:lvl w:ilvl="7">
      <w:numFmt w:val="bullet"/>
      <w:lvlText w:val="•"/>
      <w:lvlJc w:val="left"/>
      <w:pPr>
        <w:ind w:left="7386" w:hanging="360"/>
      </w:pPr>
    </w:lvl>
    <w:lvl w:ilvl="8">
      <w:numFmt w:val="bullet"/>
      <w:lvlText w:val="•"/>
      <w:lvlJc w:val="left"/>
      <w:pPr>
        <w:ind w:left="8357" w:hanging="360"/>
      </w:pPr>
    </w:lvl>
  </w:abstractNum>
  <w:abstractNum w:abstractNumId="4" w15:restartNumberingAfterBreak="0">
    <w:nsid w:val="730839EF"/>
    <w:multiLevelType w:val="multilevel"/>
    <w:tmpl w:val="9FC499A6"/>
    <w:lvl w:ilvl="0">
      <w:start w:val="1"/>
      <w:numFmt w:val="decimal"/>
      <w:lvlText w:val="%1."/>
      <w:lvlJc w:val="left"/>
      <w:pPr>
        <w:ind w:left="840" w:hanging="360"/>
      </w:pPr>
      <w:rPr>
        <w:rFonts w:ascii="Calibri" w:eastAsia="Calibri" w:hAnsi="Calibri" w:cs="Calibri"/>
        <w:b/>
        <w:sz w:val="24"/>
        <w:szCs w:val="24"/>
      </w:rPr>
    </w:lvl>
    <w:lvl w:ilvl="1">
      <w:numFmt w:val="bullet"/>
      <w:lvlText w:val="●"/>
      <w:lvlJc w:val="left"/>
      <w:pPr>
        <w:ind w:left="15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•"/>
      <w:lvlJc w:val="left"/>
      <w:pPr>
        <w:ind w:left="2531" w:hanging="360"/>
      </w:pPr>
    </w:lvl>
    <w:lvl w:ilvl="3">
      <w:numFmt w:val="bullet"/>
      <w:lvlText w:val="•"/>
      <w:lvlJc w:val="left"/>
      <w:pPr>
        <w:ind w:left="3502" w:hanging="360"/>
      </w:pPr>
    </w:lvl>
    <w:lvl w:ilvl="4">
      <w:numFmt w:val="bullet"/>
      <w:lvlText w:val="•"/>
      <w:lvlJc w:val="left"/>
      <w:pPr>
        <w:ind w:left="4473" w:hanging="360"/>
      </w:pPr>
    </w:lvl>
    <w:lvl w:ilvl="5">
      <w:numFmt w:val="bullet"/>
      <w:lvlText w:val="•"/>
      <w:lvlJc w:val="left"/>
      <w:pPr>
        <w:ind w:left="5444" w:hanging="360"/>
      </w:pPr>
    </w:lvl>
    <w:lvl w:ilvl="6">
      <w:numFmt w:val="bullet"/>
      <w:lvlText w:val="•"/>
      <w:lvlJc w:val="left"/>
      <w:pPr>
        <w:ind w:left="6415" w:hanging="360"/>
      </w:pPr>
    </w:lvl>
    <w:lvl w:ilvl="7">
      <w:numFmt w:val="bullet"/>
      <w:lvlText w:val="•"/>
      <w:lvlJc w:val="left"/>
      <w:pPr>
        <w:ind w:left="7386" w:hanging="360"/>
      </w:pPr>
    </w:lvl>
    <w:lvl w:ilvl="8">
      <w:numFmt w:val="bullet"/>
      <w:lvlText w:val="•"/>
      <w:lvlJc w:val="left"/>
      <w:pPr>
        <w:ind w:left="8357" w:hanging="360"/>
      </w:pPr>
    </w:lvl>
  </w:abstractNum>
  <w:num w:numId="1" w16cid:durableId="1039548599">
    <w:abstractNumId w:val="0"/>
  </w:num>
  <w:num w:numId="2" w16cid:durableId="1506288337">
    <w:abstractNumId w:val="1"/>
  </w:num>
  <w:num w:numId="3" w16cid:durableId="189805405">
    <w:abstractNumId w:val="2"/>
  </w:num>
  <w:num w:numId="4" w16cid:durableId="621614619">
    <w:abstractNumId w:val="4"/>
  </w:num>
  <w:num w:numId="5" w16cid:durableId="16658883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7671"/>
    <w:rsid w:val="00187671"/>
    <w:rsid w:val="00272AE3"/>
    <w:rsid w:val="00480516"/>
    <w:rsid w:val="006D5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3BE14"/>
  <w15:docId w15:val="{084D5600-8366-47C3-B309-B63514CF1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41"/>
      <w:ind w:left="12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3"/>
      <w:ind w:left="8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7693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693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7693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693C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693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93C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769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bGzf6ShWbREKa1X0JWtcdXiS8A==">CgMxLjAyCGguZ2pkZ3hzOAByITFfd2hyM3BzTmxuU01FaXFja2MwelVjVjRQUTVJeW5JMg==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973</Words>
  <Characters>5548</Characters>
  <Application>Microsoft Office Word</Application>
  <DocSecurity>0</DocSecurity>
  <Lines>46</Lines>
  <Paragraphs>13</Paragraphs>
  <ScaleCrop>false</ScaleCrop>
  <Company/>
  <LinksUpToDate>false</LinksUpToDate>
  <CharactersWithSpaces>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Durvank Deorukhkar</dc:creator>
  <cp:lastModifiedBy>zaid shaikh</cp:lastModifiedBy>
  <cp:revision>2</cp:revision>
  <dcterms:created xsi:type="dcterms:W3CDTF">2023-10-06T06:30:00Z</dcterms:created>
  <dcterms:modified xsi:type="dcterms:W3CDTF">2024-10-24T16:59:00Z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2021-09-16T00:00:00Z</vt:lpwstr>
  </property>
  <property fmtid="{D5CDD505-2E9C-101B-9397-08002B2CF9AE}" pid="3" name="Creator">
    <vt:lpwstr>Acrobat PDFMaker 21 for Word</vt:lpwstr>
  </property>
  <property fmtid="{D5CDD505-2E9C-101B-9397-08002B2CF9AE}" pid="4" name="LastSaved">
    <vt:lpwstr>2023-10-06T00:00:00Z</vt:lpwstr>
  </property>
</Properties>
</file>