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038"/>
        <w:tblW w:w="0" w:type="auto"/>
        <w:tblInd w:w="0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>
        <w:trPr/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МИНОБРНАУКИ РОССИИ</w:t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435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образовательное учреждение высшего образования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«Пермский государственный национальный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исследовательский университет»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192"/>
        </w:trPr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gridSpan w:val="2"/>
            <w:tcBorders/>
            <w:tcW w:w="469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Институт компьютерных наук и технологий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863"/>
        </w:trPr>
        <w:tc>
          <w:tcPr>
            <w:gridSpan w:val="3"/>
            <w:tcBorders/>
            <w:tcW w:w="8946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/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ОТЧЁТ</w:t>
            </w:r>
            <w:r>
              <w:rPr>
                <w:b/>
                <w:color w:val="1a1a1a"/>
                <w:szCs w:val="24"/>
                <w:highlight w:val="white"/>
              </w:rPr>
            </w:r>
            <w:r>
              <w:rPr>
                <w:b/>
                <w:color w:val="1a1a1a"/>
                <w:szCs w:val="24"/>
                <w:highlight w:val="white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индивидуальной работе №2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 xml:space="preserve">Python</w:t>
            </w:r>
            <w:bookmarkStart w:id="6" w:name="_GoBack"/>
            <w:r/>
            <w:bookmarkEnd w:id="6"/>
            <w:r>
              <w:rPr>
                <w:rFonts w:eastAsia="Times New Roman" w:cs="Times New Roman"/>
                <w:color w:val="000000"/>
                <w:szCs w:val="24"/>
              </w:rPr>
              <w:t xml:space="preserve">»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 xml:space="preserve">Вариант 8</w:t>
            </w:r>
            <w:r/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681"/>
        </w:trPr>
        <w:tc>
          <w:tcPr>
            <w:gridSpan w:val="2"/>
            <w:tcBorders/>
            <w:tcW w:w="453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Работу выполнил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ИТ/О ИТ-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6-2024</w:t>
            </w:r>
            <w:r>
              <w:rPr>
                <w:rFonts w:eastAsia="MS Mincho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курс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а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i w:val="0"/>
                <w:iCs w:val="0"/>
                <w:color w:val="000000" w:themeColor="text1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Рясин В.А        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Фамилия И.О.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«15» </w:t>
            </w:r>
            <w:r>
              <w:rPr>
                <w:rFonts w:eastAsia="MS Mincho"/>
                <w:color w:val="000000" w:themeColor="text1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июня         </w:t>
            </w:r>
            <w:r>
              <w:rPr>
                <w:rFonts w:eastAsia="MS Mincho"/>
                <w:color w:val="000000" w:themeColor="text1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2025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г.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198"/>
        </w:trPr>
        <w:tc>
          <w:tcPr>
            <w:gridSpan w:val="2"/>
            <w:tcBorders/>
            <w:tcW w:w="4536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Работу проверил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______________ Фамилия И.О.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«___» _________ 2025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090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Пермь 20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Bdr/>
        <w:tabs>
          <w:tab w:val="center" w:leader="none" w:pos="4677"/>
        </w:tabs>
        <w:spacing w:after="160"/>
        <w:ind w:firstLine="0"/>
        <w:jc w:val="left"/>
        <w:rPr>
          <w:szCs w:val="24"/>
        </w:rPr>
        <w:sectPr>
          <w:footerReference w:type="default" r:id="rId10"/>
          <w:footerReference w:type="first" r:id="rId11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pgNumType w:start="1"/>
          <w:cols w:num="1" w:sep="0" w:space="708" w:equalWidth="1"/>
          <w:titlePg/>
        </w:sect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dt>
      <w:sdtPr>
        <w15:appearance w15:val="boundingBox"/>
        <w:id w:val="-1505421608"/>
        <w:docPartObj>
          <w:docPartGallery w:val="Table of Contents"/>
          <w:docPartUnique w:val="true"/>
        </w:docPartObj>
        <w:rPr>
          <w:b w:val="0"/>
        </w:rPr>
      </w:sdtPr>
      <w:sdtContent>
        <w:p>
          <w:pPr>
            <w:pStyle w:val="1089"/>
            <w:pBdr/>
            <w:spacing/>
            <w:ind/>
            <w:rPr/>
          </w:pPr>
          <w:r>
            <w:t xml:space="preserve">СОДЕРЖАНИЕ</w:t>
          </w:r>
          <w:r/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>
              <w14:ligatures w14:val="none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/>
          <w:hyperlink w:tooltip="#_Toc1" w:anchor="_Toc1" w:history="1">
            <w:r>
              <w:rPr>
                <w:rStyle w:val="1041"/>
              </w:rPr>
            </w:r>
            <w:r>
              <w:rPr>
                <w:rStyle w:val="1041"/>
              </w:rPr>
              <w:t xml:space="preserve">Постановка задачи</w:t>
            </w:r>
            <w:r>
              <w:rPr>
                <w:rStyle w:val="104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/>
          </w:pPr>
          <w:hyperlink w:tooltip="#_Toc2" w:anchor="_Toc2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Алгоритм решения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hyperlink w:tooltip="#_Toc3" w:anchor="_Toc3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1. Структура данных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hyperlink w:tooltip="#_Toc4" w:anchor="_Toc4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2. Основные операции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hyperlink w:tooltip="#_Toc5" w:anchor="_Toc5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3. Парсинг строки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hyperlink w:tooltip="#_Toc6" w:anchor="_Toc6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4. Ввод данных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hyperlink w:tooltip="#_Toc7" w:anchor="_Toc7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5. Основная логика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hyperlink w:tooltip="#_Toc8" w:anchor="_Toc8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6. Последовательность выполнения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hyperlink w:tooltip="#_Toc9" w:anchor="_Toc9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7. Обработка ошибок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>
              <w:highlight w:val="none"/>
              <w14:ligatures w14:val="none"/>
            </w:rPr>
          </w:pPr>
          <w:hyperlink w:tooltip="#_Toc10" w:anchor="_Toc10" w:history="1">
            <w:r>
              <w:rPr>
                <w:rStyle w:val="1041"/>
              </w:rPr>
            </w:r>
            <w:r>
              <w:rPr>
                <w:rStyle w:val="1041"/>
              </w:rPr>
              <w:t xml:space="preserve">Тестирование</w:t>
            </w:r>
            <w:r>
              <w:rPr>
                <w:rStyle w:val="104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>
              <w:highlight w:val="none"/>
              <w14:ligatures w14:val="none"/>
            </w:rPr>
          </w:pPr>
          <w:hyperlink w:tooltip="#_Toc11" w:anchor="_Toc11" w:history="1">
            <w:r>
              <w:rPr>
                <w:rStyle w:val="1041"/>
              </w:rPr>
            </w:r>
            <w:r>
              <w:rPr>
                <w:rStyle w:val="1041"/>
              </w:rPr>
              <w:t xml:space="preserve">Код программы</w:t>
            </w:r>
            <w:r>
              <w:rPr>
                <w:rStyle w:val="1041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95"/>
            <w:pBdr/>
            <w:spacing/>
            <w:ind/>
            <w:rPr/>
          </w:pPr>
          <w:r>
            <w:rPr>
              <w:szCs w:val="24"/>
            </w:rPr>
          </w:r>
          <w:r>
            <w:rPr>
              <w14:ligatures w14:val="none"/>
            </w:rPr>
          </w:r>
          <w:r>
            <w:rPr>
              <w:b/>
              <w:bCs/>
              <w:szCs w:val="24"/>
            </w:rPr>
            <w:fldChar w:fldCharType="end"/>
          </w:r>
          <w:r/>
          <w:r/>
        </w:p>
      </w:sdtContent>
    </w:sdt>
    <w:p>
      <w:pPr>
        <w:pBdr/>
        <w:spacing w:after="160"/>
        <w:ind w:firstLine="0"/>
        <w:jc w:val="left"/>
        <w:rPr/>
      </w:pPr>
      <w:r>
        <w:br w:type="page" w:clear="all"/>
      </w:r>
      <w:r/>
    </w:p>
    <w:p>
      <w:pPr>
        <w:pStyle w:val="1028"/>
        <w:pBdr/>
        <w:spacing/>
        <w:ind/>
        <w:rPr>
          <w14:ligatures w14:val="none"/>
        </w:rPr>
      </w:pPr>
      <w:r/>
      <w:bookmarkStart w:id="7" w:name="_Toc1"/>
      <w:r>
        <w:t xml:space="preserve">Постановка задачи</w:t>
      </w:r>
      <w:r/>
      <w:bookmarkEnd w:id="7"/>
      <w:r/>
      <w:r>
        <w:rPr>
          <w14:ligatures w14:val="none"/>
        </w:rPr>
      </w:r>
    </w:p>
    <w:p>
      <w:pPr>
        <w:pBdr/>
        <w:spacing/>
        <w:ind/>
        <w:rPr/>
      </w:pPr>
      <w:r>
        <w:t xml:space="preserve">Многочлен P(x) = a_n * x^n + a_(n-1) * x^(n-1) + ... + a_1 * x + a_0 с целыми коэффициентами можно представить в виде списка, </w:t>
      </w:r>
      <w:r>
        <w:t xml:space="preserve">в котором первое информационное поле соответствует коэффициенту при неизвестном, а второе показателю степени этого же неизвестного. </w:t>
      </w:r>
      <w:r>
        <w:t xml:space="preserve">Написать процедуры для ввода и вывода многочлена из строкового формата в список. </w:t>
      </w:r>
      <w:r>
        <w:t xml:space="preserve">В качестве строкового формата может использоваться запись типа: 52y^10 – 3y^8 + y, где знак ^ означает возведение в степень. Реализовать процедуру для приведения подобных слагаемых в многочлене. </w:t>
      </w:r>
      <w:r>
        <w:t xml:space="preserve">С помощью описанных процедур ввести многочлен из файла, привести подобные члены и вывести результирующий многочлен в конец исходного файла, расположив его члены в порядке убывания степеней. </w:t>
      </w:r>
      <w:r>
        <w:t xml:space="preserve">Использовать однонаправленный линейный список. </w:t>
      </w:r>
      <w:r/>
    </w:p>
    <w:p>
      <w:pPr>
        <w:pBdr/>
        <w:shd w:val="nil" w:color="auto"/>
        <w:spacing/>
        <w:ind/>
        <w:rPr>
          <w14:ligatures w14:val="none"/>
        </w:rPr>
      </w:pPr>
      <w:r>
        <w:rPr>
          <w:highlight w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1028"/>
        <w:pBdr/>
        <w:spacing/>
        <w:ind/>
        <w:rPr/>
      </w:pPr>
      <w:r/>
      <w:bookmarkStart w:id="8" w:name="_Toc2"/>
      <w:r>
        <w:rPr>
          <w:highlight w:val="none"/>
        </w:rPr>
        <w:t xml:space="preserve">Алгоритм решения</w:t>
      </w:r>
      <w:r/>
      <w:bookmarkEnd w:id="8"/>
      <w:r/>
      <w:r/>
    </w:p>
    <w:p>
      <w:pPr>
        <w:pStyle w:val="1029"/>
        <w:pBdr/>
        <w:spacing/>
        <w:ind/>
        <w:rPr/>
      </w:pPr>
      <w:r/>
      <w:bookmarkStart w:id="9" w:name="_Toc3"/>
      <w:r>
        <w:rPr>
          <w:highlight w:val="none"/>
        </w:rPr>
        <w:t xml:space="preserve">1. Структура данных</w:t>
      </w:r>
      <w:r/>
      <w:bookmarkEnd w:id="9"/>
      <w:r/>
      <w:r/>
    </w:p>
    <w:p>
      <w:pPr>
        <w:pStyle w:val="1059"/>
        <w:numPr>
          <w:ilvl w:val="0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Класс Node (узел многочлена):</w:t>
      </w:r>
      <w:r/>
    </w:p>
    <w:p>
      <w:pPr>
        <w:pStyle w:val="1059"/>
        <w:numPr>
          <w:ilvl w:val="1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Содержит коэффициент (coef).</w:t>
      </w:r>
      <w:r/>
    </w:p>
    <w:p>
      <w:pPr>
        <w:pStyle w:val="1059"/>
        <w:numPr>
          <w:ilvl w:val="1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Содержит степень (degree).</w:t>
      </w:r>
      <w:r/>
    </w:p>
    <w:p>
      <w:pPr>
        <w:pStyle w:val="1059"/>
        <w:numPr>
          <w:ilvl w:val="1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Содержит ссылку на следующий узел (next).</w:t>
      </w:r>
      <w:r/>
    </w:p>
    <w:p>
      <w:pPr>
        <w:pStyle w:val="1059"/>
        <w:numPr>
          <w:ilvl w:val="0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Класс PolynomialList (список многочлена):</w:t>
      </w:r>
      <w:r/>
    </w:p>
    <w:p>
      <w:pPr>
        <w:pStyle w:val="1059"/>
        <w:numPr>
          <w:ilvl w:val="1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Содержит указатель на голову списка (head).</w:t>
      </w:r>
      <w:r/>
    </w:p>
    <w:p>
      <w:pPr>
        <w:pStyle w:val="1029"/>
        <w:pBdr/>
        <w:spacing/>
        <w:ind/>
        <w:rPr/>
      </w:pPr>
      <w:r/>
      <w:bookmarkStart w:id="10" w:name="_Toc4"/>
      <w:r>
        <w:rPr>
          <w:highlight w:val="none"/>
        </w:rPr>
        <w:t xml:space="preserve">2. Основные операции</w:t>
      </w:r>
      <w:r/>
      <w:bookmarkEnd w:id="10"/>
      <w:r/>
      <w:r/>
    </w:p>
    <w:p>
      <w:pPr>
        <w:pStyle w:val="1059"/>
        <w:numPr>
          <w:ilvl w:val="0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Добавление члена: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Метод push(coef, degree).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Проверка на ненулевой коэффициент.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Добавление узла в конец списка.</w:t>
      </w:r>
      <w:r/>
    </w:p>
    <w:p>
      <w:pPr>
        <w:pStyle w:val="1059"/>
        <w:numPr>
          <w:ilvl w:val="0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Приведение подобных: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Метод combine_like_terms().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Сравнение степеней.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Сложение коэффициентов.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Удаление нулевых членов.</w:t>
      </w:r>
      <w:r/>
    </w:p>
    <w:p>
      <w:pPr>
        <w:pStyle w:val="1059"/>
        <w:numPr>
          <w:ilvl w:val="0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Сортировка: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Метод bubble_sort().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Сортировка по убыванию степени.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Алгоритм пузырька.</w:t>
      </w:r>
      <w:r/>
    </w:p>
    <w:p>
      <w:pPr>
        <w:pStyle w:val="1059"/>
        <w:numPr>
          <w:ilvl w:val="0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Вывод в строку: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Метод list_to_string().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Формирование строкового представления.</w:t>
      </w:r>
      <w:r/>
    </w:p>
    <w:p>
      <w:pPr>
        <w:pStyle w:val="105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Учет знаков, коэффициентов и степеней.</w:t>
      </w:r>
      <w:r/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029"/>
        <w:pBdr/>
        <w:spacing/>
        <w:ind/>
        <w:rPr>
          <w:highlight w:val="none"/>
        </w:rPr>
      </w:pPr>
      <w:r/>
      <w:bookmarkStart w:id="11" w:name="_Toc5"/>
      <w:r/>
      <w:r>
        <w:rPr>
          <w:highlight w:val="none"/>
        </w:rPr>
        <w:t xml:space="preserve">3. Парсинг строки</w:t>
      </w:r>
      <w:r/>
      <w:bookmarkEnd w:id="11"/>
      <w:r/>
      <w:r/>
    </w:p>
    <w:p>
      <w:pPr>
        <w:pStyle w:val="1059"/>
        <w:numPr>
          <w:ilvl w:val="0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Функция parsing_polynomial(input_str):</w:t>
      </w:r>
      <w:r/>
    </w:p>
    <w:p>
      <w:pPr>
        <w:pStyle w:val="1059"/>
        <w:numPr>
          <w:ilvl w:val="1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Удаление пробелов.</w:t>
      </w:r>
      <w:r/>
    </w:p>
    <w:p>
      <w:pPr>
        <w:pStyle w:val="1059"/>
        <w:numPr>
          <w:ilvl w:val="1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Определение переменной.</w:t>
      </w:r>
      <w:r/>
    </w:p>
    <w:p>
      <w:pPr>
        <w:pStyle w:val="1059"/>
        <w:numPr>
          <w:ilvl w:val="1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Разбиение на члены.</w:t>
      </w:r>
      <w:r/>
    </w:p>
    <w:p>
      <w:pPr>
        <w:pStyle w:val="1059"/>
        <w:numPr>
          <w:ilvl w:val="1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Парсинг коэффициентов и степеней.</w:t>
      </w:r>
      <w:r/>
    </w:p>
    <w:p>
      <w:pPr>
        <w:pStyle w:val="1059"/>
        <w:numPr>
          <w:ilvl w:val="1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Добавление в список.</w:t>
      </w:r>
      <w:r/>
    </w:p>
    <w:p>
      <w:pPr>
        <w:pStyle w:val="1029"/>
        <w:pBdr/>
        <w:spacing/>
        <w:ind/>
        <w:rPr/>
      </w:pPr>
      <w:r/>
      <w:bookmarkStart w:id="12" w:name="_Toc6"/>
      <w:r>
        <w:rPr>
          <w:highlight w:val="none"/>
        </w:rPr>
        <w:t xml:space="preserve">4. Ввод данных</w:t>
      </w:r>
      <w:r/>
      <w:bookmarkEnd w:id="12"/>
      <w:r/>
      <w:r/>
    </w:p>
    <w:p>
      <w:pPr>
        <w:pStyle w:val="1059"/>
        <w:numPr>
          <w:ilvl w:val="0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Функция input_data(filename):</w:t>
      </w:r>
      <w:r/>
    </w:p>
    <w:p>
      <w:pPr>
        <w:pStyle w:val="105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Выбор способа ввода:</w:t>
      </w:r>
      <w:r/>
    </w:p>
    <w:p>
      <w:pPr>
        <w:pStyle w:val="1059"/>
        <w:numPr>
          <w:ilvl w:val="2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Загрузка из файла.</w:t>
      </w:r>
      <w:r/>
    </w:p>
    <w:p>
      <w:pPr>
        <w:pStyle w:val="1059"/>
        <w:numPr>
          <w:ilvl w:val="2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Ввод с клавиатуры.</w:t>
      </w:r>
      <w:r/>
    </w:p>
    <w:p>
      <w:pPr>
        <w:pStyle w:val="105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Возврат выражения.</w:t>
      </w:r>
      <w:r/>
    </w:p>
    <w:p>
      <w:pPr>
        <w:pStyle w:val="1059"/>
        <w:numPr>
          <w:ilvl w:val="0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Функция read_file(filename):</w:t>
      </w:r>
      <w:r/>
    </w:p>
    <w:p>
      <w:pPr>
        <w:pStyle w:val="105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Чтение первой строки.</w:t>
      </w:r>
      <w:r/>
    </w:p>
    <w:p>
      <w:pPr>
        <w:pStyle w:val="105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Проверка на пустоту.</w:t>
      </w:r>
      <w:r/>
    </w:p>
    <w:p>
      <w:pPr>
        <w:pStyle w:val="1029"/>
        <w:pBdr/>
        <w:spacing/>
        <w:ind/>
        <w:rPr/>
      </w:pPr>
      <w:r/>
      <w:bookmarkStart w:id="13" w:name="_Toc7"/>
      <w:r>
        <w:rPr>
          <w:highlight w:val="none"/>
        </w:rPr>
        <w:t xml:space="preserve">5. Основная логика</w:t>
      </w:r>
      <w:r/>
      <w:bookmarkEnd w:id="13"/>
      <w:r/>
      <w:r/>
    </w:p>
    <w:p>
      <w:pPr>
        <w:pStyle w:val="1059"/>
        <w:numPr>
          <w:ilvl w:val="0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Функция main():</w:t>
      </w:r>
      <w:r/>
    </w:p>
    <w:p>
      <w:pPr>
        <w:pStyle w:val="105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Задание имени файла.</w:t>
      </w:r>
      <w:r/>
    </w:p>
    <w:p>
      <w:pPr>
        <w:pStyle w:val="105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Получение входных данных.</w:t>
      </w:r>
      <w:r/>
    </w:p>
    <w:p>
      <w:pPr>
        <w:pStyle w:val="105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Парсинг в список.</w:t>
      </w:r>
      <w:r/>
    </w:p>
    <w:p>
      <w:pPr>
        <w:pStyle w:val="105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Приведение подобных.</w:t>
      </w:r>
      <w:r/>
    </w:p>
    <w:p>
      <w:pPr>
        <w:pStyle w:val="105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Сортировка.</w:t>
      </w:r>
      <w:r/>
    </w:p>
    <w:p>
      <w:pPr>
        <w:pStyle w:val="105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Формирование результата.</w:t>
      </w:r>
      <w:r/>
    </w:p>
    <w:p>
      <w:pPr>
        <w:pStyle w:val="105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Вывод.</w:t>
      </w:r>
      <w:r/>
    </w:p>
    <w:p>
      <w:pPr>
        <w:pStyle w:val="105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Запись в файл.</w:t>
      </w:r>
      <w:r/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029"/>
        <w:pBdr/>
        <w:spacing/>
        <w:ind/>
        <w:rPr>
          <w:highlight w:val="none"/>
        </w:rPr>
      </w:pPr>
      <w:r/>
      <w:bookmarkStart w:id="14" w:name="_Toc8"/>
      <w:r/>
      <w:r>
        <w:rPr>
          <w:highlight w:val="none"/>
        </w:rPr>
        <w:t xml:space="preserve">6. Последовательность выполнения</w:t>
      </w:r>
      <w:r/>
      <w:bookmarkEnd w:id="14"/>
      <w:r/>
      <w:r/>
    </w:p>
    <w:p>
      <w:pPr>
        <w:pStyle w:val="1059"/>
        <w:numPr>
          <w:ilvl w:val="0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Запуск через if __name__ == "__main__"::</w:t>
      </w:r>
      <w:r/>
    </w:p>
    <w:p>
      <w:pPr>
        <w:pStyle w:val="105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Вызов main().</w:t>
      </w:r>
      <w:r/>
    </w:p>
    <w:p>
      <w:pPr>
        <w:pStyle w:val="105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Обработка ввода.</w:t>
      </w:r>
      <w:r/>
    </w:p>
    <w:p>
      <w:pPr>
        <w:pStyle w:val="105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Парсинг выражения.</w:t>
      </w:r>
      <w:r/>
    </w:p>
    <w:p>
      <w:pPr>
        <w:pStyle w:val="105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Математические операции.</w:t>
      </w:r>
      <w:r/>
    </w:p>
    <w:p>
      <w:pPr>
        <w:pStyle w:val="105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Вывод результата.</w:t>
      </w:r>
      <w:r/>
    </w:p>
    <w:p>
      <w:pPr>
        <w:pStyle w:val="105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Сохранение в файл.</w:t>
      </w:r>
      <w:r/>
    </w:p>
    <w:p>
      <w:pPr>
        <w:pStyle w:val="1029"/>
        <w:pBdr/>
        <w:spacing/>
        <w:ind/>
        <w:rPr/>
      </w:pPr>
      <w:r/>
      <w:bookmarkStart w:id="15" w:name="_Toc9"/>
      <w:r>
        <w:rPr>
          <w:highlight w:val="none"/>
        </w:rPr>
        <w:t xml:space="preserve">7. Обработка ошибок</w:t>
      </w:r>
      <w:r/>
      <w:bookmarkEnd w:id="15"/>
      <w:r/>
      <w:r/>
    </w:p>
    <w:p>
      <w:pPr>
        <w:pStyle w:val="1059"/>
        <w:numPr>
          <w:ilvl w:val="0"/>
          <w:numId w:val="50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Проверка на пустые вводы.</w:t>
      </w:r>
      <w:r/>
    </w:p>
    <w:p>
      <w:pPr>
        <w:pStyle w:val="1059"/>
        <w:numPr>
          <w:ilvl w:val="0"/>
          <w:numId w:val="50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Проверка корректности формата.</w:t>
      </w:r>
      <w:r/>
    </w:p>
    <w:p>
      <w:pPr>
        <w:pStyle w:val="1059"/>
        <w:numPr>
          <w:ilvl w:val="0"/>
          <w:numId w:val="50"/>
        </w:numPr>
        <w:pBdr/>
        <w:shd w:val="nil" w:color="000000"/>
        <w:spacing/>
        <w:ind/>
        <w:rPr/>
      </w:pPr>
      <w:r>
        <w:rPr>
          <w:highlight w:val="none"/>
        </w:rPr>
        <w:t xml:space="preserve">    Обработка некорректных символов.</w:t>
      </w:r>
      <w:r/>
    </w:p>
    <w:p>
      <w:pPr>
        <w:pStyle w:val="1059"/>
        <w:numPr>
          <w:ilvl w:val="0"/>
          <w:numId w:val="50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Проверка количества переменных.</w:t>
      </w:r>
      <w:r/>
    </w:p>
    <w:p>
      <w:pPr>
        <w:pStyle w:val="1059"/>
        <w:numPr>
          <w:ilvl w:val="0"/>
          <w:numId w:val="50"/>
        </w:numPr>
        <w:pBdr/>
        <w:shd w:val="nil" w:color="auto"/>
        <w:spacing/>
        <w:ind/>
        <w:rPr>
          <w14:ligatures w14:val="none"/>
        </w:rPr>
      </w:pPr>
      <w:r>
        <w:rPr>
          <w:highlight w:val="none"/>
        </w:rPr>
        <w:t xml:space="preserve">    Обработка ошибок парсинга чисел.</w:t>
      </w:r>
      <w:r/>
      <w:r>
        <w:rPr>
          <w:highlight w:val="none"/>
        </w:rPr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028"/>
        <w:pBdr/>
        <w:spacing/>
        <w:ind/>
        <w:rPr>
          <w:highlight w:val="none"/>
          <w14:ligatures w14:val="none"/>
        </w:rPr>
      </w:pPr>
      <w:r/>
      <w:bookmarkStart w:id="16" w:name="_Toc10"/>
      <w:r/>
      <w:r>
        <w:t xml:space="preserve">Тестирование</w:t>
      </w:r>
      <w:r/>
      <w:bookmarkEnd w:id="16"/>
      <w:r/>
      <w:r>
        <w:rPr>
          <w14:ligatures w14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Тест на пустой ввод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Пустой многочлен (вывод "0").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пустого ввода.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4716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876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1471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115.8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Тест на многочлен без переменной (только константа)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многочлена, состоящего только из константы.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3104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950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9789" cy="1310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0pt;height:103.1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одной переменной без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"3x"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"3x"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члена с переменной без явной степени.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706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276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39789" cy="1270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0pt;height:100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отрицательными коэффициентами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"-2y^3 + 4y - 1"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"-2y^3 + 4y - 1"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обработки отрицательных коэффициентов.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4330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68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9789" cy="1143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0pt;height:90.0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приведением подобных членов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"2y^3 - y^3 + 5y - 3y"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"y^3 + 2y"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работу функции combine_like_terms().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3273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503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39789" cy="1032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0pt;height:81.3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нулевыми коэффициентами после приведения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"y^2 - y^2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удаление нулевых коэффициентов.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497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76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39789" cy="1114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0pt;height:87.7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пробелами и разными форматами записи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 -5x^3 + x - 2x^1 + 7 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"-5x^3 - x + 7"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парсинга при наличии пробелов и разных форматов (x и x^1).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354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533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39789" cy="1035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0pt;height:81.5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дублирующимися подобными членами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"y^2 + y^2 + y^2 - y^2"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"2y^2"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нескольких одинаковых членов.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0852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444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39789" cy="1008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0pt;height:79.4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нулевым коэффициентом в начале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"0y^3 + 2y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"2y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удаление члена с нулевым коэффициентом.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287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8868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39789" cy="1112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0pt;height:87.6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некорректным форматом (двойная переменная)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"2x^2 + 3y"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</w:t>
      </w:r>
      <w:r>
        <w:rPr>
          <w:highlight w:val="none"/>
        </w:rPr>
        <w:t xml:space="preserve">"</w:t>
      </w:r>
      <w:r>
        <w:rPr>
          <w:highlight w:val="none"/>
        </w:rPr>
        <w:t xml:space="preserve">Ошибка: обнаружена вторая переменная</w:t>
      </w:r>
      <w:r>
        <w:rPr>
          <w:highlight w:val="none"/>
        </w:rPr>
        <w:t xml:space="preserve">"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некорректного ввода.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9111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611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39789" cy="1091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0pt;height:85.9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пропущенными коэффициентами (неявная 1)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"y^4 - 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"y^4 - 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членов с неявным коэффициентом 1.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7551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603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39789" cy="1175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0pt;height:92.56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пропущенным знаком перед первым членом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"5y^3 2y^2 + 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некорректный формат слагаемого").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отсутствующего знака между членами.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839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653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39789" cy="1118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0pt;height:88.06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сортировку членов по убыванию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 + 5y^3 - 2y^2"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"5y^3 - 2y^2 + 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работу функции bubble_sort().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7936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281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39789" cy="1079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0pt;height:84.99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запись результата в файл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Действие: Запустить программу с корректным многочленом и проверить, что результат записывается в конец файла.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В файле появляется строка с упрощенным и отсортированным многочленом.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Цель: Проверить корректность работы с файлами.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Многочлен записанный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4095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347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65747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09.25pt;height:32.2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Выполнение программы и запись результата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0180" cy="1411349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993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070179" cy="1411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99.23pt;height:111.13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6381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4487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676524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10.75pt;height:50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Ввод с клавиатуры и запись результата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3980" cy="128025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8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4993979" cy="128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93.23pt;height:100.8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7975" cy="89535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673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847974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24.25pt;height:70.5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единственным отрицательным членом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"-4z^5"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"-4z^5"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обработки многочлена с одним членом.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8025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96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39789" cy="128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0pt;height:100.8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дробными коэффициентами (ошибка)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"2.5y^2 + 3y"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 </w:t>
      </w:r>
      <w:r>
        <w:rPr>
          <w:highlight w:val="none"/>
        </w:rPr>
        <w:t xml:space="preserve">парсинга</w:t>
      </w:r>
      <w:r>
        <w:rPr>
          <w:highlight w:val="none"/>
        </w:rPr>
        <w:t xml:space="preserve">: '2.5y^2'").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нецелых коэффициентов.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436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6158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39789" cy="114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0pt;height:90.05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символом '^' без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 + 3"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нет степени после ^").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некорректного использования символа степени.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95246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3675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39789" cy="1195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0pt;height:94.11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переменной в разных регистрах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"3Y^2 + 2y - 1"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обнаружена вторая переменная 'y'").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чувствительность к регистру переменных.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8409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1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39789" cy="1084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7.70pt;height:85.36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28"/>
        <w:pBdr/>
        <w:spacing/>
        <w:ind/>
        <w:rPr>
          <w:highlight w:val="none"/>
          <w14:ligatures w14:val="none"/>
        </w:rPr>
      </w:pPr>
      <w:r/>
      <w:bookmarkStart w:id="17" w:name="_Toc11"/>
      <w:r>
        <w:t xml:space="preserve">Код программы</w:t>
      </w:r>
      <w:r/>
      <w:bookmarkEnd w:id="17"/>
      <w:r/>
      <w:r>
        <w:rPr>
          <w:highlight w:val="none"/>
          <w14:ligatures w14:val="none"/>
        </w:rPr>
      </w:r>
    </w:p>
    <w:p>
      <w:pPr>
        <w:pStyle w:val="1102"/>
        <w:pBdr/>
        <w:spacing/>
        <w:ind/>
        <w:rPr>
          <w14:ligatures w14:val="none"/>
        </w:rPr>
      </w:pPr>
      <w:r>
        <w:t xml:space="preserve">"""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Многочлен P(x) = a_n * x^n + a_(n-1) * x^(n-1) + ... + a_1 * x + a_0 с целыми коэффициентами можно представить в виде списка,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в котором первое информационное поле соответствует коэффициенту при неизвестном, а второе показателю степени этого же неизвестного.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Написать процедуры для ввода и вывода многочлена из строкового формата в список.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В качестве строкового формата может использоваться запись типа: 52y^10 – 3y^8 + y, где знак ^ означает возведение в степень. Реализовать процедуру для приведения подобных слагаемых в многочлене.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С помощью описанных процедур ввести многочлен из файла, привести подобные члены и вывести результирующий многочлен в конец исходного файла, расположив его члены в порядке убывания степеней.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Использовать однонаправленный линейный список.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"""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# Класс узла односвязного списка для хранения члена многочлена.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class Node: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def __init__(self, coef: int, degree: int) -&gt; None: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self.coef = coef      # Коэффициент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self.degree = degree  # Степень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self.next = None      # Ссылка на следующий элемент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# Класс для работы с многочленом в виде односвязного списка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class PolynomialList: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def __init__(self) -&gt; None: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self.head = None # Голова списка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# Добавление нового члена в конец списка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def push(self, coef: int, degree: int) -&gt; None: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coef == 0: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new_node = Node(coef, degree)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self.head is None: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self.head = new_node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else: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current = self.head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while current.next: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current = current.next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current.next = new_node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# Приведение подобных членов (с одинаковой степенью)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def combine_like_terms(self) -&gt; None: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current = self.head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while current: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prev = current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checker = current.next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while checker: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if checker.degree == current.degree: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current.coef += checker.coef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prev.next = checker.next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checker = checker.next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else: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prev = checker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checker = checker.next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current = current.next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# Удаление нулевых коэффициентов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while self.head and self.head.coef == 0: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self.head = self.head.next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current = self.head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while current and current.next: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if current.next.coef == 0: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current.next = current.next.next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else: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current = current.next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# Сортировка членов по убыванию степени (пузырьком)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def bubble_sort(self) -&gt; None: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self.head is None: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swapped = True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while swapped: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swapped = False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prev = None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current = self.head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while current and current.next: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if current.degree &lt; current.next.degree: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swapped = True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nxt = current.next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current.next = nxt.next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nxt.next = current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if prev: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    prev.next = nxt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else: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    self.head = nxt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prev = nxt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else: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prev = current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current = current.next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# Преобразование списка в строку для вывода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def list_to_string(self, variable: str = 'y') -&gt; str: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current = self.head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not current: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 "0"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result = ""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while current: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c, d = current.coef, current.degree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sign = " + " if c &gt; 0 else " - "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if result == "":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sign = "-" if c &lt; 0 else ""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result += sign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abs_coef = abs(c)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if d == 0: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result += str(abs_coef)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elif d == 1: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result += f"{'' if abs_coef == 1 else abs_coef}{variable}"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else: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result += f"{'' if abs_coef == 1 else abs_coef}{variable}^{d}"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current = current.next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return result.strip(" +")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# Функция преобразования строки в односвязный список многочлена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def parsing_polynomial(input_str: str) -&gt; tuple['PolynomialList', str]: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input_str = input_str.replace(' ', '')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if not input_str: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print("Пустой ввод!")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return None, None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# Определяем переменную (первая буква)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variable = 'y'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for ch in input_str: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ch.isalpha():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variable = ch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break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# Проверка на наличие других переменных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for ch in input_str: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ch.isalpha() and ch != variable: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print(f"Ошибка: обнаружена вторая переменная '{ch}' (разрешена только одна переменная! например: '{variable}')")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 None, None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input_str = input_str.lower().replace('-', '+-')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terms = input_str.split('+')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poly = PolynomialList()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for term in terms: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not term: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continue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# Проверка на некорректные случаи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term.count(variable) &gt; 1: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print(f"Ошибка: некорректный формат слагаемого '{term}' (двойная переменная)")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 None, None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term.count('^') &gt; 1: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print(f"Ошибка: некорректный формат слагаемого '{term}' (двойная степень)")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 None, None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'^' in term and variable not in term: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print(f"Ошибка: некорректный формат слагаемого '{term}' (степень без переменной)")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 None, None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'^' in term and term.index('^') &lt; term.index(variable):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print(f"Ошибка: некорректный формат слагаемого '{term}' (степень до переменной)")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 None, None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'^' in term and term.endswith('^'):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print(f"Ошибка: некорректный формат слагаемого '{term}' (нет степени после ^)")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 None, None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variable in term and '^' in term: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idx_var = term.index(variable)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idx_pow = term.index('^')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if idx_pow != idx_var + 1: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print(f"Ошибка: некорректный формат слагаемого '{term}' (неправильное расположение ^)")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return None, None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if idx_var == 0 and (len(term) == 1 or term[0] == variable):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coef = 1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else: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coef = term[:idx_var]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degree = term[idx_pow+1:]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elif variable in term: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idx_var = term.index(variable)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if idx_var == 0: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coef = 1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else: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coef = term[:idx_var]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degree = 1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else: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coef = term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degree = 0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# Преобразование коэффициента и степени к числу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coef == "" or coef == "+":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coef = 1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elif coef == "-":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coef = -1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try: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coef = int(coef)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degree = int(degree)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except ValueError: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print(f"Ошибка парсинга: '{term}'")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 None, None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poly.push(coef, degree)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return poly, variable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# Функция для ввода данных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def input_data(filename: str) -&gt; str: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while True: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n = input("Выберите способ ввода данных: \n1 - Загрузить из файла " \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"\n2 - Ввод с клавиатуры\nВыберите номер-&gt; 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n == "1":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try: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data = read_file(filename)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if not data: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print("Файл пустой или не содержит данных. Попробуйте снова.")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    continue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print(f"Исходный многочлен из файла: {data}")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return data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except FileNotFoundError: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print(f"Файл '{filename}' не найден. Попробуйте снова.")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except Exception as 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print(f"Ошибка при чтении файла: {e}. Попробуйте снова.")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elif n == "2":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expr = input(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"Введите строку с одним неизвестным "\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"(в виде 52y^10 - 3y^8 + y - y + 5) -&gt; "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).strip()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if not expr: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print("Ввод не может быть пустым. Попробуйте снова.")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continue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 expr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else: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print("Введите цифру 1 или 2!")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# Функция для считывания данных из файла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def read_file(filename: str) -&gt; str: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with open(filename, "r") as f: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expression = f.readline().strip()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not expression: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print("Файл пустой!")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return ""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return expression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# Главная функция программы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def main() -&gt; None: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filename = "D:\\programming projects\\Python\\Education\\IKM py\\2 semestr\\Polynom.txt"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while True: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input_string = input_data(filename)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not input_string: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continue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poly, variable = parsing_polynomial(input_string)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if poly is None or variable is None: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print("Ошибка при парсинге многочлена. Пожалуйста, введите многочлен снова.")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continue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poly.combine_like_terms()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poly.bubble_sort()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result = poly.list_to_string(variable)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print(f"\nКонечный результат после приведения и сортировки: {result}")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# Запись результата в файл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try: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with open(filename, "a") as file: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    file.write("\n" + result)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print("Результат успешно записан в файл.")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break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except Exception as e: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        print(f"Ошибка при записи в файл: {e}. Попробуйте снова.")</w:t>
      </w:r>
      <w:r/>
    </w:p>
    <w:p>
      <w:pPr>
        <w:pStyle w:val="1102"/>
        <w:pBdr/>
        <w:spacing/>
        <w:ind/>
        <w:rPr>
          <w14:ligatures w14:val="none"/>
        </w:rPr>
      </w:pPr>
      <w:r/>
      <w:r/>
    </w:p>
    <w:p>
      <w:pPr>
        <w:pStyle w:val="1102"/>
        <w:pBdr/>
        <w:spacing/>
        <w:ind/>
        <w:rPr>
          <w14:ligatures w14:val="none"/>
        </w:rPr>
      </w:pPr>
      <w:r>
        <w:t xml:space="preserve">if __name__ == "__main__":</w:t>
      </w:r>
      <w:r/>
    </w:p>
    <w:p>
      <w:pPr>
        <w:pStyle w:val="1102"/>
        <w:pBdr/>
        <w:spacing/>
        <w:ind/>
        <w:rPr>
          <w14:ligatures w14:val="none"/>
        </w:rPr>
      </w:pPr>
      <w:r>
        <w:t xml:space="preserve">    main()</w:t>
      </w:r>
      <w:r/>
      <w:r/>
    </w:p>
    <w:p>
      <w:pPr>
        <w:pBdr/>
        <w:spacing w:after="160" w:line="259" w:lineRule="auto"/>
        <w:ind w:firstLine="0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>
        <w:rPr>
          <w:rFonts w:ascii="Courier New" w:hAnsi="Courier New"/>
        </w:rPr>
      </w:r>
      <w:r>
        <w:rPr>
          <w:rFonts w:ascii="Courier New" w:hAnsi="Courier New"/>
        </w:rPr>
      </w:r>
    </w:p>
    <w:sectPr>
      <w:headerReference w:type="default" r:id="rId9"/>
      <w:footerReference w:type="default" r:id="rId12"/>
      <w:footnotePr/>
      <w:endnotePr/>
      <w:type w:val="nextPage"/>
      <w:pgSz w:h="16838" w:orient="portrait" w:w="11906"/>
      <w:pgMar w:top="1418" w:right="851" w:bottom="1134" w:left="1701" w:header="850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50305040509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33355051"/>
      <w:docPartObj>
        <w:docPartGallery w:val="AutoText"/>
      </w:docPartObj>
      <w:rPr/>
    </w:sdtPr>
    <w:sdtContent>
      <w:p>
        <w:pPr>
          <w:pStyle w:val="1052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05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88260269"/>
      <w:docPartObj>
        <w:docPartGallery w:val="AutoText"/>
      </w:docPartObj>
      <w:rPr/>
    </w:sdtPr>
    <w:sdtContent>
      <w:p>
        <w:pPr>
          <w:pStyle w:val="1080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36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36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[%1]"/>
      <w:numFmt w:val="decimal"/>
      <w:pPr>
        <w:pBdr/>
        <w:spacing/>
        <w:ind w:firstLine="709" w:left="0"/>
      </w:pPr>
      <w:pStyle w:val="1093"/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709"/>
      </w:pPr>
      <w:pStyle w:val="1030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pStyle w:val="1031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1032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709"/>
      </w:pPr>
      <w:pStyle w:val="1033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709"/>
      </w:pPr>
      <w:pStyle w:val="1034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709"/>
      </w:pPr>
      <w:pStyle w:val="1035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709"/>
      </w:pPr>
      <w:pStyle w:val="1036"/>
      <w:rPr>
        <w:rFonts w:hint="default"/>
      </w:rPr>
      <w:start w:val="1"/>
      <w:suff w:val="tab"/>
    </w:lvl>
  </w:abstractNum>
  <w:abstractNum w:abstractNumId="2">
    <w:lvl w:ilvl="0">
      <w:isLgl w:val="false"/>
      <w:lvlJc w:val="right"/>
      <w:lvlText w:val="№"/>
      <w:numFmt w:val="bullet"/>
      <w:pPr>
        <w:pBdr/>
        <w:spacing/>
        <w:ind w:hanging="360" w:left="1423"/>
      </w:pPr>
      <w:pStyle w:val="1091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63">
    <w:name w:val="Table Grid Light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Plain Table 1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Plain Table 2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Plain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1 Light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1 Light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1 Light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2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2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3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3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4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4 - Accent 1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4 - Accent 2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 - Accent 3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4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5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6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5 Dark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5 Dark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5 Dark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6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6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6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7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7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7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1 Light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1 Light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1 Light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2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2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3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3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4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4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5 Dark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5 Dark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5 Dark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6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6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6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7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7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7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ned - Accent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ned - Accent 1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ned - Accent 2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 3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4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5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6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&amp; Lined - Accent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&amp; Lined - Accent 1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&amp; Lined - Accent 2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 3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4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5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6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8" w:default="1">
    <w:name w:val="No List"/>
    <w:uiPriority w:val="99"/>
    <w:semiHidden/>
    <w:unhideWhenUsed/>
    <w:pPr>
      <w:pBdr/>
      <w:spacing/>
      <w:ind/>
    </w:pPr>
  </w:style>
  <w:style w:type="character" w:styleId="989">
    <w:name w:val="Heading 1 Char"/>
    <w:basedOn w:val="1037"/>
    <w:link w:val="10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90">
    <w:name w:val="Heading 2 Char"/>
    <w:basedOn w:val="1037"/>
    <w:link w:val="10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91">
    <w:name w:val="Heading 3 Char"/>
    <w:basedOn w:val="1037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92">
    <w:name w:val="Heading 4 Char"/>
    <w:basedOn w:val="1037"/>
    <w:link w:val="10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93">
    <w:name w:val="Heading 5 Char"/>
    <w:basedOn w:val="1037"/>
    <w:link w:val="10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94">
    <w:name w:val="Heading 6 Char"/>
    <w:basedOn w:val="1037"/>
    <w:link w:val="10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95">
    <w:name w:val="Heading 7 Char"/>
    <w:basedOn w:val="1037"/>
    <w:link w:val="10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6">
    <w:name w:val="Heading 8 Char"/>
    <w:basedOn w:val="1037"/>
    <w:link w:val="10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7">
    <w:name w:val="Heading 9 Char"/>
    <w:basedOn w:val="1037"/>
    <w:link w:val="10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8">
    <w:name w:val="Title Char"/>
    <w:basedOn w:val="1037"/>
    <w:link w:val="10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9">
    <w:name w:val="Subtitle"/>
    <w:basedOn w:val="1027"/>
    <w:next w:val="1027"/>
    <w:link w:val="100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00">
    <w:name w:val="Subtitle Char"/>
    <w:basedOn w:val="1037"/>
    <w:link w:val="99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01">
    <w:name w:val="Quote"/>
    <w:basedOn w:val="1027"/>
    <w:next w:val="1027"/>
    <w:link w:val="10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2">
    <w:name w:val="Quote Char"/>
    <w:basedOn w:val="1037"/>
    <w:link w:val="100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03">
    <w:name w:val="Intense Emphasis"/>
    <w:basedOn w:val="10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4">
    <w:name w:val="Intense Quote"/>
    <w:basedOn w:val="1027"/>
    <w:next w:val="1027"/>
    <w:link w:val="10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5">
    <w:name w:val="Intense Quote Char"/>
    <w:basedOn w:val="1037"/>
    <w:link w:val="10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6">
    <w:name w:val="Intense Reference"/>
    <w:basedOn w:val="10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7">
    <w:name w:val="No Spacing"/>
    <w:basedOn w:val="1027"/>
    <w:uiPriority w:val="1"/>
    <w:qFormat/>
    <w:pPr>
      <w:pBdr/>
      <w:spacing w:after="0" w:line="240" w:lineRule="auto"/>
      <w:ind/>
    </w:pPr>
  </w:style>
  <w:style w:type="character" w:styleId="1008">
    <w:name w:val="Subtle Emphasis"/>
    <w:basedOn w:val="10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9">
    <w:name w:val="Emphasis"/>
    <w:basedOn w:val="1037"/>
    <w:uiPriority w:val="20"/>
    <w:qFormat/>
    <w:pPr>
      <w:pBdr/>
      <w:spacing/>
      <w:ind/>
    </w:pPr>
    <w:rPr>
      <w:i/>
      <w:iCs/>
    </w:rPr>
  </w:style>
  <w:style w:type="character" w:styleId="1010">
    <w:name w:val="Subtle Reference"/>
    <w:basedOn w:val="10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1">
    <w:name w:val="Book Title"/>
    <w:basedOn w:val="103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12">
    <w:name w:val="Header Char"/>
    <w:basedOn w:val="1037"/>
    <w:link w:val="1047"/>
    <w:uiPriority w:val="99"/>
    <w:pPr>
      <w:pBdr/>
      <w:spacing/>
      <w:ind/>
    </w:pPr>
  </w:style>
  <w:style w:type="character" w:styleId="1013">
    <w:name w:val="Footer Char"/>
    <w:basedOn w:val="1037"/>
    <w:link w:val="1052"/>
    <w:uiPriority w:val="99"/>
    <w:pPr>
      <w:pBdr/>
      <w:spacing/>
      <w:ind/>
    </w:pPr>
  </w:style>
  <w:style w:type="paragraph" w:styleId="1014">
    <w:name w:val="footnote text"/>
    <w:basedOn w:val="1027"/>
    <w:link w:val="10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5">
    <w:name w:val="Footnote Text Char"/>
    <w:basedOn w:val="1037"/>
    <w:link w:val="1014"/>
    <w:uiPriority w:val="99"/>
    <w:semiHidden/>
    <w:pPr>
      <w:pBdr/>
      <w:spacing/>
      <w:ind/>
    </w:pPr>
    <w:rPr>
      <w:sz w:val="20"/>
      <w:szCs w:val="20"/>
    </w:rPr>
  </w:style>
  <w:style w:type="character" w:styleId="1016">
    <w:name w:val="footnote reference"/>
    <w:basedOn w:val="1037"/>
    <w:uiPriority w:val="99"/>
    <w:semiHidden/>
    <w:unhideWhenUsed/>
    <w:pPr>
      <w:pBdr/>
      <w:spacing/>
      <w:ind/>
    </w:pPr>
    <w:rPr>
      <w:vertAlign w:val="superscript"/>
    </w:rPr>
  </w:style>
  <w:style w:type="paragraph" w:styleId="1017">
    <w:name w:val="endnote text"/>
    <w:basedOn w:val="1027"/>
    <w:link w:val="10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8">
    <w:name w:val="Endnote Text Char"/>
    <w:basedOn w:val="1037"/>
    <w:link w:val="1017"/>
    <w:uiPriority w:val="99"/>
    <w:semiHidden/>
    <w:pPr>
      <w:pBdr/>
      <w:spacing/>
      <w:ind/>
    </w:pPr>
    <w:rPr>
      <w:sz w:val="20"/>
      <w:szCs w:val="20"/>
    </w:rPr>
  </w:style>
  <w:style w:type="character" w:styleId="1019">
    <w:name w:val="endnote reference"/>
    <w:basedOn w:val="1037"/>
    <w:uiPriority w:val="99"/>
    <w:semiHidden/>
    <w:unhideWhenUsed/>
    <w:pPr>
      <w:pBdr/>
      <w:spacing/>
      <w:ind/>
    </w:pPr>
    <w:rPr>
      <w:vertAlign w:val="superscript"/>
    </w:rPr>
  </w:style>
  <w:style w:type="paragraph" w:styleId="1020">
    <w:name w:val="toc 4"/>
    <w:basedOn w:val="1027"/>
    <w:next w:val="1027"/>
    <w:uiPriority w:val="39"/>
    <w:unhideWhenUsed/>
    <w:pPr>
      <w:pBdr/>
      <w:spacing w:after="100"/>
      <w:ind w:left="660"/>
    </w:pPr>
  </w:style>
  <w:style w:type="paragraph" w:styleId="1021">
    <w:name w:val="toc 5"/>
    <w:basedOn w:val="1027"/>
    <w:next w:val="1027"/>
    <w:uiPriority w:val="39"/>
    <w:unhideWhenUsed/>
    <w:pPr>
      <w:pBdr/>
      <w:spacing w:after="100"/>
      <w:ind w:left="880"/>
    </w:pPr>
  </w:style>
  <w:style w:type="paragraph" w:styleId="1022">
    <w:name w:val="toc 6"/>
    <w:basedOn w:val="1027"/>
    <w:next w:val="1027"/>
    <w:uiPriority w:val="39"/>
    <w:unhideWhenUsed/>
    <w:pPr>
      <w:pBdr/>
      <w:spacing w:after="100"/>
      <w:ind w:left="1100"/>
    </w:pPr>
  </w:style>
  <w:style w:type="paragraph" w:styleId="1023">
    <w:name w:val="toc 7"/>
    <w:basedOn w:val="1027"/>
    <w:next w:val="1027"/>
    <w:uiPriority w:val="39"/>
    <w:unhideWhenUsed/>
    <w:pPr>
      <w:pBdr/>
      <w:spacing w:after="100"/>
      <w:ind w:left="1320"/>
    </w:pPr>
  </w:style>
  <w:style w:type="paragraph" w:styleId="1024">
    <w:name w:val="toc 8"/>
    <w:basedOn w:val="1027"/>
    <w:next w:val="1027"/>
    <w:uiPriority w:val="39"/>
    <w:unhideWhenUsed/>
    <w:pPr>
      <w:pBdr/>
      <w:spacing w:after="100"/>
      <w:ind w:left="1540"/>
    </w:pPr>
  </w:style>
  <w:style w:type="paragraph" w:styleId="1025">
    <w:name w:val="toc 9"/>
    <w:basedOn w:val="1027"/>
    <w:next w:val="1027"/>
    <w:uiPriority w:val="39"/>
    <w:unhideWhenUsed/>
    <w:pPr>
      <w:pBdr/>
      <w:spacing w:after="100"/>
      <w:ind w:left="1760"/>
    </w:pPr>
  </w:style>
  <w:style w:type="paragraph" w:styleId="1026">
    <w:name w:val="table of figures"/>
    <w:basedOn w:val="1027"/>
    <w:next w:val="1027"/>
    <w:uiPriority w:val="99"/>
    <w:unhideWhenUsed/>
    <w:pPr>
      <w:pBdr/>
      <w:spacing w:after="0" w:afterAutospacing="0"/>
      <w:ind/>
    </w:pPr>
  </w:style>
  <w:style w:type="paragraph" w:styleId="1027" w:default="1">
    <w:name w:val="Normal"/>
    <w:uiPriority w:val="0"/>
    <w:qFormat/>
    <w:pPr>
      <w:pBdr/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1028">
    <w:name w:val="Heading 1"/>
    <w:basedOn w:val="1027"/>
    <w:next w:val="1027"/>
    <w:link w:val="1055"/>
    <w:uiPriority w:val="9"/>
    <w:qFormat/>
    <w:pPr>
      <w:keepNext w:val="true"/>
      <w:keepLines w:val="true"/>
      <w:pBdr/>
      <w:spacing w:after="360" w:before="480"/>
      <w:ind w:firstLine="0"/>
      <w:outlineLvl w:val="0"/>
    </w:pPr>
    <w:rPr>
      <w:rFonts w:eastAsiaTheme="majorEastAsia" w:cstheme="majorBidi"/>
      <w:b/>
      <w:szCs w:val="32"/>
    </w:rPr>
  </w:style>
  <w:style w:type="paragraph" w:styleId="1029">
    <w:name w:val="Heading 2"/>
    <w:basedOn w:val="1027"/>
    <w:next w:val="1027"/>
    <w:link w:val="1060"/>
    <w:uiPriority w:val="9"/>
    <w:unhideWhenUsed/>
    <w:qFormat/>
    <w:pPr>
      <w:keepNext w:val="true"/>
      <w:keepLines w:val="true"/>
      <w:pBdr/>
      <w:spacing w:after="360" w:before="480"/>
      <w:ind w:firstLine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1030">
    <w:name w:val="Heading 3"/>
    <w:basedOn w:val="1027"/>
    <w:next w:val="1027"/>
    <w:link w:val="1061"/>
    <w:uiPriority w:val="9"/>
    <w:unhideWhenUsed/>
    <w:pPr>
      <w:keepNext w:val="true"/>
      <w:keepLines w:val="true"/>
      <w:numPr>
        <w:ilvl w:val="2"/>
        <w:numId w:val="1"/>
      </w:numPr>
      <w:pBdr/>
      <w:spacing w:after="360" w:before="480"/>
      <w:ind/>
      <w:outlineLvl w:val="2"/>
    </w:pPr>
    <w:rPr>
      <w:rFonts w:eastAsiaTheme="majorEastAsia" w:cstheme="majorBidi"/>
      <w:b/>
      <w:szCs w:val="24"/>
    </w:rPr>
  </w:style>
  <w:style w:type="paragraph" w:styleId="1031">
    <w:name w:val="Heading 4"/>
    <w:basedOn w:val="1027"/>
    <w:next w:val="1027"/>
    <w:link w:val="1062"/>
    <w:uiPriority w:val="9"/>
    <w:unhideWhenUsed/>
    <w:qFormat/>
    <w:pPr>
      <w:keepNext w:val="true"/>
      <w:keepLines w:val="true"/>
      <w:numPr>
        <w:ilvl w:val="3"/>
        <w:numId w:val="1"/>
      </w:numPr>
      <w:pBdr/>
      <w:spacing w:before="40"/>
      <w:ind/>
      <w:outlineLvl w:val="3"/>
    </w:pPr>
    <w:rPr>
      <w:rFonts w:eastAsiaTheme="majorEastAsia" w:cstheme="majorBidi"/>
      <w:b/>
      <w:iCs/>
    </w:rPr>
  </w:style>
  <w:style w:type="paragraph" w:styleId="1032">
    <w:name w:val="Heading 5"/>
    <w:basedOn w:val="1027"/>
    <w:next w:val="1027"/>
    <w:link w:val="1063"/>
    <w:uiPriority w:val="9"/>
    <w:semiHidden/>
    <w:unhideWhenUsed/>
    <w:pPr>
      <w:keepNext w:val="true"/>
      <w:keepLines w:val="true"/>
      <w:numPr>
        <w:ilvl w:val="4"/>
        <w:numId w:val="1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1033">
    <w:name w:val="Heading 6"/>
    <w:basedOn w:val="1027"/>
    <w:next w:val="1027"/>
    <w:link w:val="1064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1034">
    <w:name w:val="Heading 7"/>
    <w:basedOn w:val="1027"/>
    <w:next w:val="1027"/>
    <w:link w:val="1065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35">
    <w:name w:val="Heading 8"/>
    <w:basedOn w:val="1027"/>
    <w:next w:val="1027"/>
    <w:link w:val="1066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36">
    <w:name w:val="Heading 9"/>
    <w:basedOn w:val="1027"/>
    <w:next w:val="1027"/>
    <w:link w:val="1067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037" w:default="1">
    <w:name w:val="Default Paragraph Font"/>
    <w:uiPriority w:val="1"/>
    <w:semiHidden/>
    <w:unhideWhenUsed/>
    <w:pPr>
      <w:pBdr/>
      <w:spacing/>
      <w:ind/>
    </w:pPr>
  </w:style>
  <w:style w:type="table" w:styleId="1038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9">
    <w:name w:val="FollowedHyperlink"/>
    <w:basedOn w:val="1037"/>
    <w:uiPriority w:val="99"/>
    <w:semiHidden/>
    <w:unhideWhenUsed/>
    <w:pPr>
      <w:pBdr/>
      <w:spacing/>
      <w:ind/>
    </w:pPr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40">
    <w:name w:val="annotation reference"/>
    <w:basedOn w:val="1037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1041">
    <w:name w:val="Hyperlink"/>
    <w:basedOn w:val="1037"/>
    <w:uiPriority w:val="99"/>
    <w:unhideWhenUsed/>
    <w:pPr>
      <w:pBdr/>
      <w:spacing/>
      <w:ind/>
    </w:pPr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42">
    <w:name w:val="Strong"/>
    <w:basedOn w:val="1037"/>
    <w:uiPriority w:val="22"/>
    <w:qFormat/>
    <w:pPr>
      <w:pBdr/>
      <w:spacing/>
      <w:ind/>
    </w:pPr>
    <w:rPr>
      <w:b/>
      <w:bCs/>
    </w:rPr>
  </w:style>
  <w:style w:type="paragraph" w:styleId="1043">
    <w:name w:val="Balloon Text"/>
    <w:basedOn w:val="1027"/>
    <w:link w:val="1076"/>
    <w:uiPriority w:val="99"/>
    <w:semiHidden/>
    <w:unhideWhenUsed/>
    <w:pPr>
      <w:pBdr/>
      <w:spacing w:line="240" w:lineRule="auto"/>
      <w:ind/>
    </w:pPr>
    <w:rPr>
      <w:rFonts w:ascii="Segoe UI" w:hAnsi="Segoe UI" w:cs="Segoe UI"/>
      <w:sz w:val="18"/>
      <w:szCs w:val="18"/>
    </w:rPr>
  </w:style>
  <w:style w:type="paragraph" w:styleId="1044">
    <w:name w:val="Caption"/>
    <w:basedOn w:val="1027"/>
    <w:next w:val="1027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45">
    <w:name w:val="annotation text"/>
    <w:basedOn w:val="1027"/>
    <w:link w:val="107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1046">
    <w:name w:val="annotation subject"/>
    <w:basedOn w:val="1045"/>
    <w:next w:val="1045"/>
    <w:link w:val="1075"/>
    <w:uiPriority w:val="99"/>
    <w:semiHidden/>
    <w:unhideWhenUsed/>
    <w:pPr>
      <w:pBdr/>
      <w:spacing/>
      <w:ind/>
    </w:pPr>
    <w:rPr>
      <w:b/>
      <w:bCs/>
    </w:rPr>
  </w:style>
  <w:style w:type="paragraph" w:styleId="1047">
    <w:name w:val="Header"/>
    <w:basedOn w:val="1027"/>
    <w:link w:val="1057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1048">
    <w:name w:val="toc 1"/>
    <w:basedOn w:val="1027"/>
    <w:next w:val="1027"/>
    <w:uiPriority w:val="39"/>
    <w:unhideWhenUsed/>
    <w:pPr>
      <w:pBdr/>
      <w:spacing w:after="100"/>
      <w:ind/>
    </w:pPr>
  </w:style>
  <w:style w:type="paragraph" w:styleId="1049">
    <w:name w:val="toc 3"/>
    <w:basedOn w:val="1027"/>
    <w:next w:val="1027"/>
    <w:uiPriority w:val="39"/>
    <w:unhideWhenUsed/>
    <w:pPr>
      <w:pBdr/>
      <w:spacing w:after="100"/>
      <w:ind w:left="480"/>
    </w:pPr>
  </w:style>
  <w:style w:type="paragraph" w:styleId="1050">
    <w:name w:val="toc 2"/>
    <w:basedOn w:val="1027"/>
    <w:next w:val="1027"/>
    <w:uiPriority w:val="39"/>
    <w:unhideWhenUsed/>
    <w:pPr>
      <w:pBdr/>
      <w:tabs>
        <w:tab w:val="left" w:leader="none" w:pos="1540"/>
        <w:tab w:val="right" w:leader="dot" w:pos="9345"/>
      </w:tabs>
      <w:spacing w:after="100"/>
      <w:ind w:left="240"/>
    </w:pPr>
  </w:style>
  <w:style w:type="paragraph" w:styleId="1051">
    <w:name w:val="Title"/>
    <w:basedOn w:val="1027"/>
    <w:next w:val="1027"/>
    <w:link w:val="1104"/>
    <w:uiPriority w:val="10"/>
    <w:qFormat/>
    <w:pPr>
      <w:pBdr/>
      <w:spacing/>
      <w:ind w:firstLine="0"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paragraph" w:styleId="1052">
    <w:name w:val="Footer"/>
    <w:basedOn w:val="1027"/>
    <w:link w:val="1058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1053">
    <w:name w:val="Normal (Web)"/>
    <w:basedOn w:val="1027"/>
    <w:uiPriority w:val="99"/>
    <w:semiHidden/>
    <w:unhideWhenUsed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1054">
    <w:name w:val="Table Grid"/>
    <w:basedOn w:val="103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55" w:customStyle="1">
    <w:name w:val="Заголовок 1 Знак"/>
    <w:basedOn w:val="1037"/>
    <w:link w:val="1028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</w:rPr>
  </w:style>
  <w:style w:type="paragraph" w:styleId="1056" w:customStyle="1">
    <w:name w:val="TOC Heading"/>
    <w:basedOn w:val="1028"/>
    <w:next w:val="1027"/>
    <w:uiPriority w:val="39"/>
    <w:unhideWhenUsed/>
    <w:qFormat/>
    <w:pPr>
      <w:pBdr/>
      <w:spacing w:before="240" w:line="259" w:lineRule="auto"/>
      <w:ind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styleId="1057" w:customStyle="1">
    <w:name w:val="Верхний колонтитул Знак"/>
    <w:basedOn w:val="1037"/>
    <w:link w:val="1047"/>
    <w:uiPriority w:val="99"/>
    <w:pPr>
      <w:pBdr/>
      <w:spacing/>
      <w:ind/>
    </w:pPr>
    <w:rPr>
      <w:rFonts w:ascii="Times New Roman" w:hAnsi="Times New Roman"/>
      <w:sz w:val="24"/>
    </w:rPr>
  </w:style>
  <w:style w:type="character" w:styleId="1058" w:customStyle="1">
    <w:name w:val="Нижний колонтитул Знак"/>
    <w:basedOn w:val="1037"/>
    <w:link w:val="1052"/>
    <w:uiPriority w:val="99"/>
    <w:pPr>
      <w:pBdr/>
      <w:spacing/>
      <w:ind/>
    </w:pPr>
    <w:rPr>
      <w:rFonts w:ascii="Times New Roman" w:hAnsi="Times New Roman"/>
      <w:sz w:val="24"/>
    </w:rPr>
  </w:style>
  <w:style w:type="paragraph" w:styleId="1059">
    <w:name w:val="List Paragraph"/>
    <w:basedOn w:val="1027"/>
    <w:uiPriority w:val="34"/>
    <w:qFormat/>
    <w:pPr>
      <w:pBdr/>
      <w:spacing/>
      <w:ind w:left="720"/>
      <w:contextualSpacing w:val="true"/>
    </w:pPr>
  </w:style>
  <w:style w:type="character" w:styleId="1060" w:customStyle="1">
    <w:name w:val="Заголовок 2 Знак"/>
    <w:basedOn w:val="1037"/>
    <w:link w:val="1029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styleId="1061" w:customStyle="1">
    <w:name w:val="Заголовок 3 Знак"/>
    <w:basedOn w:val="1037"/>
    <w:link w:val="1030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24"/>
    </w:rPr>
  </w:style>
  <w:style w:type="character" w:styleId="1062" w:customStyle="1">
    <w:name w:val="Заголовок 4 Знак"/>
    <w:basedOn w:val="1037"/>
    <w:link w:val="1031"/>
    <w:uiPriority w:val="9"/>
    <w:pPr>
      <w:pBdr/>
      <w:spacing/>
      <w:ind/>
    </w:pPr>
    <w:rPr>
      <w:rFonts w:ascii="Times New Roman" w:hAnsi="Times New Roman" w:eastAsiaTheme="majorEastAsia" w:cstheme="majorBidi"/>
      <w:b/>
      <w:iCs/>
      <w:sz w:val="24"/>
    </w:rPr>
  </w:style>
  <w:style w:type="character" w:styleId="1063" w:customStyle="1">
    <w:name w:val="Заголовок 5 Знак"/>
    <w:basedOn w:val="1037"/>
    <w:link w:val="103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styleId="1064" w:customStyle="1">
    <w:name w:val="Заголовок 6 Знак"/>
    <w:basedOn w:val="1037"/>
    <w:link w:val="10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styleId="1065" w:customStyle="1">
    <w:name w:val="Заголовок 7 Знак"/>
    <w:basedOn w:val="1037"/>
    <w:link w:val="10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styleId="1066" w:customStyle="1">
    <w:name w:val="Заголовок 8 Знак"/>
    <w:basedOn w:val="1037"/>
    <w:link w:val="103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067" w:customStyle="1">
    <w:name w:val="Заголовок 9 Знак"/>
    <w:basedOn w:val="1037"/>
    <w:link w:val="103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68" w:customStyle="1">
    <w:name w:val="ЛР.1 Пользовательский заголовочный"/>
    <w:basedOn w:val="1027"/>
    <w:link w:val="1069"/>
    <w:uiPriority w:val="0"/>
    <w:pPr>
      <w:pBdr/>
      <w:spacing/>
      <w:ind/>
      <w:jc w:val="center"/>
    </w:pPr>
  </w:style>
  <w:style w:type="character" w:styleId="1069" w:customStyle="1">
    <w:name w:val="ЛР.1 Пользовательский заголовочный Знак"/>
    <w:basedOn w:val="1037"/>
    <w:link w:val="1068"/>
    <w:uiPriority w:val="0"/>
    <w:pPr>
      <w:pBdr/>
      <w:spacing/>
      <w:ind/>
    </w:pPr>
    <w:rPr>
      <w:rFonts w:ascii="Times New Roman" w:hAnsi="Times New Roman"/>
      <w:sz w:val="24"/>
    </w:rPr>
  </w:style>
  <w:style w:type="paragraph" w:styleId="1070" w:customStyle="1">
    <w:name w:val="ЛР.1 Пользовательский титульный 1"/>
    <w:basedOn w:val="1068"/>
    <w:link w:val="1072"/>
    <w:uiPriority w:val="0"/>
    <w:pPr>
      <w:pBdr/>
      <w:spacing/>
      <w:ind w:firstLine="0"/>
    </w:pPr>
    <w:rPr>
      <w:b/>
    </w:rPr>
  </w:style>
  <w:style w:type="paragraph" w:styleId="1071" w:customStyle="1">
    <w:name w:val="ЛР.1 Пользовательский титульный 2"/>
    <w:basedOn w:val="1070"/>
    <w:link w:val="1073"/>
    <w:uiPriority w:val="0"/>
    <w:pPr>
      <w:pBdr/>
      <w:spacing/>
      <w:ind/>
      <w:jc w:val="left"/>
    </w:pPr>
  </w:style>
  <w:style w:type="character" w:styleId="1072" w:customStyle="1">
    <w:name w:val="ЛР.1 Пользовательский титульный 1 Знак"/>
    <w:basedOn w:val="1069"/>
    <w:link w:val="1070"/>
    <w:uiPriority w:val="0"/>
    <w:pPr>
      <w:pBdr/>
      <w:spacing/>
      <w:ind/>
    </w:pPr>
    <w:rPr>
      <w:rFonts w:ascii="Times New Roman" w:hAnsi="Times New Roman"/>
      <w:b/>
      <w:sz w:val="24"/>
    </w:rPr>
  </w:style>
  <w:style w:type="character" w:styleId="1073" w:customStyle="1">
    <w:name w:val="ЛР.1 Пользовательский титульный 2 Знак"/>
    <w:basedOn w:val="1072"/>
    <w:link w:val="1071"/>
    <w:uiPriority w:val="0"/>
    <w:pPr>
      <w:pBdr/>
      <w:spacing/>
      <w:ind/>
    </w:pPr>
    <w:rPr>
      <w:rFonts w:ascii="Times New Roman" w:hAnsi="Times New Roman"/>
      <w:sz w:val="24"/>
    </w:rPr>
  </w:style>
  <w:style w:type="character" w:styleId="1074" w:customStyle="1">
    <w:name w:val="Текст примечания Знак"/>
    <w:basedOn w:val="1037"/>
    <w:link w:val="1045"/>
    <w:uiPriority w:val="99"/>
    <w:semiHidden/>
    <w:pPr>
      <w:pBdr/>
      <w:spacing/>
      <w:ind/>
    </w:pPr>
    <w:rPr>
      <w:rFonts w:ascii="Times New Roman" w:hAnsi="Times New Roman"/>
      <w:sz w:val="20"/>
      <w:szCs w:val="20"/>
    </w:rPr>
  </w:style>
  <w:style w:type="character" w:styleId="1075" w:customStyle="1">
    <w:name w:val="Тема примечания Знак"/>
    <w:basedOn w:val="1074"/>
    <w:link w:val="1046"/>
    <w:uiPriority w:val="99"/>
    <w:semiHidden/>
    <w:pPr>
      <w:pBdr/>
      <w:spacing/>
      <w:ind/>
    </w:pPr>
    <w:rPr>
      <w:rFonts w:ascii="Times New Roman" w:hAnsi="Times New Roman"/>
      <w:b/>
      <w:bCs/>
      <w:sz w:val="20"/>
      <w:szCs w:val="20"/>
    </w:rPr>
  </w:style>
  <w:style w:type="character" w:styleId="1076" w:customStyle="1">
    <w:name w:val="Текст выноски Знак"/>
    <w:basedOn w:val="1037"/>
    <w:link w:val="1043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1077" w:customStyle="1">
    <w:name w:val="ЛР.1 Заголовочный содержание"/>
    <w:basedOn w:val="1068"/>
    <w:link w:val="1078"/>
    <w:uiPriority w:val="0"/>
    <w:pPr>
      <w:pBdr/>
      <w:spacing/>
      <w:ind/>
    </w:pPr>
  </w:style>
  <w:style w:type="character" w:styleId="1078" w:customStyle="1">
    <w:name w:val="ЛР.1 Заголовочный содержание Знак"/>
    <w:basedOn w:val="1069"/>
    <w:link w:val="1077"/>
    <w:uiPriority w:val="0"/>
    <w:pPr>
      <w:pBdr/>
      <w:spacing/>
      <w:ind/>
    </w:pPr>
    <w:rPr>
      <w:rFonts w:ascii="Times New Roman" w:hAnsi="Times New Roman"/>
      <w:sz w:val="24"/>
    </w:rPr>
  </w:style>
  <w:style w:type="paragraph" w:styleId="1079" w:customStyle="1">
    <w:name w:val="ЛР.1 Содержание"/>
    <w:basedOn w:val="1050"/>
    <w:uiPriority w:val="0"/>
    <w:pPr>
      <w:pBdr/>
      <w:tabs>
        <w:tab w:val="right" w:leader="dot" w:pos="9344"/>
        <w:tab w:val="clear" w:leader="none" w:pos="9345"/>
      </w:tabs>
      <w:spacing/>
      <w:ind w:firstLine="0" w:left="709"/>
    </w:pPr>
  </w:style>
  <w:style w:type="paragraph" w:styleId="1080" w:customStyle="1">
    <w:name w:val="ЛР.1 Нумерация"/>
    <w:basedOn w:val="1052"/>
    <w:uiPriority w:val="0"/>
    <w:pPr>
      <w:pBdr/>
      <w:spacing w:line="360" w:lineRule="auto"/>
      <w:ind w:firstLine="0"/>
      <w:jc w:val="center"/>
    </w:pPr>
  </w:style>
  <w:style w:type="paragraph" w:styleId="1081" w:customStyle="1">
    <w:name w:val="ЛР.1 Формулы"/>
    <w:basedOn w:val="1027"/>
    <w:uiPriority w:val="0"/>
    <w:pPr>
      <w:pBdr/>
      <w:tabs>
        <w:tab w:val="center" w:leader="none" w:pos="4678"/>
        <w:tab w:val="right" w:leader="none" w:pos="9356"/>
      </w:tabs>
      <w:spacing w:after="240" w:before="240"/>
      <w:ind w:firstLine="0"/>
    </w:pPr>
    <w:rPr>
      <w:lang w:val="en-US"/>
    </w:rPr>
  </w:style>
  <w:style w:type="paragraph" w:styleId="1082" w:customStyle="1">
    <w:name w:val="ЛР.1 После формулы"/>
    <w:basedOn w:val="1027"/>
    <w:next w:val="1027"/>
    <w:uiPriority w:val="0"/>
    <w:pPr>
      <w:pBdr/>
      <w:spacing/>
      <w:ind w:firstLine="0"/>
    </w:pPr>
    <w:rPr>
      <w:shd w:val="clear" w:color="auto" w:fill="ffffff"/>
    </w:rPr>
  </w:style>
  <w:style w:type="paragraph" w:styleId="1083" w:customStyle="1">
    <w:name w:val="ЛР.1 Диаграмма"/>
    <w:basedOn w:val="1027"/>
    <w:uiPriority w:val="0"/>
    <w:pPr>
      <w:pBdr/>
      <w:spacing w:after="240" w:before="240"/>
      <w:ind/>
      <w:jc w:val="center"/>
    </w:pPr>
    <w:rPr>
      <w:lang w:eastAsia="ru-RU"/>
    </w:rPr>
  </w:style>
  <w:style w:type="paragraph" w:styleId="1084" w:customStyle="1">
    <w:name w:val="ЛР. 1 Подписи к рисункам"/>
    <w:basedOn w:val="1044"/>
    <w:uiPriority w:val="0"/>
    <w:pPr>
      <w:pBdr/>
      <w:spacing/>
      <w:ind w:firstLine="0"/>
      <w:jc w:val="center"/>
    </w:pPr>
    <w:rPr>
      <w:i w:val="0"/>
      <w:color w:val="auto"/>
      <w:sz w:val="24"/>
    </w:rPr>
  </w:style>
  <w:style w:type="paragraph" w:styleId="1085" w:customStyle="1">
    <w:name w:val="ЛР.1 Реферат"/>
    <w:basedOn w:val="1027"/>
    <w:uiPriority w:val="0"/>
    <w:pPr>
      <w:pBdr/>
      <w:spacing/>
      <w:ind/>
    </w:pPr>
    <w:rPr>
      <w:rFonts w:eastAsiaTheme="minorEastAsia"/>
      <w:lang w:val="en-US"/>
    </w:rPr>
  </w:style>
  <w:style w:type="paragraph" w:styleId="1086" w:customStyle="1">
    <w:name w:val="ЛР.1 Заголовки строк и столбцов"/>
    <w:basedOn w:val="1027"/>
    <w:uiPriority w:val="0"/>
    <w:pPr>
      <w:pBdr/>
      <w:spacing/>
      <w:ind w:firstLine="0"/>
      <w:jc w:val="center"/>
    </w:pPr>
  </w:style>
  <w:style w:type="paragraph" w:styleId="1087" w:customStyle="1">
    <w:name w:val="ЛР.1 Ячейки таблицы"/>
    <w:basedOn w:val="1027"/>
    <w:uiPriority w:val="0"/>
    <w:pPr>
      <w:pBdr/>
      <w:spacing/>
      <w:ind w:firstLine="0"/>
    </w:pPr>
  </w:style>
  <w:style w:type="paragraph" w:styleId="1088" w:customStyle="1">
    <w:name w:val="ЛР.1 Подпись к таблицам"/>
    <w:basedOn w:val="1084"/>
    <w:uiPriority w:val="0"/>
    <w:pPr>
      <w:pBdr/>
      <w:spacing/>
      <w:ind/>
      <w:jc w:val="left"/>
    </w:pPr>
  </w:style>
  <w:style w:type="paragraph" w:styleId="1089" w:customStyle="1">
    <w:name w:val="ЛР.1 Заголовки структурных объектов"/>
    <w:basedOn w:val="1027"/>
    <w:uiPriority w:val="0"/>
    <w:pPr>
      <w:pBdr/>
      <w:spacing/>
      <w:ind w:firstLine="0"/>
      <w:jc w:val="center"/>
    </w:pPr>
    <w:rPr>
      <w:b/>
    </w:rPr>
  </w:style>
  <w:style w:type="paragraph" w:styleId="1090" w:customStyle="1">
    <w:name w:val="ЛР.1 Блок-схема"/>
    <w:basedOn w:val="1027"/>
    <w:uiPriority w:val="0"/>
    <w:pPr>
      <w:pBdr/>
      <w:spacing/>
      <w:ind w:firstLine="0"/>
    </w:pPr>
  </w:style>
  <w:style w:type="paragraph" w:styleId="1091" w:customStyle="1">
    <w:name w:val="ЛР.1 Табуляция списка"/>
    <w:basedOn w:val="1027"/>
    <w:uiPriority w:val="0"/>
    <w:pPr>
      <w:numPr>
        <w:ilvl w:val="0"/>
        <w:numId w:val="2"/>
      </w:numPr>
      <w:pBdr/>
      <w:tabs>
        <w:tab w:val="left" w:leader="none" w:pos="709"/>
        <w:tab w:val="left" w:leader="none" w:pos="2552"/>
        <w:tab w:val="left" w:leader="none" w:pos="6804"/>
      </w:tabs>
      <w:spacing/>
      <w:ind/>
      <w:jc w:val="left"/>
    </w:pPr>
  </w:style>
  <w:style w:type="paragraph" w:styleId="1092" w:customStyle="1">
    <w:name w:val="ЛР1. Подпункты приложения В"/>
    <w:basedOn w:val="1027"/>
    <w:uiPriority w:val="0"/>
    <w:pPr>
      <w:pBdr/>
      <w:spacing/>
      <w:ind w:firstLine="0"/>
      <w:jc w:val="center"/>
    </w:pPr>
    <w:rPr>
      <w:b/>
    </w:rPr>
  </w:style>
  <w:style w:type="paragraph" w:styleId="1093" w:customStyle="1">
    <w:name w:val="ЛР.1 Название источника в зарубежн."/>
    <w:basedOn w:val="1059"/>
    <w:next w:val="1027"/>
    <w:uiPriority w:val="0"/>
    <w:pPr>
      <w:numPr>
        <w:ilvl w:val="0"/>
        <w:numId w:val="3"/>
      </w:numPr>
      <w:pBdr/>
      <w:spacing/>
      <w:ind/>
    </w:pPr>
    <w:rPr>
      <w:i/>
      <w:lang w:val="en-US"/>
    </w:rPr>
  </w:style>
  <w:style w:type="paragraph" w:styleId="1094" w:customStyle="1">
    <w:name w:val="ЛР1. Колонтитул"/>
    <w:basedOn w:val="1027"/>
    <w:uiPriority w:val="0"/>
    <w:pPr>
      <w:pBdr/>
      <w:spacing/>
      <w:ind w:firstLine="0"/>
      <w:jc w:val="center"/>
    </w:pPr>
  </w:style>
  <w:style w:type="paragraph" w:styleId="1095" w:customStyle="1">
    <w:name w:val="ЛР.1 Содержание 1"/>
    <w:basedOn w:val="1048"/>
    <w:uiPriority w:val="0"/>
    <w:pPr>
      <w:pBdr/>
      <w:tabs>
        <w:tab w:val="right" w:leader="dot" w:pos="9344"/>
      </w:tabs>
      <w:spacing/>
      <w:ind w:firstLine="0" w:left="709"/>
    </w:pPr>
  </w:style>
  <w:style w:type="paragraph" w:styleId="1096" w:customStyle="1">
    <w:name w:val="ЛР.1 Содержание 2"/>
    <w:basedOn w:val="1050"/>
    <w:uiPriority w:val="0"/>
    <w:pPr>
      <w:pBdr/>
      <w:tabs>
        <w:tab w:val="right" w:leader="dot" w:pos="9344"/>
        <w:tab w:val="clear" w:leader="none" w:pos="9345"/>
      </w:tabs>
      <w:spacing/>
      <w:ind w:firstLine="0" w:left="993"/>
    </w:pPr>
  </w:style>
  <w:style w:type="paragraph" w:styleId="1097" w:customStyle="1">
    <w:name w:val="ЛР.1 Содержание 3"/>
    <w:basedOn w:val="1096"/>
    <w:uiPriority w:val="0"/>
    <w:pPr>
      <w:pBdr/>
      <w:spacing/>
      <w:ind w:left="1276"/>
    </w:pPr>
  </w:style>
  <w:style w:type="character" w:styleId="1098">
    <w:name w:val="Placeholder Text"/>
    <w:basedOn w:val="1037"/>
    <w:uiPriority w:val="99"/>
    <w:semiHidden/>
    <w:pPr>
      <w:pBdr/>
      <w:spacing/>
      <w:ind/>
    </w:pPr>
    <w:rPr>
      <w:color w:val="808080"/>
    </w:rPr>
  </w:style>
  <w:style w:type="paragraph" w:styleId="1099" w:customStyle="1">
    <w:name w:val="ЛР.1 Тело рисунка"/>
    <w:basedOn w:val="1027"/>
    <w:uiPriority w:val="0"/>
    <w:pPr>
      <w:keepNext w:val="true"/>
      <w:pBdr/>
      <w:spacing/>
      <w:ind w:firstLine="0"/>
      <w:jc w:val="center"/>
    </w:pPr>
  </w:style>
  <w:style w:type="paragraph" w:styleId="1100" w:customStyle="1">
    <w:name w:val="ЛР.1 Структурные объекты с ссылками"/>
    <w:basedOn w:val="1028"/>
    <w:uiPriority w:val="0"/>
    <w:pPr>
      <w:pBdr/>
      <w:spacing w:after="120" w:before="120"/>
      <w:ind/>
      <w:jc w:val="center"/>
    </w:pPr>
  </w:style>
  <w:style w:type="paragraph" w:styleId="1101" w:customStyle="1">
    <w:name w:val="ЛР.1 Заголовки"/>
    <w:basedOn w:val="1028"/>
    <w:uiPriority w:val="0"/>
    <w:pPr>
      <w:pBdr/>
      <w:spacing/>
      <w:ind/>
      <w:jc w:val="center"/>
    </w:pPr>
  </w:style>
  <w:style w:type="paragraph" w:styleId="1102" w:customStyle="1">
    <w:name w:val="ЛР. 1 Текст программы"/>
    <w:basedOn w:val="1027"/>
    <w:link w:val="1103"/>
    <w:uiPriority w:val="0"/>
    <w:qFormat/>
    <w:pPr>
      <w:pBdr/>
      <w:spacing w:line="240" w:lineRule="auto"/>
      <w:ind w:firstLine="0"/>
    </w:pPr>
    <w:rPr>
      <w:rFonts w:ascii="Courier New" w:hAnsi="Courier New"/>
    </w:rPr>
  </w:style>
  <w:style w:type="character" w:styleId="1103" w:customStyle="1">
    <w:name w:val="ЛР. 1 Текст программы Знак"/>
    <w:basedOn w:val="1037"/>
    <w:link w:val="1102"/>
    <w:uiPriority w:val="0"/>
    <w:pPr>
      <w:pBdr/>
      <w:spacing/>
      <w:ind/>
    </w:pPr>
    <w:rPr>
      <w:rFonts w:ascii="Courier New" w:hAnsi="Courier New"/>
      <w:sz w:val="24"/>
    </w:rPr>
  </w:style>
  <w:style w:type="character" w:styleId="1104" w:customStyle="1">
    <w:name w:val="Заголовок Знак"/>
    <w:basedOn w:val="1037"/>
    <w:link w:val="1051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4"/>
      <w:szCs w:val="5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revision>31</cp:revision>
  <dcterms:created xsi:type="dcterms:W3CDTF">2023-12-01T16:27:00Z</dcterms:created>
  <dcterms:modified xsi:type="dcterms:W3CDTF">2025-06-18T05:16:33Z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