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8D68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 xml:space="preserve">In JavaScript, all numbers (except BigInt) are stored using the </w:t>
      </w:r>
      <w:r w:rsidRPr="0068058A">
        <w:rPr>
          <w:rFonts w:ascii="Times New Roman" w:hAnsi="Times New Roman" w:cs="Times New Roman"/>
          <w:b/>
          <w:bCs/>
        </w:rPr>
        <w:t>IEEE 754 double-precision 64-bit binary format</w:t>
      </w:r>
      <w:r w:rsidRPr="0068058A">
        <w:rPr>
          <w:rFonts w:ascii="Times New Roman" w:hAnsi="Times New Roman" w:cs="Times New Roman"/>
        </w:rPr>
        <w:t>. This includes integers, floating-point numbers, and even zero.</w:t>
      </w:r>
    </w:p>
    <w:p w14:paraId="60EFAFF6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pict w14:anchorId="42379B05">
          <v:rect id="_x0000_i1049" style="width:0;height:1.5pt" o:hralign="center" o:hrstd="t" o:hr="t" fillcolor="#a0a0a0" stroked="f"/>
        </w:pict>
      </w:r>
    </w:p>
    <w:p w14:paraId="663E60C2" w14:textId="77777777" w:rsidR="0068058A" w:rsidRPr="0068058A" w:rsidRDefault="0068058A" w:rsidP="0068058A">
      <w:pPr>
        <w:rPr>
          <w:rFonts w:ascii="Times New Roman" w:hAnsi="Times New Roman" w:cs="Times New Roman"/>
          <w:b/>
          <w:bCs/>
        </w:rPr>
      </w:pPr>
      <w:r w:rsidRPr="0068058A">
        <w:rPr>
          <w:rFonts w:ascii="Segoe UI Emoji" w:hAnsi="Segoe UI Emoji" w:cs="Segoe UI Emoji"/>
          <w:b/>
          <w:bCs/>
        </w:rPr>
        <w:t>🔹</w:t>
      </w:r>
      <w:r w:rsidRPr="0068058A">
        <w:rPr>
          <w:rFonts w:ascii="Times New Roman" w:hAnsi="Times New Roman" w:cs="Times New Roman"/>
          <w:b/>
          <w:bCs/>
        </w:rPr>
        <w:t xml:space="preserve"> Zero in IEEE 754 (64-bit Double-Precision)</w:t>
      </w:r>
    </w:p>
    <w:p w14:paraId="0212DE01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 xml:space="preserve">There are </w:t>
      </w:r>
      <w:r w:rsidRPr="0068058A">
        <w:rPr>
          <w:rFonts w:ascii="Times New Roman" w:hAnsi="Times New Roman" w:cs="Times New Roman"/>
          <w:b/>
          <w:bCs/>
        </w:rPr>
        <w:t>two representations of zero</w:t>
      </w:r>
      <w:r w:rsidRPr="0068058A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08"/>
        <w:gridCol w:w="1383"/>
        <w:gridCol w:w="2332"/>
      </w:tblGrid>
      <w:tr w:rsidR="0068058A" w:rsidRPr="0068058A" w14:paraId="0393425A" w14:textId="77777777" w:rsidTr="006805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7294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C763AD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Sign bit</w:t>
            </w:r>
          </w:p>
        </w:tc>
        <w:tc>
          <w:tcPr>
            <w:tcW w:w="0" w:type="auto"/>
            <w:vAlign w:val="center"/>
            <w:hideMark/>
          </w:tcPr>
          <w:p w14:paraId="4D47880A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Exponent bits</w:t>
            </w:r>
          </w:p>
        </w:tc>
        <w:tc>
          <w:tcPr>
            <w:tcW w:w="0" w:type="auto"/>
            <w:vAlign w:val="center"/>
            <w:hideMark/>
          </w:tcPr>
          <w:p w14:paraId="4C3AB735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Fraction (mantissa) bits</w:t>
            </w:r>
          </w:p>
        </w:tc>
      </w:tr>
      <w:tr w:rsidR="0068058A" w:rsidRPr="0068058A" w14:paraId="6C8467E6" w14:textId="77777777" w:rsidTr="0068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1EDB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+0 (Zero)</w:t>
            </w:r>
          </w:p>
        </w:tc>
        <w:tc>
          <w:tcPr>
            <w:tcW w:w="0" w:type="auto"/>
            <w:vAlign w:val="center"/>
            <w:hideMark/>
          </w:tcPr>
          <w:p w14:paraId="195D9F30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B0AFEE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00000000000</w:t>
            </w:r>
          </w:p>
        </w:tc>
        <w:tc>
          <w:tcPr>
            <w:tcW w:w="0" w:type="auto"/>
            <w:vAlign w:val="center"/>
            <w:hideMark/>
          </w:tcPr>
          <w:p w14:paraId="105A1FD8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000...000 (52 bits)</w:t>
            </w:r>
          </w:p>
        </w:tc>
      </w:tr>
      <w:tr w:rsidR="0068058A" w:rsidRPr="0068058A" w14:paraId="4118C0A7" w14:textId="77777777" w:rsidTr="0068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2D8DE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-0 (Zero)</w:t>
            </w:r>
          </w:p>
        </w:tc>
        <w:tc>
          <w:tcPr>
            <w:tcW w:w="0" w:type="auto"/>
            <w:vAlign w:val="center"/>
            <w:hideMark/>
          </w:tcPr>
          <w:p w14:paraId="52968F4B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04177F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00000000000</w:t>
            </w:r>
          </w:p>
        </w:tc>
        <w:tc>
          <w:tcPr>
            <w:tcW w:w="0" w:type="auto"/>
            <w:vAlign w:val="center"/>
            <w:hideMark/>
          </w:tcPr>
          <w:p w14:paraId="39064884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000...000 (52 bits)</w:t>
            </w:r>
          </w:p>
        </w:tc>
      </w:tr>
    </w:tbl>
    <w:p w14:paraId="6DA39231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 xml:space="preserve">The only difference is the </w:t>
      </w:r>
      <w:r w:rsidRPr="0068058A">
        <w:rPr>
          <w:rFonts w:ascii="Times New Roman" w:hAnsi="Times New Roman" w:cs="Times New Roman"/>
          <w:b/>
          <w:bCs/>
        </w:rPr>
        <w:t>sign bit</w:t>
      </w:r>
      <w:r w:rsidRPr="0068058A">
        <w:rPr>
          <w:rFonts w:ascii="Times New Roman" w:hAnsi="Times New Roman" w:cs="Times New Roman"/>
        </w:rPr>
        <w:t>.</w:t>
      </w:r>
    </w:p>
    <w:p w14:paraId="372C659A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pict w14:anchorId="6A42F6E4">
          <v:rect id="_x0000_i1050" style="width:0;height:1.5pt" o:hralign="center" o:hrstd="t" o:hr="t" fillcolor="#a0a0a0" stroked="f"/>
        </w:pict>
      </w:r>
    </w:p>
    <w:p w14:paraId="3D428BE7" w14:textId="77777777" w:rsidR="0068058A" w:rsidRPr="0068058A" w:rsidRDefault="0068058A" w:rsidP="0068058A">
      <w:pPr>
        <w:rPr>
          <w:rFonts w:ascii="Times New Roman" w:hAnsi="Times New Roman" w:cs="Times New Roman"/>
          <w:b/>
          <w:bCs/>
        </w:rPr>
      </w:pPr>
      <w:r w:rsidRPr="0068058A">
        <w:rPr>
          <w:rFonts w:ascii="Segoe UI Emoji" w:hAnsi="Segoe UI Emoji" w:cs="Segoe UI Emoji"/>
          <w:b/>
          <w:bCs/>
        </w:rPr>
        <w:t>🔹</w:t>
      </w:r>
      <w:r w:rsidRPr="0068058A">
        <w:rPr>
          <w:rFonts w:ascii="Times New Roman" w:hAnsi="Times New Roman" w:cs="Times New Roman"/>
          <w:b/>
          <w:bCs/>
        </w:rPr>
        <w:t xml:space="preserve"> JavaScript Representation</w:t>
      </w:r>
    </w:p>
    <w:p w14:paraId="3CFDF748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In JavaScript:</w:t>
      </w:r>
    </w:p>
    <w:p w14:paraId="7604613D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+0 === -0     // true</w:t>
      </w:r>
    </w:p>
    <w:p w14:paraId="21136A6E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Object.is(+0, -0)  // false</w:t>
      </w:r>
    </w:p>
    <w:p w14:paraId="00E6CED0" w14:textId="77777777" w:rsidR="0068058A" w:rsidRPr="0068058A" w:rsidRDefault="0068058A" w:rsidP="006805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=== treats both as equal.</w:t>
      </w:r>
    </w:p>
    <w:p w14:paraId="3198B4AA" w14:textId="77777777" w:rsidR="0068058A" w:rsidRPr="0068058A" w:rsidRDefault="0068058A" w:rsidP="0068058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Object.is distinguishes them.</w:t>
      </w:r>
    </w:p>
    <w:p w14:paraId="4A57B2F4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pict w14:anchorId="26066E22">
          <v:rect id="_x0000_i1051" style="width:0;height:1.5pt" o:hralign="center" o:hrstd="t" o:hr="t" fillcolor="#a0a0a0" stroked="f"/>
        </w:pict>
      </w:r>
    </w:p>
    <w:p w14:paraId="21790DC7" w14:textId="77777777" w:rsidR="0068058A" w:rsidRPr="0068058A" w:rsidRDefault="0068058A" w:rsidP="0068058A">
      <w:pPr>
        <w:rPr>
          <w:rFonts w:ascii="Times New Roman" w:hAnsi="Times New Roman" w:cs="Times New Roman"/>
          <w:b/>
          <w:bCs/>
        </w:rPr>
      </w:pPr>
      <w:r w:rsidRPr="0068058A">
        <w:rPr>
          <w:rFonts w:ascii="Segoe UI Emoji" w:hAnsi="Segoe UI Emoji" w:cs="Segoe UI Emoji"/>
          <w:b/>
          <w:bCs/>
        </w:rPr>
        <w:t>🔹</w:t>
      </w:r>
      <w:r w:rsidRPr="0068058A">
        <w:rPr>
          <w:rFonts w:ascii="Times New Roman" w:hAnsi="Times New Roman" w:cs="Times New Roman"/>
          <w:b/>
          <w:bCs/>
        </w:rPr>
        <w:t xml:space="preserve"> 64-bit Format Breakdown for +0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672"/>
      </w:tblGrid>
      <w:tr w:rsidR="0068058A" w:rsidRPr="0068058A" w14:paraId="1C9A7AE9" w14:textId="77777777" w:rsidTr="006805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23FE5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29FB4D" w14:textId="77777777" w:rsidR="0068058A" w:rsidRPr="0068058A" w:rsidRDefault="0068058A" w:rsidP="0068058A">
            <w:pPr>
              <w:rPr>
                <w:rFonts w:ascii="Times New Roman" w:hAnsi="Times New Roman" w:cs="Times New Roman"/>
                <w:b/>
                <w:bCs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8058A" w:rsidRPr="0068058A" w14:paraId="4D3CA921" w14:textId="77777777" w:rsidTr="0068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107D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Sign</w:t>
            </w:r>
          </w:p>
        </w:tc>
        <w:tc>
          <w:tcPr>
            <w:tcW w:w="0" w:type="auto"/>
            <w:vAlign w:val="center"/>
            <w:hideMark/>
          </w:tcPr>
          <w:p w14:paraId="19076F11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</w:t>
            </w:r>
          </w:p>
        </w:tc>
      </w:tr>
      <w:tr w:rsidR="0068058A" w:rsidRPr="0068058A" w14:paraId="3C018DB1" w14:textId="77777777" w:rsidTr="0068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3B8B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1AC61432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00000000000 (11 bits, all 0s)</w:t>
            </w:r>
          </w:p>
        </w:tc>
      </w:tr>
      <w:tr w:rsidR="0068058A" w:rsidRPr="0068058A" w14:paraId="6EF938E4" w14:textId="77777777" w:rsidTr="006805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9CBD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  <w:b/>
                <w:bCs/>
              </w:rPr>
              <w:t>Mantissa</w:t>
            </w:r>
          </w:p>
        </w:tc>
        <w:tc>
          <w:tcPr>
            <w:tcW w:w="0" w:type="auto"/>
            <w:vAlign w:val="center"/>
            <w:hideMark/>
          </w:tcPr>
          <w:p w14:paraId="467AC58B" w14:textId="77777777" w:rsidR="0068058A" w:rsidRPr="0068058A" w:rsidRDefault="0068058A" w:rsidP="0068058A">
            <w:pPr>
              <w:rPr>
                <w:rFonts w:ascii="Times New Roman" w:hAnsi="Times New Roman" w:cs="Times New Roman"/>
              </w:rPr>
            </w:pPr>
            <w:r w:rsidRPr="0068058A">
              <w:rPr>
                <w:rFonts w:ascii="Times New Roman" w:hAnsi="Times New Roman" w:cs="Times New Roman"/>
              </w:rPr>
              <w:t>000...000 (52 bits, all 0s)</w:t>
            </w:r>
          </w:p>
        </w:tc>
      </w:tr>
    </w:tbl>
    <w:p w14:paraId="6A086309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 xml:space="preserve">So the </w:t>
      </w:r>
      <w:r w:rsidRPr="0068058A">
        <w:rPr>
          <w:rFonts w:ascii="Times New Roman" w:hAnsi="Times New Roman" w:cs="Times New Roman"/>
          <w:b/>
          <w:bCs/>
        </w:rPr>
        <w:t>64-bit binary for +0</w:t>
      </w:r>
      <w:r w:rsidRPr="0068058A">
        <w:rPr>
          <w:rFonts w:ascii="Times New Roman" w:hAnsi="Times New Roman" w:cs="Times New Roman"/>
        </w:rPr>
        <w:t xml:space="preserve"> is:</w:t>
      </w:r>
    </w:p>
    <w:p w14:paraId="5ECC32CC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0 00000000000 0000000000000000000000000000000000000000000000000000</w:t>
      </w:r>
    </w:p>
    <w:p w14:paraId="5AC5B6D7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 xml:space="preserve">And for </w:t>
      </w:r>
      <w:r w:rsidRPr="0068058A">
        <w:rPr>
          <w:rFonts w:ascii="Times New Roman" w:hAnsi="Times New Roman" w:cs="Times New Roman"/>
          <w:b/>
          <w:bCs/>
        </w:rPr>
        <w:t>-0</w:t>
      </w:r>
      <w:r w:rsidRPr="0068058A">
        <w:rPr>
          <w:rFonts w:ascii="Times New Roman" w:hAnsi="Times New Roman" w:cs="Times New Roman"/>
        </w:rPr>
        <w:t>:</w:t>
      </w:r>
    </w:p>
    <w:p w14:paraId="6E04442C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1 00000000000 0000000000000000000000000000000000000000000000000000</w:t>
      </w:r>
    </w:p>
    <w:p w14:paraId="34B845AB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pict w14:anchorId="5FBBD801">
          <v:rect id="_x0000_i1052" style="width:0;height:1.5pt" o:hralign="center" o:hrstd="t" o:hr="t" fillcolor="#a0a0a0" stroked="f"/>
        </w:pict>
      </w:r>
    </w:p>
    <w:p w14:paraId="1C558A5D" w14:textId="77777777" w:rsidR="0068058A" w:rsidRPr="0068058A" w:rsidRDefault="0068058A" w:rsidP="0068058A">
      <w:pPr>
        <w:rPr>
          <w:rFonts w:ascii="Times New Roman" w:hAnsi="Times New Roman" w:cs="Times New Roman"/>
          <w:b/>
          <w:bCs/>
        </w:rPr>
      </w:pPr>
      <w:r w:rsidRPr="0068058A">
        <w:rPr>
          <w:rFonts w:ascii="Segoe UI Emoji" w:hAnsi="Segoe UI Emoji" w:cs="Segoe UI Emoji"/>
          <w:b/>
          <w:bCs/>
        </w:rPr>
        <w:t>🧠</w:t>
      </w:r>
      <w:r w:rsidRPr="0068058A">
        <w:rPr>
          <w:rFonts w:ascii="Times New Roman" w:hAnsi="Times New Roman" w:cs="Times New Roman"/>
          <w:b/>
          <w:bCs/>
        </w:rPr>
        <w:t xml:space="preserve"> Extra Note</w:t>
      </w:r>
    </w:p>
    <w:p w14:paraId="18A9D214" w14:textId="77777777" w:rsidR="0068058A" w:rsidRPr="0068058A" w:rsidRDefault="0068058A" w:rsidP="0068058A">
      <w:p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Even though +0 and -0 behave similarly in most cases, they can cause subtle differences in:</w:t>
      </w:r>
    </w:p>
    <w:p w14:paraId="45ECF6E6" w14:textId="77777777" w:rsidR="0068058A" w:rsidRPr="0068058A" w:rsidRDefault="0068058A" w:rsidP="006805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Division (e.g., 1 / +0 === Infinity, 1 / -0 === -Infinity)</w:t>
      </w:r>
    </w:p>
    <w:p w14:paraId="026F3A5D" w14:textId="359CFD95" w:rsidR="00DD6C65" w:rsidRPr="0068058A" w:rsidRDefault="0068058A" w:rsidP="0068058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058A">
        <w:rPr>
          <w:rFonts w:ascii="Times New Roman" w:hAnsi="Times New Roman" w:cs="Times New Roman"/>
        </w:rPr>
        <w:t>Certain algorithms or low-level numerical applications</w:t>
      </w:r>
    </w:p>
    <w:sectPr w:rsidR="00DD6C65" w:rsidRPr="00680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4B3E"/>
    <w:multiLevelType w:val="multilevel"/>
    <w:tmpl w:val="9F6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98350C"/>
    <w:multiLevelType w:val="multilevel"/>
    <w:tmpl w:val="882A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487513">
    <w:abstractNumId w:val="1"/>
  </w:num>
  <w:num w:numId="2" w16cid:durableId="131973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F9"/>
    <w:rsid w:val="001E36F9"/>
    <w:rsid w:val="0068058A"/>
    <w:rsid w:val="009E666B"/>
    <w:rsid w:val="00A129E4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615D"/>
  <w15:chartTrackingRefBased/>
  <w15:docId w15:val="{0A1DD3FA-BB55-48A9-B6BF-052171DC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6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2</cp:revision>
  <dcterms:created xsi:type="dcterms:W3CDTF">2025-05-15T12:57:00Z</dcterms:created>
  <dcterms:modified xsi:type="dcterms:W3CDTF">2025-05-15T12:58:00Z</dcterms:modified>
</cp:coreProperties>
</file>