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CA8D" w14:textId="77777777" w:rsidR="00CB1DC4" w:rsidRPr="00CB1DC4" w:rsidRDefault="00CB1DC4" w:rsidP="00CB1DC4">
      <w:r w:rsidRPr="00CB1DC4">
        <w:t xml:space="preserve">Let’s break down the differences between </w:t>
      </w:r>
      <w:r w:rsidRPr="00CB1DC4">
        <w:rPr>
          <w:b/>
          <w:bCs/>
        </w:rPr>
        <w:t>HTMLCollection</w:t>
      </w:r>
      <w:r w:rsidRPr="00CB1DC4">
        <w:t xml:space="preserve"> and </w:t>
      </w:r>
      <w:r w:rsidRPr="00CB1DC4">
        <w:rPr>
          <w:b/>
          <w:bCs/>
        </w:rPr>
        <w:t>NodeList</w:t>
      </w:r>
      <w:r w:rsidRPr="00CB1DC4">
        <w:t xml:space="preserve"> in a simple, clear way:</w:t>
      </w:r>
    </w:p>
    <w:p w14:paraId="540D6BBF" w14:textId="77777777" w:rsidR="00CB1DC4" w:rsidRPr="00CB1DC4" w:rsidRDefault="00CB1DC4" w:rsidP="00CB1DC4">
      <w:r w:rsidRPr="00CB1DC4">
        <w:pict w14:anchorId="6A1D192E">
          <v:rect id="_x0000_i1049" style="width:0;height:1.5pt" o:hralign="center" o:hrstd="t" o:hr="t" fillcolor="#a0a0a0" stroked="f"/>
        </w:pict>
      </w:r>
    </w:p>
    <w:p w14:paraId="21EB6723" w14:textId="77777777" w:rsidR="00CB1DC4" w:rsidRPr="00CB1DC4" w:rsidRDefault="00CB1DC4" w:rsidP="00CB1DC4">
      <w:pPr>
        <w:rPr>
          <w:b/>
          <w:bCs/>
        </w:rPr>
      </w:pPr>
      <w:r w:rsidRPr="00CB1DC4">
        <w:rPr>
          <w:rFonts w:ascii="Segoe UI Emoji" w:hAnsi="Segoe UI Emoji" w:cs="Segoe UI Emoji"/>
          <w:b/>
          <w:bCs/>
        </w:rPr>
        <w:t>🔍</w:t>
      </w:r>
      <w:r w:rsidRPr="00CB1DC4">
        <w:rPr>
          <w:b/>
          <w:bCs/>
        </w:rPr>
        <w:t xml:space="preserve"> HTMLCollection vs. NodeList: A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4362"/>
        <w:gridCol w:w="3176"/>
      </w:tblGrid>
      <w:tr w:rsidR="00CB1DC4" w:rsidRPr="00CB1DC4" w14:paraId="3D3E167B" w14:textId="77777777" w:rsidTr="00CB1D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08101" w14:textId="77777777" w:rsidR="00CB1DC4" w:rsidRPr="00CB1DC4" w:rsidRDefault="00CB1DC4" w:rsidP="00CB1DC4">
            <w:pPr>
              <w:rPr>
                <w:b/>
                <w:bCs/>
              </w:rPr>
            </w:pPr>
            <w:r w:rsidRPr="00CB1DC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5C1F4A7" w14:textId="77777777" w:rsidR="00CB1DC4" w:rsidRPr="00CB1DC4" w:rsidRDefault="00CB1DC4" w:rsidP="00CB1DC4">
            <w:pPr>
              <w:rPr>
                <w:b/>
                <w:bCs/>
              </w:rPr>
            </w:pPr>
            <w:r w:rsidRPr="00CB1DC4">
              <w:rPr>
                <w:b/>
                <w:bCs/>
              </w:rPr>
              <w:t>HTMLCollection</w:t>
            </w:r>
          </w:p>
        </w:tc>
        <w:tc>
          <w:tcPr>
            <w:tcW w:w="0" w:type="auto"/>
            <w:vAlign w:val="center"/>
            <w:hideMark/>
          </w:tcPr>
          <w:p w14:paraId="5CD39D15" w14:textId="77777777" w:rsidR="00CB1DC4" w:rsidRPr="00CB1DC4" w:rsidRDefault="00CB1DC4" w:rsidP="00CB1DC4">
            <w:pPr>
              <w:rPr>
                <w:b/>
                <w:bCs/>
              </w:rPr>
            </w:pPr>
            <w:r w:rsidRPr="00CB1DC4">
              <w:rPr>
                <w:b/>
                <w:bCs/>
              </w:rPr>
              <w:t>NodeList</w:t>
            </w:r>
          </w:p>
        </w:tc>
      </w:tr>
      <w:tr w:rsidR="00CB1DC4" w:rsidRPr="00CB1DC4" w14:paraId="77DED2BE" w14:textId="77777777" w:rsidTr="00CB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13D16" w14:textId="77777777" w:rsidR="00CB1DC4" w:rsidRPr="00CB1DC4" w:rsidRDefault="00CB1DC4" w:rsidP="00CB1DC4">
            <w:r w:rsidRPr="00CB1DC4">
              <w:rPr>
                <w:b/>
                <w:bCs/>
              </w:rPr>
              <w:t>What it represents</w:t>
            </w:r>
          </w:p>
        </w:tc>
        <w:tc>
          <w:tcPr>
            <w:tcW w:w="0" w:type="auto"/>
            <w:vAlign w:val="center"/>
            <w:hideMark/>
          </w:tcPr>
          <w:p w14:paraId="6EC124A5" w14:textId="77777777" w:rsidR="00CB1DC4" w:rsidRPr="00CB1DC4" w:rsidRDefault="00CB1DC4" w:rsidP="00CB1DC4">
            <w:r w:rsidRPr="00CB1DC4">
              <w:t>A live collection of elements (e.g., from getElementsByTagName, getElementsByClassName)</w:t>
            </w:r>
          </w:p>
        </w:tc>
        <w:tc>
          <w:tcPr>
            <w:tcW w:w="0" w:type="auto"/>
            <w:vAlign w:val="center"/>
            <w:hideMark/>
          </w:tcPr>
          <w:p w14:paraId="02A7BBDE" w14:textId="77777777" w:rsidR="00CB1DC4" w:rsidRPr="00CB1DC4" w:rsidRDefault="00CB1DC4" w:rsidP="00CB1DC4">
            <w:r w:rsidRPr="00CB1DC4">
              <w:t>A collection of nodes (can include elements, text nodes, comments)</w:t>
            </w:r>
          </w:p>
        </w:tc>
      </w:tr>
      <w:tr w:rsidR="00CB1DC4" w:rsidRPr="00CB1DC4" w14:paraId="421F71C8" w14:textId="77777777" w:rsidTr="00CB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7AB7A" w14:textId="77777777" w:rsidR="00CB1DC4" w:rsidRPr="00CB1DC4" w:rsidRDefault="00CB1DC4" w:rsidP="00CB1DC4">
            <w:r w:rsidRPr="00CB1DC4">
              <w:rPr>
                <w:b/>
                <w:bCs/>
              </w:rPr>
              <w:t>Type of items</w:t>
            </w:r>
          </w:p>
        </w:tc>
        <w:tc>
          <w:tcPr>
            <w:tcW w:w="0" w:type="auto"/>
            <w:vAlign w:val="center"/>
            <w:hideMark/>
          </w:tcPr>
          <w:p w14:paraId="6A8A39D0" w14:textId="77777777" w:rsidR="00CB1DC4" w:rsidRPr="00CB1DC4" w:rsidRDefault="00CB1DC4" w:rsidP="00CB1DC4">
            <w:r w:rsidRPr="00CB1DC4">
              <w:t xml:space="preserve">Only </w:t>
            </w:r>
            <w:r w:rsidRPr="00CB1DC4">
              <w:rPr>
                <w:b/>
                <w:bCs/>
              </w:rPr>
              <w:t>Element</w:t>
            </w:r>
            <w:r w:rsidRPr="00CB1DC4">
              <w:t xml:space="preserve"> nodes</w:t>
            </w:r>
          </w:p>
        </w:tc>
        <w:tc>
          <w:tcPr>
            <w:tcW w:w="0" w:type="auto"/>
            <w:vAlign w:val="center"/>
            <w:hideMark/>
          </w:tcPr>
          <w:p w14:paraId="53D8E03D" w14:textId="77777777" w:rsidR="00CB1DC4" w:rsidRPr="00CB1DC4" w:rsidRDefault="00CB1DC4" w:rsidP="00CB1DC4">
            <w:r w:rsidRPr="00CB1DC4">
              <w:t xml:space="preserve">Can include </w:t>
            </w:r>
            <w:r w:rsidRPr="00CB1DC4">
              <w:rPr>
                <w:b/>
                <w:bCs/>
              </w:rPr>
              <w:t>Element</w:t>
            </w:r>
            <w:r w:rsidRPr="00CB1DC4">
              <w:t xml:space="preserve">, </w:t>
            </w:r>
            <w:r w:rsidRPr="00CB1DC4">
              <w:rPr>
                <w:b/>
                <w:bCs/>
              </w:rPr>
              <w:t>Text</w:t>
            </w:r>
            <w:r w:rsidRPr="00CB1DC4">
              <w:t xml:space="preserve">, </w:t>
            </w:r>
            <w:r w:rsidRPr="00CB1DC4">
              <w:rPr>
                <w:b/>
                <w:bCs/>
              </w:rPr>
              <w:t>Comment</w:t>
            </w:r>
            <w:r w:rsidRPr="00CB1DC4">
              <w:t xml:space="preserve"> nodes</w:t>
            </w:r>
          </w:p>
        </w:tc>
      </w:tr>
      <w:tr w:rsidR="00CB1DC4" w:rsidRPr="00CB1DC4" w14:paraId="50A0261D" w14:textId="77777777" w:rsidTr="00CB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D588" w14:textId="77777777" w:rsidR="00CB1DC4" w:rsidRPr="00CB1DC4" w:rsidRDefault="00CB1DC4" w:rsidP="00CB1DC4">
            <w:r w:rsidRPr="00CB1DC4">
              <w:rPr>
                <w:b/>
                <w:bCs/>
              </w:rPr>
              <w:t>Live or static</w:t>
            </w:r>
          </w:p>
        </w:tc>
        <w:tc>
          <w:tcPr>
            <w:tcW w:w="0" w:type="auto"/>
            <w:vAlign w:val="center"/>
            <w:hideMark/>
          </w:tcPr>
          <w:p w14:paraId="43788E02" w14:textId="77777777" w:rsidR="00CB1DC4" w:rsidRPr="00CB1DC4" w:rsidRDefault="00CB1DC4" w:rsidP="00CB1DC4">
            <w:r w:rsidRPr="00CB1DC4">
              <w:rPr>
                <w:b/>
                <w:bCs/>
              </w:rPr>
              <w:t>Live</w:t>
            </w:r>
            <w:r w:rsidRPr="00CB1DC4">
              <w:t>: Updates automatically if the DOM changes</w:t>
            </w:r>
          </w:p>
        </w:tc>
        <w:tc>
          <w:tcPr>
            <w:tcW w:w="0" w:type="auto"/>
            <w:vAlign w:val="center"/>
            <w:hideMark/>
          </w:tcPr>
          <w:p w14:paraId="02ECC722" w14:textId="77777777" w:rsidR="00CB1DC4" w:rsidRPr="00CB1DC4" w:rsidRDefault="00CB1DC4" w:rsidP="00CB1DC4">
            <w:r w:rsidRPr="00CB1DC4">
              <w:t xml:space="preserve">Can be </w:t>
            </w:r>
            <w:r w:rsidRPr="00CB1DC4">
              <w:rPr>
                <w:b/>
                <w:bCs/>
              </w:rPr>
              <w:t>live</w:t>
            </w:r>
            <w:r w:rsidRPr="00CB1DC4">
              <w:t xml:space="preserve"> (from Node.childNodes) or </w:t>
            </w:r>
            <w:r w:rsidRPr="00CB1DC4">
              <w:rPr>
                <w:b/>
                <w:bCs/>
              </w:rPr>
              <w:t>static</w:t>
            </w:r>
            <w:r w:rsidRPr="00CB1DC4">
              <w:t xml:space="preserve"> (from querySelectorAll)</w:t>
            </w:r>
          </w:p>
        </w:tc>
      </w:tr>
      <w:tr w:rsidR="00CB1DC4" w:rsidRPr="00CB1DC4" w14:paraId="0752D97D" w14:textId="77777777" w:rsidTr="00CB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2FA4F" w14:textId="77777777" w:rsidR="00CB1DC4" w:rsidRPr="00CB1DC4" w:rsidRDefault="00CB1DC4" w:rsidP="00CB1DC4">
            <w:r w:rsidRPr="00CB1DC4">
              <w:rPr>
                <w:b/>
                <w:bCs/>
              </w:rPr>
              <w:t>Methods available</w:t>
            </w:r>
          </w:p>
        </w:tc>
        <w:tc>
          <w:tcPr>
            <w:tcW w:w="0" w:type="auto"/>
            <w:vAlign w:val="center"/>
            <w:hideMark/>
          </w:tcPr>
          <w:p w14:paraId="60A97606" w14:textId="77777777" w:rsidR="00CB1DC4" w:rsidRPr="00CB1DC4" w:rsidRDefault="00CB1DC4" w:rsidP="00CB1DC4">
            <w:r w:rsidRPr="00CB1DC4">
              <w:t>Has fewer methods (e.g., no forEach)</w:t>
            </w:r>
          </w:p>
        </w:tc>
        <w:tc>
          <w:tcPr>
            <w:tcW w:w="0" w:type="auto"/>
            <w:vAlign w:val="center"/>
            <w:hideMark/>
          </w:tcPr>
          <w:p w14:paraId="6021AF67" w14:textId="77777777" w:rsidR="00CB1DC4" w:rsidRPr="00CB1DC4" w:rsidRDefault="00CB1DC4" w:rsidP="00CB1DC4">
            <w:r w:rsidRPr="00CB1DC4">
              <w:t>Has forEach, entries, keys, and values (in modern browsers)</w:t>
            </w:r>
          </w:p>
        </w:tc>
      </w:tr>
      <w:tr w:rsidR="00CB1DC4" w:rsidRPr="00CB1DC4" w14:paraId="55998E00" w14:textId="77777777" w:rsidTr="00CB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4670" w14:textId="77777777" w:rsidR="00CB1DC4" w:rsidRPr="00CB1DC4" w:rsidRDefault="00CB1DC4" w:rsidP="00CB1DC4">
            <w:r w:rsidRPr="00CB1DC4">
              <w:rPr>
                <w:b/>
                <w:bCs/>
              </w:rPr>
              <w:t>How to access elements</w:t>
            </w:r>
          </w:p>
        </w:tc>
        <w:tc>
          <w:tcPr>
            <w:tcW w:w="0" w:type="auto"/>
            <w:vAlign w:val="center"/>
            <w:hideMark/>
          </w:tcPr>
          <w:p w14:paraId="7190E8BD" w14:textId="77777777" w:rsidR="00CB1DC4" w:rsidRPr="00CB1DC4" w:rsidRDefault="00CB1DC4" w:rsidP="00CB1DC4">
            <w:r w:rsidRPr="00CB1DC4">
              <w:t>By index (collection[0]) or item() method</w:t>
            </w:r>
          </w:p>
        </w:tc>
        <w:tc>
          <w:tcPr>
            <w:tcW w:w="0" w:type="auto"/>
            <w:vAlign w:val="center"/>
            <w:hideMark/>
          </w:tcPr>
          <w:p w14:paraId="5F3D8163" w14:textId="77777777" w:rsidR="00CB1DC4" w:rsidRPr="00CB1DC4" w:rsidRDefault="00CB1DC4" w:rsidP="00CB1DC4">
            <w:r w:rsidRPr="00CB1DC4">
              <w:t>By index (list[0]) or item() method</w:t>
            </w:r>
          </w:p>
        </w:tc>
      </w:tr>
      <w:tr w:rsidR="00CB1DC4" w:rsidRPr="00CB1DC4" w14:paraId="05277AA8" w14:textId="77777777" w:rsidTr="00CB1D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8A6F" w14:textId="77777777" w:rsidR="00CB1DC4" w:rsidRPr="00CB1DC4" w:rsidRDefault="00CB1DC4" w:rsidP="00CB1DC4">
            <w:r w:rsidRPr="00CB1DC4">
              <w:rPr>
                <w:b/>
                <w:bCs/>
              </w:rPr>
              <w:t>Commonly returned by</w:t>
            </w:r>
          </w:p>
        </w:tc>
        <w:tc>
          <w:tcPr>
            <w:tcW w:w="0" w:type="auto"/>
            <w:vAlign w:val="center"/>
            <w:hideMark/>
          </w:tcPr>
          <w:p w14:paraId="6070CEDD" w14:textId="77777777" w:rsidR="00CB1DC4" w:rsidRPr="00CB1DC4" w:rsidRDefault="00CB1DC4" w:rsidP="00CB1DC4">
            <w:r w:rsidRPr="00CB1DC4">
              <w:t>getElementsByTagName, getElementsByClassName</w:t>
            </w:r>
          </w:p>
        </w:tc>
        <w:tc>
          <w:tcPr>
            <w:tcW w:w="0" w:type="auto"/>
            <w:vAlign w:val="center"/>
            <w:hideMark/>
          </w:tcPr>
          <w:p w14:paraId="62BCEEF1" w14:textId="77777777" w:rsidR="00CB1DC4" w:rsidRPr="00CB1DC4" w:rsidRDefault="00CB1DC4" w:rsidP="00CB1DC4">
            <w:r w:rsidRPr="00CB1DC4">
              <w:t>querySelectorAll, childNodes</w:t>
            </w:r>
          </w:p>
        </w:tc>
      </w:tr>
    </w:tbl>
    <w:p w14:paraId="5699301C" w14:textId="77777777" w:rsidR="00CB1DC4" w:rsidRPr="00CB1DC4" w:rsidRDefault="00CB1DC4" w:rsidP="00CB1DC4">
      <w:r w:rsidRPr="00CB1DC4">
        <w:pict w14:anchorId="795BE741">
          <v:rect id="_x0000_i1050" style="width:0;height:1.5pt" o:hralign="center" o:hrstd="t" o:hr="t" fillcolor="#a0a0a0" stroked="f"/>
        </w:pict>
      </w:r>
    </w:p>
    <w:p w14:paraId="4DD77B09" w14:textId="77777777" w:rsidR="00CB1DC4" w:rsidRPr="00CB1DC4" w:rsidRDefault="00CB1DC4" w:rsidP="00CB1DC4">
      <w:pPr>
        <w:rPr>
          <w:b/>
          <w:bCs/>
        </w:rPr>
      </w:pPr>
      <w:r w:rsidRPr="00CB1DC4">
        <w:rPr>
          <w:rFonts w:ascii="Segoe UI Emoji" w:hAnsi="Segoe UI Emoji" w:cs="Segoe UI Emoji"/>
          <w:b/>
          <w:bCs/>
        </w:rPr>
        <w:t>🔎</w:t>
      </w:r>
      <w:r w:rsidRPr="00CB1DC4">
        <w:rPr>
          <w:b/>
          <w:bCs/>
        </w:rPr>
        <w:t xml:space="preserve"> Key Points:</w:t>
      </w:r>
    </w:p>
    <w:p w14:paraId="5E97F271" w14:textId="77777777" w:rsidR="00CB1DC4" w:rsidRPr="00CB1DC4" w:rsidRDefault="00CB1DC4" w:rsidP="00CB1DC4">
      <w:r w:rsidRPr="00CB1DC4">
        <w:rPr>
          <w:rFonts w:ascii="Segoe UI Emoji" w:hAnsi="Segoe UI Emoji" w:cs="Segoe UI Emoji"/>
        </w:rPr>
        <w:t>✅</w:t>
      </w:r>
      <w:r w:rsidRPr="00CB1DC4">
        <w:t xml:space="preserve"> </w:t>
      </w:r>
      <w:r w:rsidRPr="00CB1DC4">
        <w:rPr>
          <w:b/>
          <w:bCs/>
        </w:rPr>
        <w:t>HTMLCollection is always live</w:t>
      </w:r>
      <w:r w:rsidRPr="00CB1DC4">
        <w:t xml:space="preserve"> — it updates as the DOM changes.</w:t>
      </w:r>
    </w:p>
    <w:p w14:paraId="063CC1A8" w14:textId="77777777" w:rsidR="00CB1DC4" w:rsidRPr="00CB1DC4" w:rsidRDefault="00CB1DC4" w:rsidP="00CB1DC4">
      <w:r w:rsidRPr="00CB1DC4">
        <w:rPr>
          <w:rFonts w:ascii="Segoe UI Emoji" w:hAnsi="Segoe UI Emoji" w:cs="Segoe UI Emoji"/>
        </w:rPr>
        <w:t>✅</w:t>
      </w:r>
      <w:r w:rsidRPr="00CB1DC4">
        <w:t xml:space="preserve"> </w:t>
      </w:r>
      <w:r w:rsidRPr="00CB1DC4">
        <w:rPr>
          <w:b/>
          <w:bCs/>
        </w:rPr>
        <w:t>NodeList can be live or static</w:t>
      </w:r>
      <w:r w:rsidRPr="00CB1DC4">
        <w:t>:</w:t>
      </w:r>
    </w:p>
    <w:p w14:paraId="63DDED05" w14:textId="77777777" w:rsidR="00CB1DC4" w:rsidRPr="00CB1DC4" w:rsidRDefault="00CB1DC4" w:rsidP="00CB1DC4">
      <w:pPr>
        <w:numPr>
          <w:ilvl w:val="0"/>
          <w:numId w:val="1"/>
        </w:numPr>
      </w:pPr>
      <w:r w:rsidRPr="00CB1DC4">
        <w:t xml:space="preserve">Node.childNodes → </w:t>
      </w:r>
      <w:r w:rsidRPr="00CB1DC4">
        <w:rPr>
          <w:b/>
          <w:bCs/>
        </w:rPr>
        <w:t>Live</w:t>
      </w:r>
    </w:p>
    <w:p w14:paraId="53DAD259" w14:textId="77777777" w:rsidR="00CB1DC4" w:rsidRPr="00CB1DC4" w:rsidRDefault="00CB1DC4" w:rsidP="00CB1DC4">
      <w:pPr>
        <w:numPr>
          <w:ilvl w:val="0"/>
          <w:numId w:val="1"/>
        </w:numPr>
      </w:pPr>
      <w:r w:rsidRPr="00CB1DC4">
        <w:t xml:space="preserve">document.querySelectorAll() → </w:t>
      </w:r>
      <w:r w:rsidRPr="00CB1DC4">
        <w:rPr>
          <w:b/>
          <w:bCs/>
        </w:rPr>
        <w:t>Static</w:t>
      </w:r>
    </w:p>
    <w:p w14:paraId="0CC49200" w14:textId="77777777" w:rsidR="00CB1DC4" w:rsidRPr="00CB1DC4" w:rsidRDefault="00CB1DC4" w:rsidP="00CB1DC4">
      <w:r w:rsidRPr="00CB1DC4">
        <w:rPr>
          <w:rFonts w:ascii="Segoe UI Emoji" w:hAnsi="Segoe UI Emoji" w:cs="Segoe UI Emoji"/>
        </w:rPr>
        <w:t>✅</w:t>
      </w:r>
      <w:r w:rsidRPr="00CB1DC4">
        <w:t xml:space="preserve"> </w:t>
      </w:r>
      <w:r w:rsidRPr="00CB1DC4">
        <w:rPr>
          <w:b/>
          <w:bCs/>
        </w:rPr>
        <w:t>HTMLCollection holds only elements</w:t>
      </w:r>
      <w:r w:rsidRPr="00CB1DC4">
        <w:t>.</w:t>
      </w:r>
      <w:r w:rsidRPr="00CB1DC4">
        <w:br/>
      </w:r>
      <w:r w:rsidRPr="00CB1DC4">
        <w:rPr>
          <w:rFonts w:ascii="Segoe UI Emoji" w:hAnsi="Segoe UI Emoji" w:cs="Segoe UI Emoji"/>
        </w:rPr>
        <w:t>✅</w:t>
      </w:r>
      <w:r w:rsidRPr="00CB1DC4">
        <w:t xml:space="preserve"> </w:t>
      </w:r>
      <w:r w:rsidRPr="00CB1DC4">
        <w:rPr>
          <w:b/>
          <w:bCs/>
        </w:rPr>
        <w:t>NodeList</w:t>
      </w:r>
      <w:r w:rsidRPr="00CB1DC4">
        <w:t xml:space="preserve"> can hold other nodes like text or comments.</w:t>
      </w:r>
    </w:p>
    <w:p w14:paraId="6C21D287" w14:textId="77777777" w:rsidR="00CB1DC4" w:rsidRPr="00CB1DC4" w:rsidRDefault="00CB1DC4" w:rsidP="00CB1DC4">
      <w:r w:rsidRPr="00CB1DC4">
        <w:pict w14:anchorId="55C397E1">
          <v:rect id="_x0000_i1051" style="width:0;height:1.5pt" o:hralign="center" o:hrstd="t" o:hr="t" fillcolor="#a0a0a0" stroked="f"/>
        </w:pict>
      </w:r>
    </w:p>
    <w:p w14:paraId="68967EA6" w14:textId="77777777" w:rsidR="00CB1DC4" w:rsidRPr="00CB1DC4" w:rsidRDefault="00CB1DC4" w:rsidP="00CB1DC4">
      <w:pPr>
        <w:rPr>
          <w:b/>
          <w:bCs/>
        </w:rPr>
      </w:pPr>
      <w:r w:rsidRPr="00CB1DC4">
        <w:rPr>
          <w:rFonts w:ascii="Segoe UI Emoji" w:hAnsi="Segoe UI Emoji" w:cs="Segoe UI Emoji"/>
          <w:b/>
          <w:bCs/>
        </w:rPr>
        <w:t>🔗</w:t>
      </w:r>
      <w:r w:rsidRPr="00CB1DC4">
        <w:rPr>
          <w:b/>
          <w:bCs/>
        </w:rPr>
        <w:t xml:space="preserve"> Example:</w:t>
      </w:r>
    </w:p>
    <w:p w14:paraId="70859F03" w14:textId="77777777" w:rsidR="00CB1DC4" w:rsidRPr="00CB1DC4" w:rsidRDefault="00CB1DC4" w:rsidP="00CB1DC4">
      <w:r w:rsidRPr="00CB1DC4">
        <w:t>&lt;ul&gt;</w:t>
      </w:r>
    </w:p>
    <w:p w14:paraId="513227D5" w14:textId="77777777" w:rsidR="00CB1DC4" w:rsidRPr="00CB1DC4" w:rsidRDefault="00CB1DC4" w:rsidP="00CB1DC4">
      <w:r w:rsidRPr="00CB1DC4">
        <w:t xml:space="preserve">  &lt;li&gt;Item 1&lt;/li&gt;</w:t>
      </w:r>
    </w:p>
    <w:p w14:paraId="0C2EE608" w14:textId="77777777" w:rsidR="00CB1DC4" w:rsidRPr="00CB1DC4" w:rsidRDefault="00CB1DC4" w:rsidP="00CB1DC4">
      <w:r w:rsidRPr="00CB1DC4">
        <w:t xml:space="preserve">  &lt;li&gt;Item 2&lt;/li&gt;</w:t>
      </w:r>
    </w:p>
    <w:p w14:paraId="7E3B779A" w14:textId="77777777" w:rsidR="00CB1DC4" w:rsidRPr="00CB1DC4" w:rsidRDefault="00CB1DC4" w:rsidP="00CB1DC4">
      <w:r w:rsidRPr="00CB1DC4">
        <w:t>&lt;/ul&gt;</w:t>
      </w:r>
    </w:p>
    <w:p w14:paraId="4A683FB6" w14:textId="77777777" w:rsidR="00CB1DC4" w:rsidRPr="00CB1DC4" w:rsidRDefault="00CB1DC4" w:rsidP="00CB1DC4"/>
    <w:p w14:paraId="1C611132" w14:textId="77777777" w:rsidR="00CB1DC4" w:rsidRPr="00CB1DC4" w:rsidRDefault="00CB1DC4" w:rsidP="00CB1DC4">
      <w:r w:rsidRPr="00CB1DC4">
        <w:t>&lt;script&gt;</w:t>
      </w:r>
    </w:p>
    <w:p w14:paraId="52DD6A1A" w14:textId="77777777" w:rsidR="00CB1DC4" w:rsidRPr="00CB1DC4" w:rsidRDefault="00CB1DC4" w:rsidP="00CB1DC4">
      <w:r w:rsidRPr="00CB1DC4">
        <w:t xml:space="preserve">  const htmlCol = document.getElementsByTagName('li');  // HTMLCollection</w:t>
      </w:r>
    </w:p>
    <w:p w14:paraId="133C5777" w14:textId="77777777" w:rsidR="00CB1DC4" w:rsidRPr="00CB1DC4" w:rsidRDefault="00CB1DC4" w:rsidP="00CB1DC4">
      <w:r w:rsidRPr="00CB1DC4">
        <w:t xml:space="preserve">  const nodeList = document.querySelectorAll('li');      // NodeList</w:t>
      </w:r>
    </w:p>
    <w:p w14:paraId="0CF438EA" w14:textId="77777777" w:rsidR="00CB1DC4" w:rsidRPr="00CB1DC4" w:rsidRDefault="00CB1DC4" w:rsidP="00CB1DC4"/>
    <w:p w14:paraId="103823D4" w14:textId="77777777" w:rsidR="00CB1DC4" w:rsidRPr="00CB1DC4" w:rsidRDefault="00CB1DC4" w:rsidP="00CB1DC4">
      <w:r w:rsidRPr="00CB1DC4">
        <w:t xml:space="preserve">  console.log(htmlCol);   // Live collection</w:t>
      </w:r>
    </w:p>
    <w:p w14:paraId="54C3460B" w14:textId="77777777" w:rsidR="00CB1DC4" w:rsidRPr="00CB1DC4" w:rsidRDefault="00CB1DC4" w:rsidP="00CB1DC4">
      <w:r w:rsidRPr="00CB1DC4">
        <w:t xml:space="preserve">  console.log(nodeList);  // Static snapshot</w:t>
      </w:r>
    </w:p>
    <w:p w14:paraId="6262FF84" w14:textId="77777777" w:rsidR="00CB1DC4" w:rsidRPr="00CB1DC4" w:rsidRDefault="00CB1DC4" w:rsidP="00CB1DC4">
      <w:r w:rsidRPr="00CB1DC4">
        <w:t>&lt;/script&gt;</w:t>
      </w:r>
    </w:p>
    <w:p w14:paraId="0AF15DE6" w14:textId="77777777" w:rsidR="00CB1DC4" w:rsidRPr="00CB1DC4" w:rsidRDefault="00CB1DC4" w:rsidP="00CB1DC4">
      <w:r w:rsidRPr="00CB1DC4">
        <w:t>If you add a new &lt;li&gt; dynamically:</w:t>
      </w:r>
    </w:p>
    <w:p w14:paraId="68ABE617" w14:textId="77777777" w:rsidR="00CB1DC4" w:rsidRPr="00CB1DC4" w:rsidRDefault="00CB1DC4" w:rsidP="00CB1DC4">
      <w:pPr>
        <w:numPr>
          <w:ilvl w:val="0"/>
          <w:numId w:val="2"/>
        </w:numPr>
      </w:pPr>
      <w:r w:rsidRPr="00CB1DC4">
        <w:t>htmlCol will reflect the change.</w:t>
      </w:r>
    </w:p>
    <w:p w14:paraId="25A700A2" w14:textId="77777777" w:rsidR="00CB1DC4" w:rsidRPr="00CB1DC4" w:rsidRDefault="00CB1DC4" w:rsidP="00CB1DC4">
      <w:pPr>
        <w:numPr>
          <w:ilvl w:val="0"/>
          <w:numId w:val="2"/>
        </w:numPr>
      </w:pPr>
      <w:r w:rsidRPr="00CB1DC4">
        <w:t xml:space="preserve">nodeList will </w:t>
      </w:r>
      <w:r w:rsidRPr="00CB1DC4">
        <w:rPr>
          <w:b/>
          <w:bCs/>
        </w:rPr>
        <w:t>not</w:t>
      </w:r>
      <w:r w:rsidRPr="00CB1DC4">
        <w:t xml:space="preserve"> change unless you call querySelectorAll again.</w:t>
      </w:r>
    </w:p>
    <w:p w14:paraId="12D01F7F" w14:textId="77777777" w:rsidR="00CB1DC4" w:rsidRPr="00CB1DC4" w:rsidRDefault="00CB1DC4" w:rsidP="00CB1DC4">
      <w:r w:rsidRPr="00CB1DC4">
        <w:pict w14:anchorId="4BA688E6">
          <v:rect id="_x0000_i1052" style="width:0;height:1.5pt" o:hralign="center" o:hrstd="t" o:hr="t" fillcolor="#a0a0a0" stroked="f"/>
        </w:pict>
      </w:r>
    </w:p>
    <w:p w14:paraId="5554FA0A" w14:textId="77777777" w:rsidR="00CB1DC4" w:rsidRPr="00CB1DC4" w:rsidRDefault="00CB1DC4" w:rsidP="00CB1DC4">
      <w:r w:rsidRPr="00CB1DC4">
        <w:t xml:space="preserve">Let me know if you’d like a visual diagram or code examples too! </w:t>
      </w:r>
      <w:r w:rsidRPr="00CB1DC4">
        <w:rPr>
          <w:rFonts w:ascii="Segoe UI Emoji" w:hAnsi="Segoe UI Emoji" w:cs="Segoe UI Emoji"/>
        </w:rPr>
        <w:t>🌸</w:t>
      </w:r>
    </w:p>
    <w:p w14:paraId="5CAAA06E" w14:textId="77777777" w:rsidR="00DD6C65" w:rsidRDefault="00DD6C65"/>
    <w:sectPr w:rsidR="00DD6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3C3A"/>
    <w:multiLevelType w:val="multilevel"/>
    <w:tmpl w:val="6040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6A5955"/>
    <w:multiLevelType w:val="multilevel"/>
    <w:tmpl w:val="9674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0333">
    <w:abstractNumId w:val="1"/>
  </w:num>
  <w:num w:numId="2" w16cid:durableId="779834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B03"/>
    <w:rsid w:val="00A129E4"/>
    <w:rsid w:val="00CB1DC4"/>
    <w:rsid w:val="00D96B03"/>
    <w:rsid w:val="00DD6C65"/>
    <w:rsid w:val="00F9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E2A4"/>
  <w15:chartTrackingRefBased/>
  <w15:docId w15:val="{13202A5A-1B52-4225-8680-B8C985673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B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B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B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B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B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B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B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B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B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B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B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8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 siddique</dc:creator>
  <cp:keywords/>
  <dc:description/>
  <cp:lastModifiedBy>aadil siddique</cp:lastModifiedBy>
  <cp:revision>2</cp:revision>
  <dcterms:created xsi:type="dcterms:W3CDTF">2025-06-02T13:00:00Z</dcterms:created>
  <dcterms:modified xsi:type="dcterms:W3CDTF">2025-06-02T13:01:00Z</dcterms:modified>
</cp:coreProperties>
</file>