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275C5" w:rsidR="008E790E" w:rsidP="008E790E" w:rsidRDefault="000159CC" w14:paraId="077BCFD8" w14:textId="77777777">
      <w:pPr>
        <w:widowControl w:val="0"/>
        <w:jc w:val="center"/>
        <w:rPr>
          <w:b/>
          <w:sz w:val="36"/>
          <w:szCs w:val="32"/>
        </w:rPr>
      </w:pPr>
      <w:bookmarkStart w:name="_GoBack" w:id="0"/>
      <w:bookmarkEnd w:id="0"/>
      <w:r w:rsidRPr="009275C5">
        <w:rPr>
          <w:noProof/>
          <w:sz w:val="24"/>
          <w:szCs w:val="22"/>
          <w:lang w:val="en-TT" w:eastAsia="en-TT"/>
        </w:rPr>
        <w:drawing>
          <wp:anchor distT="0" distB="0" distL="114300" distR="114300" simplePos="0" relativeHeight="251658240" behindDoc="0" locked="0" layoutInCell="1" allowOverlap="1" wp14:anchorId="077BD06D" wp14:editId="077BD06E">
            <wp:simplePos x="0" y="0"/>
            <wp:positionH relativeFrom="column">
              <wp:posOffset>-57150</wp:posOffset>
            </wp:positionH>
            <wp:positionV relativeFrom="paragraph">
              <wp:posOffset>-542925</wp:posOffset>
            </wp:positionV>
            <wp:extent cx="1438275" cy="844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logo-300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5C5" w:rsidR="008E790E">
        <w:rPr>
          <w:b/>
          <w:sz w:val="36"/>
          <w:szCs w:val="32"/>
        </w:rPr>
        <w:t xml:space="preserve">Goal Setting </w:t>
      </w:r>
      <w:r w:rsidRPr="009275C5" w:rsidR="009275C5">
        <w:rPr>
          <w:b/>
          <w:sz w:val="36"/>
          <w:szCs w:val="32"/>
        </w:rPr>
        <w:t>FORM</w:t>
      </w:r>
    </w:p>
    <w:p w:rsidR="004300E0" w:rsidP="008E790E" w:rsidRDefault="004300E0" w14:paraId="077BCFD9" w14:textId="77777777">
      <w:pPr>
        <w:widowControl w:val="0"/>
        <w:shd w:val="clear" w:color="auto" w:fill="FFFFFF" w:themeFill="background1"/>
        <w:jc w:val="center"/>
        <w:rPr>
          <w:b/>
          <w:sz w:val="28"/>
          <w:szCs w:val="28"/>
        </w:rPr>
      </w:pPr>
    </w:p>
    <w:p w:rsidRPr="006C20ED" w:rsidR="008E790E" w:rsidP="008E790E" w:rsidRDefault="008E790E" w14:paraId="077BCFDA" w14:textId="77777777">
      <w:pPr>
        <w:widowControl w:val="0"/>
        <w:shd w:val="clear" w:color="auto" w:fill="FFFFFF" w:themeFill="background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</w:t>
      </w:r>
      <w:r w:rsidRPr="006C20ED">
        <w:rPr>
          <w:b/>
          <w:sz w:val="28"/>
          <w:szCs w:val="28"/>
        </w:rPr>
        <w:t xml:space="preserve">Evaluation Period: </w:t>
      </w:r>
      <w:r>
        <w:rPr>
          <w:sz w:val="28"/>
          <w:szCs w:val="28"/>
        </w:rPr>
        <w:t>___________ to ___________</w:t>
      </w:r>
    </w:p>
    <w:p w:rsidRPr="00F0351B" w:rsidR="008E790E" w:rsidP="008E790E" w:rsidRDefault="008E790E" w14:paraId="077BCFDB" w14:textId="77777777">
      <w:pPr>
        <w:tabs>
          <w:tab w:val="left" w:pos="2160"/>
          <w:tab w:val="left" w:pos="5760"/>
          <w:tab w:val="right" w:pos="9900"/>
        </w:tabs>
        <w:rPr>
          <w:sz w:val="22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3"/>
        <w:gridCol w:w="2299"/>
        <w:gridCol w:w="1573"/>
        <w:gridCol w:w="3403"/>
        <w:gridCol w:w="1401"/>
        <w:gridCol w:w="2041"/>
      </w:tblGrid>
      <w:tr w:rsidR="009275C5" w:rsidTr="61052C8B" w14:paraId="077BCFE2" w14:textId="77777777">
        <w:trPr>
          <w:trHeight w:val="439"/>
        </w:trPr>
        <w:tc>
          <w:tcPr>
            <w:tcW w:w="458" w:type="pct"/>
            <w:tcMar/>
            <w:vAlign w:val="center"/>
          </w:tcPr>
          <w:p w:rsidRPr="004A068C" w:rsidR="008E790E" w:rsidP="00B6548D" w:rsidRDefault="008E790E" w14:paraId="077BCFDC" w14:textId="77777777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b/>
                <w:sz w:val="22"/>
                <w:szCs w:val="22"/>
              </w:rPr>
            </w:pPr>
            <w:r w:rsidRPr="004A068C">
              <w:rPr>
                <w:b/>
                <w:sz w:val="22"/>
                <w:szCs w:val="22"/>
              </w:rPr>
              <w:t>Employee:</w:t>
            </w:r>
          </w:p>
        </w:tc>
        <w:tc>
          <w:tcPr>
            <w:tcW w:w="993" w:type="pct"/>
            <w:tcMar/>
            <w:vAlign w:val="center"/>
          </w:tcPr>
          <w:p w:rsidRPr="004A068C" w:rsidR="008E790E" w:rsidP="00B6548D" w:rsidRDefault="008E790E" w14:paraId="077BCFDD" w14:textId="31274EDA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sz w:val="22"/>
                <w:szCs w:val="22"/>
              </w:rPr>
            </w:pPr>
            <w:r w:rsidRPr="61052C8B" w:rsidR="7B706F97">
              <w:rPr>
                <w:sz w:val="22"/>
                <w:szCs w:val="22"/>
              </w:rPr>
              <w:t>Cindy Morris</w:t>
            </w:r>
          </w:p>
        </w:tc>
        <w:tc>
          <w:tcPr>
            <w:tcW w:w="591" w:type="pct"/>
            <w:tcMar/>
            <w:vAlign w:val="center"/>
          </w:tcPr>
          <w:p w:rsidRPr="004A068C" w:rsidR="008E790E" w:rsidP="00B6548D" w:rsidRDefault="008E790E" w14:paraId="077BCFDE" w14:textId="77777777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b/>
                <w:sz w:val="22"/>
                <w:szCs w:val="22"/>
              </w:rPr>
            </w:pPr>
            <w:r w:rsidRPr="004A068C">
              <w:rPr>
                <w:b/>
                <w:sz w:val="22"/>
                <w:szCs w:val="22"/>
              </w:rPr>
              <w:t>Position Title:</w:t>
            </w:r>
          </w:p>
        </w:tc>
        <w:tc>
          <w:tcPr>
            <w:tcW w:w="1419" w:type="pct"/>
            <w:tcBorders>
              <w:bottom w:val="single" w:color="auto" w:sz="4" w:space="0"/>
            </w:tcBorders>
            <w:tcMar/>
            <w:vAlign w:val="center"/>
          </w:tcPr>
          <w:p w:rsidRPr="004A068C" w:rsidR="008E790E" w:rsidP="00B6548D" w:rsidRDefault="008E790E" w14:paraId="077BCFDF" w14:textId="0A9197C8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sz w:val="22"/>
                <w:szCs w:val="22"/>
              </w:rPr>
            </w:pPr>
            <w:r w:rsidRPr="61052C8B" w:rsidR="47E7F0D7">
              <w:rPr>
                <w:sz w:val="22"/>
                <w:szCs w:val="22"/>
              </w:rPr>
              <w:t>Admissions Counsellor</w:t>
            </w:r>
          </w:p>
        </w:tc>
        <w:tc>
          <w:tcPr>
            <w:tcW w:w="646" w:type="pct"/>
            <w:tcBorders>
              <w:bottom w:val="single" w:color="auto" w:sz="4" w:space="0"/>
            </w:tcBorders>
            <w:tcMar/>
            <w:vAlign w:val="center"/>
          </w:tcPr>
          <w:p w:rsidRPr="004A068C" w:rsidR="008E790E" w:rsidP="00B6548D" w:rsidRDefault="008E790E" w14:paraId="077BCFE0" w14:textId="77777777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Last Updated</w:t>
            </w:r>
            <w:r w:rsidRPr="004A068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93" w:type="pct"/>
            <w:tcBorders>
              <w:bottom w:val="single" w:color="auto" w:sz="4" w:space="0"/>
            </w:tcBorders>
            <w:tcMar/>
            <w:vAlign w:val="center"/>
          </w:tcPr>
          <w:p w:rsidRPr="004A068C" w:rsidR="008E790E" w:rsidP="00B6548D" w:rsidRDefault="008E790E" w14:paraId="077BCFE1" w14:textId="77777777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sz w:val="22"/>
                <w:szCs w:val="22"/>
              </w:rPr>
            </w:pPr>
          </w:p>
        </w:tc>
      </w:tr>
      <w:tr w:rsidR="009275C5" w:rsidTr="61052C8B" w14:paraId="077BCFE9" w14:textId="77777777">
        <w:trPr>
          <w:trHeight w:val="439"/>
        </w:trPr>
        <w:tc>
          <w:tcPr>
            <w:tcW w:w="458" w:type="pct"/>
            <w:tcMar/>
            <w:vAlign w:val="center"/>
          </w:tcPr>
          <w:p w:rsidRPr="004A068C" w:rsidR="008E790E" w:rsidP="00B6548D" w:rsidRDefault="008E790E" w14:paraId="077BCFE3" w14:textId="77777777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b/>
                <w:sz w:val="22"/>
                <w:szCs w:val="22"/>
              </w:rPr>
            </w:pPr>
            <w:r w:rsidRPr="004A068C">
              <w:rPr>
                <w:b/>
                <w:sz w:val="22"/>
                <w:szCs w:val="22"/>
              </w:rPr>
              <w:t>Manager</w:t>
            </w:r>
            <w:r w:rsidR="009275C5">
              <w:rPr>
                <w:b/>
                <w:sz w:val="22"/>
                <w:szCs w:val="22"/>
              </w:rPr>
              <w:t>/Supervisor</w:t>
            </w:r>
            <w:r w:rsidRPr="004A068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993" w:type="pct"/>
            <w:tcMar/>
            <w:vAlign w:val="center"/>
          </w:tcPr>
          <w:p w:rsidRPr="004A068C" w:rsidR="008E790E" w:rsidP="00B6548D" w:rsidRDefault="008E790E" w14:paraId="077BCFE4" w14:textId="1E3CA9E2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sz w:val="22"/>
                <w:szCs w:val="22"/>
              </w:rPr>
            </w:pPr>
            <w:r w:rsidRPr="61052C8B" w:rsidR="3054D9F0">
              <w:rPr>
                <w:sz w:val="22"/>
                <w:szCs w:val="22"/>
              </w:rPr>
              <w:t>Reynela Gilkes-Alvarez</w:t>
            </w:r>
          </w:p>
        </w:tc>
        <w:tc>
          <w:tcPr>
            <w:tcW w:w="591" w:type="pct"/>
            <w:tcBorders>
              <w:right w:val="single" w:color="auto" w:sz="4" w:space="0"/>
            </w:tcBorders>
            <w:tcMar/>
            <w:vAlign w:val="center"/>
          </w:tcPr>
          <w:p w:rsidRPr="004A068C" w:rsidR="008E790E" w:rsidP="00B6548D" w:rsidRDefault="008E790E" w14:paraId="077BCFE5" w14:textId="77777777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b/>
                <w:sz w:val="22"/>
                <w:szCs w:val="22"/>
              </w:rPr>
            </w:pPr>
            <w:r w:rsidRPr="004A068C">
              <w:rPr>
                <w:b/>
                <w:sz w:val="22"/>
                <w:szCs w:val="22"/>
              </w:rPr>
              <w:t>Division/Dept:</w:t>
            </w:r>
          </w:p>
        </w:tc>
        <w:tc>
          <w:tcPr>
            <w:tcW w:w="14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A068C" w:rsidR="008E790E" w:rsidP="00B6548D" w:rsidRDefault="008E790E" w14:paraId="077BCFE6" w14:textId="455C89CF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sz w:val="22"/>
                <w:szCs w:val="22"/>
              </w:rPr>
            </w:pPr>
            <w:r w:rsidRPr="61052C8B" w:rsidR="0B2D1237">
              <w:rPr>
                <w:sz w:val="22"/>
                <w:szCs w:val="22"/>
              </w:rPr>
              <w:t>Student Affairs/ Admissions</w:t>
            </w:r>
          </w:p>
        </w:tc>
        <w:tc>
          <w:tcPr>
            <w:tcW w:w="6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A068C" w:rsidR="009275C5" w:rsidP="00B6548D" w:rsidRDefault="009275C5" w14:paraId="077BCFE7" w14:textId="77777777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sz w:val="22"/>
                <w:szCs w:val="22"/>
              </w:rPr>
            </w:pPr>
          </w:p>
        </w:tc>
        <w:tc>
          <w:tcPr>
            <w:tcW w:w="89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A068C" w:rsidR="008E790E" w:rsidP="00B6548D" w:rsidRDefault="008E790E" w14:paraId="077BCFE8" w14:textId="77777777">
            <w:pPr>
              <w:tabs>
                <w:tab w:val="left" w:pos="6660"/>
                <w:tab w:val="right" w:pos="9900"/>
              </w:tabs>
              <w:spacing w:before="80" w:after="80"/>
              <w:outlineLvl w:val="0"/>
              <w:rPr>
                <w:sz w:val="22"/>
                <w:szCs w:val="22"/>
              </w:rPr>
            </w:pPr>
          </w:p>
        </w:tc>
      </w:tr>
    </w:tbl>
    <w:p w:rsidRPr="00242BE0" w:rsidR="008E790E" w:rsidRDefault="008E790E" w14:paraId="077BCFEA" w14:textId="77777777">
      <w:pPr>
        <w:rPr>
          <w:b/>
          <w:i/>
          <w:sz w:val="18"/>
        </w:rPr>
      </w:pPr>
      <w:r w:rsidRPr="00242BE0">
        <w:rPr>
          <w:b/>
          <w:i/>
          <w:sz w:val="18"/>
        </w:rPr>
        <w:t>Instructions:</w:t>
      </w:r>
    </w:p>
    <w:p w:rsidRPr="00242BE0" w:rsidR="00427511" w:rsidP="00427511" w:rsidRDefault="00427511" w14:paraId="077BCFEB" w14:textId="77777777">
      <w:r w:rsidRPr="00242BE0">
        <w:t>The COSTAATT</w:t>
      </w:r>
      <w:r w:rsidR="00242BE0">
        <w:t xml:space="preserve"> Goal Setting</w:t>
      </w:r>
      <w:r w:rsidRPr="00242BE0">
        <w:t xml:space="preserve"> document is a tool that accompanies the ‘Performance Review and Plan’ Document and is designed to:</w:t>
      </w:r>
    </w:p>
    <w:p w:rsidRPr="00242BE0" w:rsidR="00427511" w:rsidP="00427511" w:rsidRDefault="00427511" w14:paraId="077BCFEC" w14:textId="77777777">
      <w:pPr>
        <w:rPr>
          <w:sz w:val="18"/>
        </w:rPr>
      </w:pPr>
      <w:r w:rsidRPr="00242BE0">
        <w:rPr>
          <w:rFonts w:ascii="Symbol" w:hAnsi="Symbol" w:eastAsia="Symbol" w:cs="Symbol"/>
        </w:rPr>
        <w:t>·</w:t>
      </w:r>
      <w:r w:rsidRPr="00242BE0">
        <w:t xml:space="preserve"> </w:t>
      </w:r>
      <w:r w:rsidRPr="00242BE0">
        <w:rPr>
          <w:sz w:val="18"/>
        </w:rPr>
        <w:t xml:space="preserve">Ensure that you have input into the development of your upcoming review. </w:t>
      </w:r>
    </w:p>
    <w:p w:rsidRPr="00242BE0" w:rsidR="00427511" w:rsidP="00427511" w:rsidRDefault="00427511" w14:paraId="077BCFED" w14:textId="77777777">
      <w:pPr>
        <w:rPr>
          <w:sz w:val="18"/>
        </w:rPr>
      </w:pPr>
      <w:r w:rsidRPr="00242BE0">
        <w:rPr>
          <w:rFonts w:ascii="Symbol" w:hAnsi="Symbol" w:eastAsia="Symbol" w:cs="Symbol"/>
          <w:sz w:val="18"/>
        </w:rPr>
        <w:t>·</w:t>
      </w:r>
      <w:r w:rsidRPr="00242BE0">
        <w:rPr>
          <w:sz w:val="18"/>
        </w:rPr>
        <w:t xml:space="preserve"> Facilitate communication, discussion, and exchange of ideas between employees and their managers. </w:t>
      </w:r>
    </w:p>
    <w:p w:rsidRPr="00242BE0" w:rsidR="008E790E" w:rsidRDefault="00427511" w14:paraId="077BCFEE" w14:textId="2F727797">
      <w:pPr>
        <w:rPr>
          <w:sz w:val="18"/>
        </w:rPr>
      </w:pPr>
      <w:r w:rsidRPr="00242BE0">
        <w:rPr>
          <w:rFonts w:ascii="Symbol" w:hAnsi="Symbol" w:eastAsia="Symbol" w:cs="Symbol"/>
          <w:sz w:val="18"/>
        </w:rPr>
        <w:t>·</w:t>
      </w:r>
      <w:r w:rsidRPr="00242BE0">
        <w:rPr>
          <w:sz w:val="18"/>
        </w:rPr>
        <w:t xml:space="preserve"> Create alignment between employee and </w:t>
      </w:r>
      <w:r w:rsidR="001457A7">
        <w:rPr>
          <w:sz w:val="18"/>
        </w:rPr>
        <w:t xml:space="preserve">College </w:t>
      </w:r>
      <w:r w:rsidRPr="00242BE0">
        <w:rPr>
          <w:sz w:val="18"/>
        </w:rPr>
        <w:t xml:space="preserve">goals and to assist individual growth and development. </w:t>
      </w:r>
    </w:p>
    <w:p w:rsidRPr="00242BE0" w:rsidR="00427511" w:rsidP="00EC009E" w:rsidRDefault="00EC009E" w14:paraId="077BCFEF" w14:textId="77777777">
      <w:r w:rsidRPr="00242BE0">
        <w:rPr>
          <w:color w:val="000000" w:themeColor="text1"/>
        </w:rPr>
        <w:t xml:space="preserve">Before setting goals, the employee and manager should first review the “About Setting Performance goals” information located </w:t>
      </w:r>
      <w:r w:rsidR="00242BE0">
        <w:rPr>
          <w:color w:val="000000" w:themeColor="text1"/>
        </w:rPr>
        <w:t xml:space="preserve">on the last page of this form. </w:t>
      </w:r>
    </w:p>
    <w:p w:rsidR="001457A7" w:rsidRDefault="00242BE0" w14:paraId="059382A5" w14:textId="77777777">
      <w:pPr>
        <w:rPr>
          <w:sz w:val="18"/>
        </w:rPr>
      </w:pPr>
      <w:r>
        <w:rPr>
          <w:sz w:val="18"/>
        </w:rPr>
        <w:t>T</w:t>
      </w:r>
      <w:r w:rsidRPr="00242BE0">
        <w:rPr>
          <w:sz w:val="18"/>
        </w:rPr>
        <w:t xml:space="preserve">his information will help employees and managers prepare and develop effectively written goals that can be recorded and tracked using this worksheet. </w:t>
      </w:r>
    </w:p>
    <w:p w:rsidR="001457A7" w:rsidRDefault="001457A7" w14:paraId="4E82EACC" w14:textId="77777777">
      <w:pPr>
        <w:rPr>
          <w:sz w:val="18"/>
        </w:rPr>
      </w:pPr>
    </w:p>
    <w:p w:rsidRPr="00242BE0" w:rsidR="00427511" w:rsidRDefault="00242BE0" w14:paraId="077BCFF0" w14:textId="7DED12BB">
      <w:pPr>
        <w:rPr>
          <w:sz w:val="18"/>
        </w:rPr>
      </w:pPr>
      <w:r w:rsidRPr="00242BE0">
        <w:rPr>
          <w:sz w:val="18"/>
        </w:rPr>
        <w:t xml:space="preserve">This worksheet </w:t>
      </w:r>
      <w:r w:rsidR="001457A7">
        <w:rPr>
          <w:sz w:val="18"/>
        </w:rPr>
        <w:t>must</w:t>
      </w:r>
      <w:r w:rsidRPr="00242BE0">
        <w:rPr>
          <w:sz w:val="18"/>
        </w:rPr>
        <w:t xml:space="preserve"> be attached to the Annual Performance Evaluation or the Mid-Year Check-In Form. </w:t>
      </w:r>
    </w:p>
    <w:tbl>
      <w:tblPr>
        <w:tblpPr w:leftFromText="180" w:rightFromText="180" w:vertAnchor="page" w:horzAnchor="margin" w:tblpY="5926"/>
        <w:tblW w:w="1294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1019"/>
        <w:gridCol w:w="172"/>
        <w:gridCol w:w="1298"/>
        <w:gridCol w:w="9"/>
        <w:gridCol w:w="1231"/>
        <w:gridCol w:w="1278"/>
        <w:gridCol w:w="1415"/>
        <w:gridCol w:w="1309"/>
        <w:gridCol w:w="1164"/>
        <w:gridCol w:w="1202"/>
        <w:gridCol w:w="1312"/>
      </w:tblGrid>
      <w:tr w:rsidRPr="00F307C5" w:rsidR="00FF37A2" w:rsidTr="07D6B209" w14:paraId="077BCFFE" w14:textId="77777777">
        <w:trPr>
          <w:cantSplit/>
          <w:trHeight w:val="1218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</w:tcPr>
          <w:p w:rsidRPr="00FF37A2" w:rsidR="00FF37A2" w:rsidP="00FF37A2" w:rsidRDefault="00FF37A2" w14:paraId="44A0B391" w14:textId="498667EF">
            <w:pPr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>Strategic Goal and Objective</w:t>
            </w: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="00FF37A2" w:rsidP="00FF37A2" w:rsidRDefault="00FF37A2" w14:paraId="4A0ACF65" w14:textId="562A5008">
            <w:pPr>
              <w:rPr>
                <w:rFonts w:asciiTheme="minorHAnsi" w:hAnsiTheme="minorHAnsi" w:cstheme="minorHAnsi"/>
                <w:b/>
                <w:szCs w:val="18"/>
              </w:rPr>
            </w:pPr>
            <w:r>
              <w:rPr>
                <w:rFonts w:asciiTheme="minorHAnsi" w:hAnsiTheme="minorHAnsi" w:cstheme="minorHAnsi"/>
                <w:b/>
                <w:szCs w:val="18"/>
              </w:rPr>
              <w:t xml:space="preserve"> </w:t>
            </w:r>
            <w:r w:rsidRPr="00FF37A2">
              <w:rPr>
                <w:rFonts w:asciiTheme="minorHAnsi" w:hAnsiTheme="minorHAnsi" w:cstheme="minorHAnsi"/>
                <w:b/>
                <w:szCs w:val="18"/>
              </w:rPr>
              <w:t>Goal Description</w:t>
            </w:r>
          </w:p>
          <w:p w:rsidRPr="00FF37A2" w:rsidR="00FF37A2" w:rsidP="00FF37A2" w:rsidRDefault="00FF37A2" w14:paraId="077BCFF1" w14:textId="7433FDFA">
            <w:pPr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 xml:space="preserve">Describe the goal activity </w:t>
            </w:r>
          </w:p>
        </w:tc>
        <w:tc>
          <w:tcPr>
            <w:tcW w:w="14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</w:tcPr>
          <w:p w:rsidRPr="00FF37A2" w:rsidR="00FF37A2" w:rsidP="00FF37A2" w:rsidRDefault="00FF37A2" w14:paraId="046CE8C6" w14:textId="6A2D0F1D">
            <w:pPr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>Performance Standards</w:t>
            </w:r>
          </w:p>
        </w:tc>
        <w:tc>
          <w:tcPr>
            <w:tcW w:w="12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</w:tcPr>
          <w:p w:rsidRPr="00FF37A2" w:rsidR="00FF37A2" w:rsidP="00FF37A2" w:rsidRDefault="00FF37A2" w14:paraId="0FA465C9" w14:textId="5DA9B329">
            <w:pPr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>Goal Weight</w:t>
            </w:r>
          </w:p>
        </w:tc>
        <w:tc>
          <w:tcPr>
            <w:tcW w:w="12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FF37A2" w:rsidR="00FF37A2" w:rsidP="00FF37A2" w:rsidRDefault="00FF37A2" w14:paraId="077BCFF2" w14:textId="484EBC8E">
            <w:pPr>
              <w:jc w:val="center"/>
              <w:rPr>
                <w:rFonts w:asciiTheme="minorHAnsi" w:hAnsiTheme="minorHAnsi" w:cstheme="minorHAnsi"/>
                <w:b/>
                <w:i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>Intended Results or Outcomes</w:t>
            </w:r>
            <w:r w:rsidRPr="00FF37A2">
              <w:rPr>
                <w:rFonts w:asciiTheme="minorHAnsi" w:hAnsiTheme="minorHAnsi" w:cstheme="minorHAnsi"/>
                <w:b/>
                <w:i/>
                <w:szCs w:val="18"/>
              </w:rPr>
              <w:t xml:space="preserve"> </w:t>
            </w:r>
            <w:r w:rsidRPr="00FF37A2">
              <w:rPr>
                <w:rFonts w:asciiTheme="minorHAnsi" w:hAnsiTheme="minorHAnsi" w:cstheme="minorHAnsi"/>
                <w:i/>
                <w:szCs w:val="18"/>
              </w:rPr>
              <w:t>who? what?, when? where? why?</w:t>
            </w:r>
          </w:p>
          <w:p w:rsidRPr="00FF37A2" w:rsidR="00FF37A2" w:rsidP="00FF37A2" w:rsidRDefault="00FF37A2" w14:paraId="077BCFF3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Cs w:val="18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</w:tcPr>
          <w:p w:rsidRPr="00FF37A2" w:rsidR="00FF37A2" w:rsidP="00FF37A2" w:rsidRDefault="00FF37A2" w14:paraId="077BCFF4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>Measureable</w:t>
            </w:r>
          </w:p>
          <w:p w:rsidRPr="00FF37A2" w:rsidR="00FF37A2" w:rsidP="00FF37A2" w:rsidRDefault="00FF37A2" w14:paraId="077BCFF5" w14:textId="77777777">
            <w:pPr>
              <w:jc w:val="center"/>
              <w:rPr>
                <w:rFonts w:asciiTheme="minorHAnsi" w:hAnsiTheme="minorHAnsi" w:cstheme="minorHAnsi"/>
                <w:b/>
                <w:i/>
                <w:szCs w:val="18"/>
              </w:rPr>
            </w:pPr>
            <w:r w:rsidRPr="00FF37A2">
              <w:rPr>
                <w:rFonts w:asciiTheme="minorHAnsi" w:hAnsiTheme="minorHAnsi" w:cstheme="minorHAnsi"/>
                <w:i/>
                <w:iCs/>
                <w:szCs w:val="18"/>
              </w:rPr>
              <w:t>How will I know when it is accomplished?</w:t>
            </w:r>
          </w:p>
          <w:p w:rsidRPr="00FF37A2" w:rsidR="00FF37A2" w:rsidP="00FF37A2" w:rsidRDefault="00FF37A2" w14:paraId="077BCFF6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Cs w:val="18"/>
              </w:rPr>
            </w:pPr>
          </w:p>
        </w:tc>
        <w:tc>
          <w:tcPr>
            <w:tcW w:w="1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FF37A2" w:rsidR="00FF37A2" w:rsidP="00FF37A2" w:rsidRDefault="00FF37A2" w14:paraId="077BCFF7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>Completion Timeline</w:t>
            </w:r>
          </w:p>
          <w:p w:rsidRPr="00FF37A2" w:rsidR="00FF37A2" w:rsidP="00FF37A2" w:rsidRDefault="00FF37A2" w14:paraId="077BCFF8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i/>
                <w:szCs w:val="18"/>
              </w:rPr>
              <w:t>Completed/ milestones achieved by end of Performance period</w:t>
            </w:r>
          </w:p>
        </w:tc>
        <w:tc>
          <w:tcPr>
            <w:tcW w:w="11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Pr="00FF37A2" w:rsidR="00FF37A2" w:rsidP="00FF37A2" w:rsidRDefault="00FF37A2" w14:paraId="077BCFF9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>Resources Identified</w:t>
            </w:r>
          </w:p>
          <w:p w:rsidR="00FF37A2" w:rsidP="00FF37A2" w:rsidRDefault="00FF37A2" w14:paraId="080E9B74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szCs w:val="18"/>
              </w:rPr>
            </w:pPr>
            <w:r w:rsidRPr="00FF37A2">
              <w:rPr>
                <w:rFonts w:asciiTheme="minorHAnsi" w:hAnsiTheme="minorHAnsi" w:cstheme="minorHAnsi"/>
                <w:szCs w:val="18"/>
              </w:rPr>
              <w:t>What resources are required to achieve your goal?</w:t>
            </w:r>
            <w:r w:rsidR="00FB20FC">
              <w:rPr>
                <w:rFonts w:asciiTheme="minorHAnsi" w:hAnsiTheme="minorHAnsi" w:cstheme="minorHAnsi"/>
                <w:szCs w:val="18"/>
              </w:rPr>
              <w:t xml:space="preserve"> </w:t>
            </w:r>
          </w:p>
          <w:p w:rsidRPr="00FF37A2" w:rsidR="00FB20FC" w:rsidP="00FF37A2" w:rsidRDefault="00FB20FC" w14:paraId="077BCFFA" w14:textId="47452E19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 xml:space="preserve">People, Physical, Financial </w:t>
            </w:r>
          </w:p>
        </w:tc>
        <w:tc>
          <w:tcPr>
            <w:tcW w:w="12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</w:tcPr>
          <w:p w:rsidRPr="00FF37A2" w:rsidR="00FF37A2" w:rsidP="00FF37A2" w:rsidRDefault="00FF37A2" w14:paraId="077BCFFB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Cs w:val="18"/>
              </w:rPr>
              <w:t>Relevant</w:t>
            </w:r>
          </w:p>
          <w:p w:rsidRPr="00FF37A2" w:rsidR="00FF37A2" w:rsidP="00FF37A2" w:rsidRDefault="00FF37A2" w14:paraId="077BCFFC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Cs w:val="18"/>
              </w:rPr>
            </w:pPr>
            <w:r w:rsidRPr="00FF37A2">
              <w:rPr>
                <w:rFonts w:asciiTheme="minorHAnsi" w:hAnsiTheme="minorHAnsi" w:cstheme="minorHAnsi"/>
                <w:i/>
                <w:szCs w:val="18"/>
              </w:rPr>
              <w:t>How does this goal help you to meet your overall objective?</w:t>
            </w: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FF37A2" w:rsidR="00FF37A2" w:rsidP="00FF37A2" w:rsidRDefault="00FF37A2" w14:paraId="077BCFFD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 w:val="18"/>
                <w:szCs w:val="18"/>
              </w:rPr>
              <w:t>Possible Roadblocks</w:t>
            </w:r>
          </w:p>
        </w:tc>
      </w:tr>
      <w:tr w:rsidR="00FF37A2" w:rsidTr="07D6B209" w14:paraId="077BD007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57A7" w:rsidR="00FB20FC" w:rsidP="07D6B209" w:rsidRDefault="00FB20FC" w14:paraId="60614947" w14:textId="74A00A3F">
            <w:pPr>
              <w:pStyle w:val="Normal"/>
              <w:tabs>
                <w:tab w:val="left" w:leader="none" w:pos="720"/>
                <w:tab w:val="left" w:leader="none" w:pos="1122"/>
                <w:tab w:val="right" w:leader="none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7D6B209" w:rsidR="75DAA7E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13.1-13.6</w:t>
            </w:r>
          </w:p>
          <w:p w:rsidRPr="001457A7" w:rsidR="00FB20FC" w:rsidP="07D6B209" w:rsidRDefault="00FB20FC" w14:paraId="03AE7C77" w14:textId="713D800B">
            <w:pPr>
              <w:pStyle w:val="Normal"/>
              <w:tabs>
                <w:tab w:val="left" w:leader="none" w:pos="720"/>
                <w:tab w:val="left" w:leader="none" w:pos="1122"/>
                <w:tab w:val="right" w:leader="none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7D6B209" w:rsidR="75DAA7E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Increase student enrolment by at least 100% in AY 2027-2028</w:t>
            </w:r>
          </w:p>
          <w:p w:rsidRPr="001457A7" w:rsidR="00FB20FC" w:rsidP="07D6B209" w:rsidRDefault="00FB20FC" w14:paraId="4750E90A" w14:textId="4F3CA0B7">
            <w:pPr>
              <w:suppressAutoHyphens/>
              <w:rPr>
                <w:rFonts w:ascii="Calibri" w:hAnsi="Calibri" w:cs="Calibri" w:asciiTheme="minorAscii" w:hAnsiTheme="minorAscii" w:cstheme="minorAscii"/>
                <w:color w:val="44546A" w:themeColor="text2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57A7" w:rsidR="00FF37A2" w:rsidP="07D6B209" w:rsidRDefault="00FF37A2" w14:paraId="077BD000" w14:textId="4B4960FF">
            <w:pPr>
              <w:pStyle w:val="Normal"/>
              <w:suppressAutoHyphens/>
            </w:pPr>
            <w:r w:rsidRPr="07D6B209" w:rsidR="1411D75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Achieve a 70% application conversion rate from prospective students by the end of the academic year</w:t>
            </w:r>
          </w:p>
        </w:tc>
        <w:tc>
          <w:tcPr>
            <w:tcW w:w="14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57A7" w:rsidR="00FF37A2" w:rsidP="07D6B209" w:rsidRDefault="00FF37A2" w14:paraId="7A928ED0" w14:textId="32271C78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07D6B209" w:rsidR="1411D75C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4 - Target achieved (70%)</w:t>
            </w:r>
          </w:p>
          <w:p w:rsidRPr="001457A7" w:rsidR="00FF37A2" w:rsidP="07D6B209" w:rsidRDefault="00FF37A2" w14:paraId="38EA9F5A" w14:textId="49C27889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07D6B209" w:rsidR="1411D75C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3 - </w:t>
            </w:r>
            <w:r w:rsidRPr="07D6B209" w:rsidR="1411D75C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significant progress</w:t>
            </w:r>
            <w:r w:rsidRPr="07D6B209" w:rsidR="1411D75C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towards achievement (69%- 60%)</w:t>
            </w:r>
          </w:p>
          <w:p w:rsidRPr="001457A7" w:rsidR="00FF37A2" w:rsidP="07D6B209" w:rsidRDefault="00FF37A2" w14:paraId="0C981A6A" w14:textId="77DB3CC4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07D6B209" w:rsidR="1411D75C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2 - some progress (59-50%)</w:t>
            </w:r>
          </w:p>
          <w:p w:rsidRPr="001457A7" w:rsidR="00FF37A2" w:rsidP="07D6B209" w:rsidRDefault="00FF37A2" w14:paraId="6220DAE3" w14:textId="6C252F0A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07D6B209" w:rsidR="1411D75C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1 </w:t>
            </w:r>
            <w:r w:rsidRPr="07D6B209" w:rsidR="1411D75C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-  limited</w:t>
            </w:r>
            <w:r w:rsidRPr="07D6B209" w:rsidR="1411D75C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or no progress (under 50%)</w:t>
            </w:r>
          </w:p>
          <w:p w:rsidRPr="001457A7" w:rsidR="00FF37A2" w:rsidP="07D6B209" w:rsidRDefault="00FF37A2" w14:paraId="016562A0" w14:textId="4A3A24EA">
            <w:pPr>
              <w:rPr>
                <w:rFonts w:ascii="Calibri" w:hAnsi="Calibri" w:cs="Calibri" w:asciiTheme="minorAscii" w:hAnsiTheme="minorAscii" w:cstheme="minorAscii"/>
                <w:color w:val="44546A" w:themeColor="text2"/>
                <w:sz w:val="16"/>
                <w:szCs w:val="16"/>
                <w:lang w:val="en-TT"/>
              </w:rPr>
            </w:pPr>
          </w:p>
        </w:tc>
        <w:tc>
          <w:tcPr>
            <w:tcW w:w="12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57A7" w:rsidR="00FF37A2" w:rsidP="07D6B209" w:rsidRDefault="00FF37A2" w14:paraId="05A2B00D" w14:textId="1246ED32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/>
                <w:sz w:val="16"/>
                <w:szCs w:val="16"/>
              </w:rPr>
            </w:pPr>
            <w:r w:rsidRPr="07D6B209" w:rsidR="3907D42E"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  <w:t>25</w:t>
            </w:r>
            <w:r w:rsidRPr="07D6B209" w:rsidR="00FF37A2"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  <w:t>%</w:t>
            </w:r>
          </w:p>
        </w:tc>
        <w:tc>
          <w:tcPr>
            <w:tcW w:w="12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1457A7" w:rsidR="00FF37A2" w:rsidP="07D6B209" w:rsidRDefault="00FF37A2" w14:paraId="7488E31B" w14:textId="35820189">
            <w:pPr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7D6B209" w:rsidR="36443C1C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Increased enrollment numbers</w:t>
            </w:r>
          </w:p>
          <w:p w:rsidRPr="001457A7" w:rsidR="00FF37A2" w:rsidP="07D6B209" w:rsidRDefault="00FF37A2" w14:paraId="077BD001" w14:textId="5CE10521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57A7" w:rsidR="00FF37A2" w:rsidP="07D6B209" w:rsidRDefault="00FF37A2" w14:paraId="077BD002" w14:textId="777634BA">
            <w:pPr>
              <w:pStyle w:val="Normal"/>
              <w:tabs>
                <w:tab w:val="left" w:pos="2880"/>
              </w:tabs>
              <w:suppressAutoHyphens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7D6B209" w:rsidR="36443C1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70% of prospective students who </w:t>
            </w:r>
            <w:r w:rsidRPr="07D6B209" w:rsidR="36443C1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submit</w:t>
            </w:r>
            <w:r w:rsidRPr="07D6B209" w:rsidR="36443C1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an application </w:t>
            </w:r>
            <w:r w:rsidRPr="07D6B209" w:rsidR="36443C1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registe</w:t>
            </w:r>
            <w:r w:rsidRPr="07D6B209" w:rsidR="7AAD4A1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r</w:t>
            </w:r>
          </w:p>
        </w:tc>
        <w:tc>
          <w:tcPr>
            <w:tcW w:w="1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1457A7" w:rsidR="00FF37A2" w:rsidP="07D6B209" w:rsidRDefault="00FF37A2" w14:paraId="167AEC9B" w14:textId="3F21C73D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7D6B209" w:rsidR="42E6C7C7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The end of each academic year by August 2025</w:t>
            </w:r>
          </w:p>
          <w:p w:rsidRPr="001457A7" w:rsidR="00FF37A2" w:rsidP="07D6B209" w:rsidRDefault="00FF37A2" w14:paraId="077BD003" w14:textId="602EA059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57A7" w:rsidR="00FF37A2" w:rsidP="07D6B209" w:rsidRDefault="00FF37A2" w14:paraId="32DB1DA7" w14:textId="47A4857A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</w:pPr>
            <w:r w:rsidRPr="07D6B209" w:rsidR="542DBB24"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  <w:t>Support staff</w:t>
            </w:r>
          </w:p>
          <w:p w:rsidRPr="001457A7" w:rsidR="00FF37A2" w:rsidP="07D6B209" w:rsidRDefault="00FF37A2" w14:paraId="5CEBCEE1" w14:textId="419CF6D5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</w:pPr>
          </w:p>
          <w:p w:rsidRPr="001457A7" w:rsidR="00FF37A2" w:rsidP="07D6B209" w:rsidRDefault="00FF37A2" w14:paraId="48846B5C" w14:textId="3AE9FE9B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</w:pPr>
            <w:r w:rsidRPr="07D6B209" w:rsidR="4A09E4BB"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  <w:t>Marketing outreach</w:t>
            </w:r>
          </w:p>
          <w:p w:rsidRPr="001457A7" w:rsidR="00FF37A2" w:rsidP="07D6B209" w:rsidRDefault="00FF37A2" w14:paraId="3382A5BF" w14:textId="5D1756F4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</w:pPr>
          </w:p>
          <w:p w:rsidRPr="001457A7" w:rsidR="00FF37A2" w:rsidP="07D6B209" w:rsidRDefault="00FF37A2" w14:paraId="30C52D73" w14:textId="56B41044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</w:pPr>
            <w:r w:rsidRPr="07D6B209" w:rsidR="066D47DA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>(</w:t>
            </w:r>
            <w:r w:rsidRPr="07D6B209" w:rsidR="066D47DA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>do</w:t>
            </w:r>
            <w:r w:rsidRPr="07D6B209" w:rsidR="066D47DA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 xml:space="preserve"> we need to </w:t>
            </w:r>
            <w:r w:rsidRPr="07D6B209" w:rsidR="066D47DA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>state</w:t>
            </w:r>
            <w:r w:rsidRPr="07D6B209" w:rsidR="066D47DA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 xml:space="preserve"> the obvious or is it understood? </w:t>
            </w:r>
            <w:r w:rsidRPr="07D6B209" w:rsidR="066D47DA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>E.g.</w:t>
            </w:r>
            <w:r w:rsidRPr="07D6B209" w:rsidR="066D47DA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 xml:space="preserve"> </w:t>
            </w:r>
            <w:r w:rsidRPr="07D6B209" w:rsidR="0DF60D0C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 xml:space="preserve">technology- </w:t>
            </w:r>
            <w:r w:rsidRPr="07D6B209" w:rsidR="066D47DA"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  <w:t>laptops/ desktops)</w:t>
            </w:r>
          </w:p>
          <w:p w:rsidRPr="001457A7" w:rsidR="00FF37A2" w:rsidP="07D6B209" w:rsidRDefault="00FF37A2" w14:paraId="077BD004" w14:textId="708D90B2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/>
                <w:sz w:val="16"/>
                <w:szCs w:val="16"/>
              </w:rPr>
            </w:pPr>
          </w:p>
        </w:tc>
        <w:tc>
          <w:tcPr>
            <w:tcW w:w="12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57A7" w:rsidR="00FF37A2" w:rsidP="07D6B209" w:rsidRDefault="001457A7" w14:paraId="0DB765E7" w14:textId="1A789938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07D6B209" w:rsidR="3496B800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Conversion rate will directly impact registration yield</w:t>
            </w:r>
          </w:p>
          <w:p w:rsidRPr="001457A7" w:rsidR="00FF37A2" w:rsidP="07D6B209" w:rsidRDefault="001457A7" w14:paraId="077BD005" w14:textId="6E22087A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/>
                <w:sz w:val="16"/>
                <w:szCs w:val="16"/>
              </w:rPr>
            </w:pP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1457A7" w:rsidR="00FF37A2" w:rsidP="07D6B209" w:rsidRDefault="00FF37A2" w14:paraId="0CBEE771" w14:textId="529275B7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</w:pPr>
            <w:r w:rsidRPr="07D6B209" w:rsidR="31B326D7"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  <w:t>Limited student engagement</w:t>
            </w:r>
          </w:p>
          <w:p w:rsidRPr="001457A7" w:rsidR="00FF37A2" w:rsidP="07D6B209" w:rsidRDefault="00FF37A2" w14:paraId="2BA691BB" w14:textId="01864D9F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</w:pPr>
          </w:p>
          <w:p w:rsidRPr="001457A7" w:rsidR="00FF37A2" w:rsidP="07D6B209" w:rsidRDefault="00FF37A2" w14:paraId="20B3FA52" w14:textId="4FD70503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</w:pPr>
            <w:r w:rsidRPr="07D6B209" w:rsidR="31B326D7">
              <w:rPr>
                <w:rFonts w:ascii="Calibri" w:hAnsi="Calibri" w:cs="Calibri" w:asciiTheme="minorAscii" w:hAnsiTheme="minorAscii" w:cstheme="minorAscii"/>
                <w:color w:val="44546A" w:themeColor="text2" w:themeTint="FF" w:themeShade="FF"/>
                <w:sz w:val="16"/>
                <w:szCs w:val="16"/>
              </w:rPr>
              <w:t>External Economic Factors – family income levels</w:t>
            </w:r>
          </w:p>
          <w:p w:rsidRPr="001457A7" w:rsidR="00FF37A2" w:rsidP="07D6B209" w:rsidRDefault="00FF37A2" w14:paraId="077BD006" w14:textId="079B35A3">
            <w:pPr>
              <w:tabs>
                <w:tab w:val="left" w:pos="2880"/>
              </w:tabs>
              <w:suppressAutoHyphens/>
              <w:rPr>
                <w:rFonts w:ascii="Calibri" w:hAnsi="Calibri" w:cs="Calibri" w:asciiTheme="minorAscii" w:hAnsiTheme="minorAscii" w:cstheme="minorAscii"/>
                <w:color w:val="44546A" w:themeColor="text2"/>
                <w:sz w:val="16"/>
                <w:szCs w:val="16"/>
              </w:rPr>
            </w:pPr>
          </w:p>
        </w:tc>
      </w:tr>
      <w:tr w:rsidR="00FF37A2" w:rsidTr="07D6B209" w14:paraId="077BD011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3ACF19E6" w14:textId="77777777">
            <w:pPr>
              <w:tabs>
                <w:tab w:val="left" w:pos="-720"/>
                <w:tab w:val="left" w:pos="0"/>
                <w:tab w:val="left" w:pos="1530"/>
                <w:tab w:val="left" w:pos="2160"/>
              </w:tabs>
              <w:suppressAutoHyphens/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77BD00A" w14:textId="069FBB16">
            <w:pPr>
              <w:tabs>
                <w:tab w:val="left" w:pos="-720"/>
                <w:tab w:val="left" w:pos="0"/>
                <w:tab w:val="left" w:pos="1530"/>
                <w:tab w:val="left" w:pos="2160"/>
              </w:tabs>
              <w:suppressAutoHyphens/>
              <w:rPr>
                <w:rFonts w:asciiTheme="minorHAnsi" w:hAnsiTheme="minorHAnsi" w:cstheme="minorHAnsi"/>
                <w:color w:val="44546A" w:themeColor="text2"/>
              </w:rPr>
            </w:pPr>
          </w:p>
        </w:tc>
        <w:tc>
          <w:tcPr>
            <w:tcW w:w="14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74C24493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</w:p>
        </w:tc>
        <w:tc>
          <w:tcPr>
            <w:tcW w:w="12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9A8FEC0" w14:textId="020AD60C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</w:p>
        </w:tc>
        <w:tc>
          <w:tcPr>
            <w:tcW w:w="12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F37A2" w:rsidR="00FF37A2" w:rsidP="00FF37A2" w:rsidRDefault="00FF37A2" w14:paraId="077BD00B" w14:textId="2372E431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77BD00C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</w:p>
        </w:tc>
        <w:tc>
          <w:tcPr>
            <w:tcW w:w="1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F37A2" w:rsidR="00FF37A2" w:rsidP="00FF37A2" w:rsidRDefault="00FF37A2" w14:paraId="077BD00D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</w:p>
        </w:tc>
        <w:tc>
          <w:tcPr>
            <w:tcW w:w="11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77BD00E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color w:val="44546A" w:themeColor="text2"/>
              </w:rPr>
            </w:pPr>
          </w:p>
        </w:tc>
        <w:tc>
          <w:tcPr>
            <w:tcW w:w="12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77BD00F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color w:val="44546A" w:themeColor="text2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F37A2" w:rsidR="00FF37A2" w:rsidP="00FF37A2" w:rsidRDefault="00FF37A2" w14:paraId="077BD010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F37A2" w:rsidTr="07D6B209" w14:paraId="077BD018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F37A2" w:rsidR="00FF37A2" w:rsidP="00FF37A2" w:rsidRDefault="00FF37A2" w14:paraId="7A6AE93F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50CD0217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0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9497FA5" w14:textId="09F32B33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91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F37A2" w:rsidR="00FF37A2" w:rsidP="00FF37A2" w:rsidRDefault="00FF37A2" w14:paraId="077BD012" w14:textId="39A1A526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  <w:r w:rsidRPr="00FF37A2">
              <w:rPr>
                <w:rFonts w:asciiTheme="minorHAnsi" w:hAnsiTheme="minorHAnsi" w:cstheme="minorHAnsi"/>
                <w:b/>
              </w:rPr>
              <w:t>SMART GOAL SUMMARY</w:t>
            </w:r>
            <w:r w:rsidRPr="00FF37A2">
              <w:rPr>
                <w:rFonts w:asciiTheme="minorHAnsi" w:hAnsiTheme="minorHAnsi" w:cstheme="minorHAnsi"/>
              </w:rPr>
              <w:t>:</w:t>
            </w:r>
          </w:p>
          <w:p w:rsidRPr="00FF37A2" w:rsidR="00FF37A2" w:rsidP="00FF37A2" w:rsidRDefault="00FF37A2" w14:paraId="077BD013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</w:p>
          <w:p w:rsidRPr="00FF37A2" w:rsidR="00FF37A2" w:rsidP="00FF37A2" w:rsidRDefault="00FF37A2" w14:paraId="077BD014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</w:p>
          <w:p w:rsidRPr="00FF37A2" w:rsidR="00FF37A2" w:rsidP="00FF37A2" w:rsidRDefault="00FF37A2" w14:paraId="077BD015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</w:p>
          <w:p w:rsidRPr="00FF37A2" w:rsidR="00FF37A2" w:rsidP="00FF37A2" w:rsidRDefault="00FF37A2" w14:paraId="077BD016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</w:p>
          <w:p w:rsidRPr="00FF37A2" w:rsidR="00FF37A2" w:rsidP="00FF37A2" w:rsidRDefault="00FF37A2" w14:paraId="077BD017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F37A2" w:rsidTr="07D6B209" w14:paraId="077BD026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1CC6F24D" w14:textId="77777777">
            <w:pPr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F37A2" w:rsidR="00FF37A2" w:rsidP="00FF37A2" w:rsidRDefault="00FF37A2" w14:paraId="077BD019" w14:textId="3D08FC61">
            <w:pPr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FF37A2">
              <w:rPr>
                <w:rFonts w:asciiTheme="minorHAnsi" w:hAnsiTheme="minorHAnsi" w:cstheme="minorHAnsi"/>
                <w:b/>
              </w:rPr>
              <w:t>Goal Description</w:t>
            </w:r>
          </w:p>
        </w:tc>
        <w:tc>
          <w:tcPr>
            <w:tcW w:w="14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5CA7E020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2EBB1B2B" w14:textId="151834A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00FF37A2" w:rsidRDefault="00FF37A2" w14:paraId="077BD01A" w14:textId="69E91AEE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FF37A2">
              <w:rPr>
                <w:rFonts w:asciiTheme="minorHAnsi" w:hAnsiTheme="minorHAnsi" w:cstheme="minorHAnsi"/>
                <w:b/>
              </w:rPr>
              <w:t>Intended Results or Outcomes</w:t>
            </w:r>
            <w:r w:rsidRPr="00FF37A2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FF37A2">
              <w:rPr>
                <w:rFonts w:asciiTheme="minorHAnsi" w:hAnsiTheme="minorHAnsi" w:cstheme="minorHAnsi"/>
                <w:i/>
              </w:rPr>
              <w:t>who? what?, when? where? why?</w:t>
            </w:r>
          </w:p>
          <w:p w:rsidRPr="00FF37A2" w:rsidR="00FF37A2" w:rsidP="00FF37A2" w:rsidRDefault="00FF37A2" w14:paraId="077BD01B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77BD01C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FF37A2">
              <w:rPr>
                <w:rFonts w:asciiTheme="minorHAnsi" w:hAnsiTheme="minorHAnsi" w:cstheme="minorHAnsi"/>
                <w:b/>
              </w:rPr>
              <w:t>Measureable</w:t>
            </w:r>
          </w:p>
          <w:p w:rsidRPr="00FF37A2" w:rsidR="00FF37A2" w:rsidP="00FF37A2" w:rsidRDefault="00FF37A2" w14:paraId="077BD01D" w14:textId="77777777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FF37A2">
              <w:rPr>
                <w:rFonts w:asciiTheme="minorHAnsi" w:hAnsiTheme="minorHAnsi" w:cstheme="minorHAnsi"/>
                <w:i/>
                <w:iCs/>
              </w:rPr>
              <w:t>How will I know when it is accomplished?</w:t>
            </w:r>
          </w:p>
          <w:p w:rsidRPr="00FF37A2" w:rsidR="00FF37A2" w:rsidP="00FF37A2" w:rsidRDefault="00FF37A2" w14:paraId="077BD01E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00FF37A2" w:rsidRDefault="00FF37A2" w14:paraId="077BD01F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FF37A2">
              <w:rPr>
                <w:rFonts w:asciiTheme="minorHAnsi" w:hAnsiTheme="minorHAnsi" w:cstheme="minorHAnsi"/>
                <w:b/>
              </w:rPr>
              <w:t>Completion Timeline</w:t>
            </w:r>
          </w:p>
          <w:p w:rsidRPr="00FF37A2" w:rsidR="00FF37A2" w:rsidP="00FF37A2" w:rsidRDefault="00FF37A2" w14:paraId="077BD020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FF37A2">
              <w:rPr>
                <w:rFonts w:asciiTheme="minorHAnsi" w:hAnsiTheme="minorHAnsi" w:cstheme="minorHAnsi"/>
                <w:i/>
              </w:rPr>
              <w:t>Completed/ milestones achieved by end of Performance period</w:t>
            </w:r>
          </w:p>
        </w:tc>
        <w:tc>
          <w:tcPr>
            <w:tcW w:w="11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F37A2" w:rsidR="00FF37A2" w:rsidP="00FF37A2" w:rsidRDefault="00FF37A2" w14:paraId="077BD021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FF37A2">
              <w:rPr>
                <w:rFonts w:asciiTheme="minorHAnsi" w:hAnsiTheme="minorHAnsi" w:cstheme="minorHAnsi"/>
                <w:b/>
              </w:rPr>
              <w:t>Resources Identified</w:t>
            </w:r>
          </w:p>
          <w:p w:rsidRPr="00FF37A2" w:rsidR="00FF37A2" w:rsidP="00FF37A2" w:rsidRDefault="00FF37A2" w14:paraId="077BD022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  <w:r w:rsidRPr="00FF37A2">
              <w:rPr>
                <w:rFonts w:asciiTheme="minorHAnsi" w:hAnsiTheme="minorHAnsi" w:cstheme="minorHAnsi"/>
              </w:rPr>
              <w:t>What resources are required to achieve your goal?</w:t>
            </w:r>
          </w:p>
        </w:tc>
        <w:tc>
          <w:tcPr>
            <w:tcW w:w="12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77BD023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 w:val="18"/>
                <w:szCs w:val="18"/>
              </w:rPr>
              <w:t>Relevant</w:t>
            </w:r>
          </w:p>
          <w:p w:rsidRPr="00FF37A2" w:rsidR="00FF37A2" w:rsidP="00FF37A2" w:rsidRDefault="00FF37A2" w14:paraId="077BD024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F37A2">
              <w:rPr>
                <w:rFonts w:asciiTheme="minorHAnsi" w:hAnsiTheme="minorHAnsi" w:cstheme="minorHAnsi"/>
                <w:i/>
                <w:sz w:val="18"/>
                <w:szCs w:val="18"/>
              </w:rPr>
              <w:t>How does this goal help you to meet your overall objective?</w:t>
            </w: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00FF37A2" w:rsidRDefault="00FF37A2" w14:paraId="077BD025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 w:val="18"/>
                <w:szCs w:val="18"/>
              </w:rPr>
              <w:t>Possible Roadblocks</w:t>
            </w:r>
          </w:p>
        </w:tc>
      </w:tr>
      <w:tr w:rsidR="00FF37A2" w:rsidTr="07D6B209" w14:paraId="077BD030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2531EB59" w14:textId="0040D230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1272B6E5" w14:textId="3A294A8D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F37A2" w:rsidR="00FF37A2" w:rsidP="61052C8B" w:rsidRDefault="00FF37A2" w14:paraId="0A148034" w14:textId="63E4408F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783C258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Increase application to registration yield by 5</w:t>
            </w:r>
            <w:r w:rsidRPr="61052C8B" w:rsidR="3ADCCB24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%</w:t>
            </w:r>
            <w:r w:rsidRPr="61052C8B" w:rsidR="783C258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points annually</w:t>
            </w:r>
          </w:p>
          <w:p w:rsidRPr="00FF37A2" w:rsidR="00FF37A2" w:rsidP="61052C8B" w:rsidRDefault="00FF37A2" w14:paraId="156EE527" w14:textId="00152AC3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6C0F41BE" w14:textId="0F1BA1AE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46A74749" w14:textId="5D2F5D2E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3D37CDA4" w14:textId="387A082E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4B114E81" w14:textId="328EAD7E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09B9833C" w14:textId="7998396C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0FB6DD07" w14:textId="0142634F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778E5AAF" w14:textId="2334DF3C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0A28699E" w14:textId="629C017A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61052C8B" w:rsidRDefault="00FF37A2" w14:paraId="22AB9F50" w14:textId="7EBABBE2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  <w:p w:rsidRPr="00FF37A2" w:rsidR="00FF37A2" w:rsidP="07D6B209" w:rsidRDefault="00FF37A2" w14:paraId="077BD029" w14:textId="0C08ABC6">
            <w:pPr>
              <w:pStyle w:val="Normal"/>
              <w:tabs>
                <w:tab w:val="left" w:pos="720"/>
                <w:tab w:val="left" w:pos="1122"/>
                <w:tab w:val="right" w:pos="1080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90D9072" w:rsidP="61052C8B" w:rsidRDefault="790D9072" w14:paraId="35FBE421" w14:textId="2394ED7F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4</w:t>
            </w:r>
            <w:r w:rsidRPr="61052C8B" w:rsidR="10A8C943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- 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Target achieved (5%)</w:t>
            </w:r>
          </w:p>
          <w:p w:rsidR="790D9072" w:rsidP="61052C8B" w:rsidRDefault="790D9072" w14:paraId="5EBA96A4" w14:textId="38CD8A22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3</w:t>
            </w:r>
            <w:r w:rsidRPr="61052C8B" w:rsidR="1E2435B0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-</w:t>
            </w:r>
            <w:r w:rsidRPr="61052C8B" w:rsidR="1E2435B0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significant 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progress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towards achievement (3-4%)</w:t>
            </w:r>
          </w:p>
          <w:p w:rsidR="790D9072" w:rsidP="61052C8B" w:rsidRDefault="790D9072" w14:paraId="679722AE" w14:textId="07C626B2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2 </w:t>
            </w:r>
            <w:r w:rsidRPr="61052C8B" w:rsidR="20A4D8D9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- 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some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progress (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2%)</w:t>
            </w:r>
          </w:p>
          <w:p w:rsidRPr="00FF37A2" w:rsidR="00FF37A2" w:rsidP="61052C8B" w:rsidRDefault="00FF37A2" w14:paraId="4368CE22" w14:textId="7B3D80A9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</w:pP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1</w:t>
            </w:r>
            <w:r w:rsidRPr="61052C8B" w:rsidR="7F5835BD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-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 limited</w:t>
            </w:r>
            <w:r w:rsidRPr="61052C8B" w:rsidR="790D9072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or no progress (1%)</w:t>
            </w:r>
          </w:p>
        </w:tc>
        <w:tc>
          <w:tcPr>
            <w:tcW w:w="12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654E481B" w14:textId="0CAA4BC9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7D6B209" w:rsidR="7D66764F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25</w:t>
            </w:r>
            <w:r w:rsidRPr="07D6B209" w:rsidR="0C7EB6D7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%</w:t>
            </w:r>
          </w:p>
        </w:tc>
        <w:tc>
          <w:tcPr>
            <w:tcW w:w="12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5940B6FE" w14:textId="194956B5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8267E62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Increased</w:t>
            </w:r>
            <w:r w:rsidRPr="61052C8B" w:rsidR="4893E5C4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satisfaction thereby leading to increased</w:t>
            </w:r>
            <w:r w:rsidRPr="61052C8B" w:rsidR="18267E62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</w:t>
            </w:r>
            <w:r w:rsidRPr="61052C8B" w:rsidR="18267E62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enrollment </w:t>
            </w:r>
            <w:r w:rsidRPr="61052C8B" w:rsidR="18267E62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numbers</w:t>
            </w:r>
          </w:p>
          <w:p w:rsidRPr="00FF37A2" w:rsidR="00FF37A2" w:rsidP="61052C8B" w:rsidRDefault="00FF37A2" w14:paraId="02DC3568" w14:textId="67A27866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7ED714E0" w14:textId="12C43F33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6880672F" w14:textId="6BCFEF04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608EA695" w14:textId="16A88E45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398F8442" w14:textId="1D1CB719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2F0B609" w14:textId="37114655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464E22B5" w14:textId="0A6F3800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CB6CBC7" w14:textId="0F97EE97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B810454" w14:textId="71F31D26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EF560AC" w14:textId="43021DA7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77BD02A" w14:textId="1EB1FB33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7D6B209" w:rsidRDefault="00FF37A2" w14:paraId="077BD02B" w14:textId="159151EB">
            <w:pPr>
              <w:pStyle w:val="Normal"/>
              <w:suppressLineNumbers w:val="0"/>
              <w:tabs>
                <w:tab w:val="left" w:leader="none" w:pos="720"/>
                <w:tab w:val="left" w:leader="none" w:pos="2880"/>
                <w:tab w:val="right" w:leader="none" w:pos="1080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7D6B209" w:rsidR="0039922E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Registered to application yield increased by 5%</w:t>
            </w:r>
          </w:p>
        </w:tc>
        <w:tc>
          <w:tcPr>
            <w:tcW w:w="1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7E2560DD" w14:textId="32FBCF7B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0EE1323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The e</w:t>
            </w:r>
            <w:r w:rsidRPr="61052C8B" w:rsidR="543D040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nd of each </w:t>
            </w:r>
            <w:r w:rsidRPr="61052C8B" w:rsidR="7B943B23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academic year by August 2025</w:t>
            </w:r>
            <w:r w:rsidRPr="61052C8B" w:rsidR="543D040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</w:t>
            </w:r>
          </w:p>
          <w:p w:rsidRPr="00FF37A2" w:rsidR="00FF37A2" w:rsidP="61052C8B" w:rsidRDefault="00FF37A2" w14:paraId="1CCD342F" w14:textId="1546DEE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4B32B331" w14:textId="5DFC0021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1869EC8C" w14:textId="0307D05D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7A3E79FE" w14:textId="004401CF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1BE45AE7" w14:textId="7AECD06E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30C6AAA" w14:textId="42B0DDE9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258A14C" w14:textId="33E0A493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77BD02C" w14:textId="78E0842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1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F37A2" w:rsidR="00FF37A2" w:rsidP="61052C8B" w:rsidRDefault="00FF37A2" w14:paraId="527DF59D" w14:textId="00CE110E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5E45235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Support from Marketing-</w:t>
            </w:r>
            <w:r w:rsidRPr="61052C8B" w:rsidR="30B8B03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Recruiting activities and materials</w:t>
            </w:r>
          </w:p>
          <w:p w:rsidRPr="00FF37A2" w:rsidR="00FF37A2" w:rsidP="61052C8B" w:rsidRDefault="00FF37A2" w14:paraId="0564CB84" w14:textId="6F107D36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58401CFC" w14:textId="7289372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6B085A2A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Work study</w:t>
            </w:r>
            <w:r w:rsidRPr="61052C8B" w:rsidR="3C068003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- Student mbassadors</w:t>
            </w:r>
            <w:r w:rsidRPr="61052C8B" w:rsidR="6B085A2A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/ OJT support or </w:t>
            </w:r>
            <w:r w:rsidRPr="61052C8B" w:rsidR="6B085A2A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additional</w:t>
            </w:r>
            <w:r w:rsidRPr="61052C8B" w:rsidR="6B085A2A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staff</w:t>
            </w:r>
          </w:p>
          <w:p w:rsidRPr="00FF37A2" w:rsidR="00FF37A2" w:rsidP="61052C8B" w:rsidRDefault="00FF37A2" w14:paraId="7FC45BEC" w14:textId="2E2A251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77BD02D" w14:textId="6D0F23A3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highlight w:val="yellow"/>
              </w:rPr>
            </w:pPr>
          </w:p>
        </w:tc>
        <w:tc>
          <w:tcPr>
            <w:tcW w:w="12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077BD02E" w14:textId="46127C1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07D6B209" w:rsidR="68642A36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R</w:t>
            </w:r>
            <w:r w:rsidRPr="07D6B209" w:rsidR="01F09094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egistration yield</w:t>
            </w:r>
            <w:r w:rsidRPr="07D6B209" w:rsidR="50B6AEB1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will directly </w:t>
            </w:r>
            <w:r w:rsidRPr="07D6B209" w:rsidR="50B6AEB1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impact</w:t>
            </w:r>
            <w:r w:rsidRPr="07D6B209" w:rsidR="50B6AEB1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enrollment numbers</w:t>
            </w: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79FCDBC0" w14:textId="741C23CD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61052C8B" w:rsidR="01F09094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Support</w:t>
            </w:r>
            <w:r w:rsidRPr="61052C8B" w:rsidR="0E2FDFC8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/Communication</w:t>
            </w:r>
            <w:r w:rsidRPr="61052C8B" w:rsidR="01F09094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from the Academic Department</w:t>
            </w:r>
          </w:p>
          <w:p w:rsidRPr="00FF37A2" w:rsidR="00FF37A2" w:rsidP="61052C8B" w:rsidRDefault="00FF37A2" w14:paraId="32DE2EA9" w14:textId="30116652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53EDFAE7" w14:textId="71DDAC1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61052C8B" w:rsidR="01F09094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Admissions policy</w:t>
            </w:r>
            <w:r w:rsidRPr="61052C8B" w:rsidR="07947CD9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changes</w:t>
            </w:r>
          </w:p>
          <w:p w:rsidRPr="00FF37A2" w:rsidR="00FF37A2" w:rsidP="61052C8B" w:rsidRDefault="00FF37A2" w14:paraId="24EE4E3C" w14:textId="380B037D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033D2BDE" w14:textId="4BD4D906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320DDBE3" w14:textId="785910C4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10FD3E23" w14:textId="6C9D9BD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6CEDB79A" w14:textId="112F012F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041722F2" w14:textId="7536F1F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4BC5EEFF" w14:textId="67A40FF0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077BD02F" w14:textId="2252863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00FF37A2" w:rsidTr="07D6B209" w14:paraId="077BD036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F37A2" w:rsidR="00FF37A2" w:rsidP="00FF37A2" w:rsidRDefault="00FF37A2" w14:paraId="026E9963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171E0267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0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57BF4762" w14:textId="68C98C73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91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00FF37A2" w:rsidRDefault="00FF37A2" w14:paraId="077BD031" w14:textId="1EE87AE4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  <w:r w:rsidRPr="00FF37A2">
              <w:rPr>
                <w:rFonts w:asciiTheme="minorHAnsi" w:hAnsiTheme="minorHAnsi" w:cstheme="minorHAnsi"/>
                <w:b/>
              </w:rPr>
              <w:t>SMART GOAL SUMMARY</w:t>
            </w:r>
            <w:r w:rsidRPr="00FF37A2">
              <w:rPr>
                <w:rFonts w:asciiTheme="minorHAnsi" w:hAnsiTheme="minorHAnsi" w:cstheme="minorHAnsi"/>
              </w:rPr>
              <w:t>:</w:t>
            </w:r>
          </w:p>
          <w:p w:rsidRPr="00FF37A2" w:rsidR="00FF37A2" w:rsidP="00FF37A2" w:rsidRDefault="00FF37A2" w14:paraId="077BD032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</w:p>
          <w:p w:rsidRPr="00FF37A2" w:rsidR="00FF37A2" w:rsidP="00FF37A2" w:rsidRDefault="00FF37A2" w14:paraId="077BD033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</w:p>
          <w:p w:rsidRPr="00FF37A2" w:rsidR="00FF37A2" w:rsidP="00FF37A2" w:rsidRDefault="00FF37A2" w14:paraId="077BD034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</w:p>
          <w:p w:rsidRPr="00FF37A2" w:rsidR="00FF37A2" w:rsidP="00FF37A2" w:rsidRDefault="00FF37A2" w14:paraId="077BD035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F37A2" w:rsidTr="07D6B209" w14:paraId="077BD03E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09D632EE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F37A2" w:rsidR="00FF37A2" w:rsidP="61052C8B" w:rsidRDefault="00FF37A2" w14:paraId="077BD037" w14:textId="080DEBF1">
            <w:pPr>
              <w:pStyle w:val="Normal"/>
              <w:tabs>
                <w:tab w:val="left" w:pos="2880"/>
              </w:tabs>
              <w:suppressAutoHyphens/>
              <w:jc w:val="center"/>
            </w:pPr>
            <w:r w:rsidRPr="61052C8B" w:rsidR="23F8E38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Respond to 95% of student inquiries within </w:t>
            </w:r>
            <w:r w:rsidRPr="61052C8B" w:rsidR="4D84420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2</w:t>
            </w:r>
            <w:r w:rsidRPr="61052C8B" w:rsidR="23F8E38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4</w:t>
            </w:r>
            <w:r w:rsidRPr="61052C8B" w:rsidR="23F8E38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hour</w:t>
            </w:r>
            <w:r w:rsidRPr="61052C8B" w:rsidR="77B6FB1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period</w:t>
            </w:r>
            <w:r w:rsidRPr="61052C8B" w:rsidR="23F8E38B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during each month of the recruitment cycle.</w:t>
            </w:r>
          </w:p>
        </w:tc>
        <w:tc>
          <w:tcPr>
            <w:tcW w:w="14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18A1FFE0" w14:textId="4C58E152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6967A7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5 – 95% of inquiries received respond within set timeframe</w:t>
            </w:r>
          </w:p>
          <w:p w:rsidRPr="00FF37A2" w:rsidR="00FF37A2" w:rsidP="61052C8B" w:rsidRDefault="00FF37A2" w14:paraId="70B433BD" w14:textId="0D28F47C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6967A70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4 – 85% of inquires</w:t>
            </w:r>
            <w:r w:rsidRPr="61052C8B" w:rsidR="145E194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responded within set timeframe</w:t>
            </w:r>
          </w:p>
          <w:p w:rsidRPr="00FF37A2" w:rsidR="00FF37A2" w:rsidP="61052C8B" w:rsidRDefault="00FF37A2" w14:paraId="2F454A21" w14:textId="59D52836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45E194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3 – 75% of inquires responded within set timeframe</w:t>
            </w:r>
          </w:p>
          <w:p w:rsidRPr="00FF37A2" w:rsidR="00FF37A2" w:rsidP="61052C8B" w:rsidRDefault="00FF37A2" w14:paraId="481D0FC5" w14:textId="1A88F86A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45E194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2- 65% inquires responded within set timeframe</w:t>
            </w:r>
          </w:p>
          <w:p w:rsidRPr="00FF37A2" w:rsidR="00FF37A2" w:rsidP="61052C8B" w:rsidRDefault="00FF37A2" w14:paraId="2B7C754B" w14:textId="2B878375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45E194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1- under 65%</w:t>
            </w:r>
            <w:r w:rsidRPr="61052C8B" w:rsidR="3B32EB66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inquires responded within set timeframe</w:t>
            </w:r>
          </w:p>
        </w:tc>
        <w:tc>
          <w:tcPr>
            <w:tcW w:w="12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1EA16C48" w14:textId="61B0B555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7D6B209" w:rsidR="08B3A9D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2</w:t>
            </w:r>
            <w:r w:rsidRPr="07D6B209" w:rsidR="0EAA7DF4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5</w:t>
            </w:r>
            <w:r w:rsidRPr="07D6B209" w:rsidR="3B32EB66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%</w:t>
            </w:r>
          </w:p>
        </w:tc>
        <w:tc>
          <w:tcPr>
            <w:tcW w:w="12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7A3A9CA3" w14:textId="693CA6FE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3B32EB66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Increase enrollment due to increase responsiveness to queries- improved service</w:t>
            </w:r>
          </w:p>
          <w:p w:rsidRPr="00FF37A2" w:rsidR="00FF37A2" w:rsidP="61052C8B" w:rsidRDefault="00FF37A2" w14:paraId="077BD038" w14:textId="6C3D352B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077BD039" w14:textId="62D8CA3D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5BD3991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95% of inquires </w:t>
            </w:r>
            <w:r w:rsidRPr="61052C8B" w:rsidR="5BD3991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receive</w:t>
            </w:r>
            <w:r w:rsidRPr="61052C8B" w:rsidR="5BD3991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responses within </w:t>
            </w:r>
            <w:r w:rsidRPr="61052C8B" w:rsidR="41AB9659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2</w:t>
            </w:r>
            <w:r w:rsidRPr="61052C8B" w:rsidR="5BD3991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4</w:t>
            </w:r>
            <w:r w:rsidRPr="61052C8B" w:rsidR="5BD3991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hour</w:t>
            </w:r>
            <w:r w:rsidRPr="61052C8B" w:rsidR="5BD3991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</w:t>
            </w:r>
            <w:r w:rsidRPr="61052C8B" w:rsidR="5BD3991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timeframe</w:t>
            </w:r>
          </w:p>
        </w:tc>
        <w:tc>
          <w:tcPr>
            <w:tcW w:w="1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7FD206BB" w14:textId="0CEC8FB2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5BD3991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Achieved by the end of the performance period</w:t>
            </w:r>
          </w:p>
          <w:p w:rsidRPr="00FF37A2" w:rsidR="00FF37A2" w:rsidP="61052C8B" w:rsidRDefault="00FF37A2" w14:paraId="20F8E41A" w14:textId="0604FDF3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561E35AC" w14:textId="636EA2A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6697E25B" w14:textId="1406D2F1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57C9C273" w14:textId="63566B3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77BD03A" w14:textId="299B210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1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F37A2" w:rsidR="00FF37A2" w:rsidP="61052C8B" w:rsidRDefault="00FF37A2" w14:paraId="5BC811E4" w14:textId="4591F22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93306EA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Work study/ OJT support or </w:t>
            </w:r>
            <w:r w:rsidRPr="61052C8B" w:rsidR="193306EA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additional</w:t>
            </w:r>
            <w:r w:rsidRPr="61052C8B" w:rsidR="193306EA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staff</w:t>
            </w:r>
          </w:p>
          <w:p w:rsidRPr="00FF37A2" w:rsidR="00FF37A2" w:rsidP="61052C8B" w:rsidRDefault="00FF37A2" w14:paraId="34E1B37B" w14:textId="50DBD61F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1EFA1765" w14:textId="7FA80FDB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74737D8B" w14:textId="1567FCC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199F2E10" w14:textId="004E7003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77BD03B" w14:textId="18A8613D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2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077BD03C" w14:textId="41499C50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61052C8B" w:rsidR="6C3EDB5E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Improved satisfaction levels from prospective students and applicants re responsiven</w:t>
            </w:r>
            <w:r w:rsidRPr="61052C8B" w:rsidR="7A528075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ess to queries</w:t>
            </w: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001D2983" w14:textId="376AEAF1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61052C8B" w:rsidR="7A528075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Peaks time spikes could </w:t>
            </w:r>
            <w:r w:rsidRPr="61052C8B" w:rsidR="7A528075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impact</w:t>
            </w:r>
            <w:r w:rsidRPr="61052C8B" w:rsidR="7A528075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the response times</w:t>
            </w:r>
          </w:p>
          <w:p w:rsidRPr="00FF37A2" w:rsidR="00FF37A2" w:rsidP="61052C8B" w:rsidRDefault="00FF37A2" w14:paraId="2A99D637" w14:textId="2834AEB4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746DF893" w14:textId="4FFCCF7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6834BC75" w14:textId="1AE875BC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5171E9AE" w14:textId="6C05F911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1C6EEFA6" w14:textId="34B9D506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55BFCDD2" w14:textId="5EEC7E82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077BD03D" w14:textId="4A78F42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00FF37A2" w:rsidTr="07D6B209" w14:paraId="077BD044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F37A2" w:rsidR="00FF37A2" w:rsidP="00FF37A2" w:rsidRDefault="00FF37A2" w14:paraId="51B65422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7DFB35C7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0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7EB8CE99" w14:textId="519937B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91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00FF37A2" w:rsidRDefault="00FF37A2" w14:paraId="077BD03F" w14:textId="1A45B18B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</w:rPr>
            </w:pPr>
            <w:r w:rsidRPr="00FF37A2">
              <w:rPr>
                <w:rFonts w:asciiTheme="minorHAnsi" w:hAnsiTheme="minorHAnsi" w:cstheme="minorHAnsi"/>
                <w:b/>
              </w:rPr>
              <w:t>SMART GOAL SUMMARY</w:t>
            </w:r>
            <w:r w:rsidRPr="00FF37A2">
              <w:rPr>
                <w:rFonts w:asciiTheme="minorHAnsi" w:hAnsiTheme="minorHAnsi" w:cstheme="minorHAnsi"/>
              </w:rPr>
              <w:t>:</w:t>
            </w:r>
          </w:p>
          <w:p w:rsidRPr="00FF37A2" w:rsidR="00FF37A2" w:rsidP="00FF37A2" w:rsidRDefault="00FF37A2" w14:paraId="077BD040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  <w:p w:rsidRPr="00FF37A2" w:rsidR="00FF37A2" w:rsidP="00FF37A2" w:rsidRDefault="00FF37A2" w14:paraId="077BD041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  <w:p w:rsidRPr="00FF37A2" w:rsidR="00FF37A2" w:rsidP="00FF37A2" w:rsidRDefault="00FF37A2" w14:paraId="077BD042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  <w:p w:rsidRPr="00FF37A2" w:rsidR="00FF37A2" w:rsidP="00FF37A2" w:rsidRDefault="00FF37A2" w14:paraId="077BD043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F37A2" w:rsidTr="07D6B209" w14:paraId="077BD04C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56A1B8C5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F37A2" w:rsidR="00FF37A2" w:rsidP="61052C8B" w:rsidRDefault="00FF37A2" w14:paraId="79782C03" w14:textId="4D19EA73">
            <w:pPr>
              <w:pStyle w:val="Normal"/>
              <w:tabs>
                <w:tab w:val="left" w:pos="2880"/>
              </w:tabs>
              <w:suppressAutoHyphens/>
              <w:jc w:val="center"/>
            </w:pPr>
            <w:r w:rsidRPr="07D6B209" w:rsidR="09EA28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Achieve 30 meaningful interactions per week with prospective students, including emails, calls, or virtual meetings, over the next </w:t>
            </w:r>
            <w:r w:rsidRPr="07D6B209" w:rsidR="09EA28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12 weeks</w:t>
            </w:r>
          </w:p>
          <w:p w:rsidRPr="00FF37A2" w:rsidR="00FF37A2" w:rsidP="07D6B209" w:rsidRDefault="00FF37A2" w14:paraId="077BD045" w14:textId="0D09F93B">
            <w:pPr>
              <w:pStyle w:val="Normal"/>
              <w:tabs>
                <w:tab w:val="left" w:pos="2880"/>
              </w:tabs>
              <w:suppressAutoHyphens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396AE979" w14:textId="13A02A14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F2262E9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5 – </w:t>
            </w:r>
            <w:r w:rsidRPr="61052C8B" w:rsidR="0A7D54A8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30</w:t>
            </w:r>
            <w:r w:rsidRPr="61052C8B" w:rsidR="1F2262E9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 </w:t>
            </w:r>
            <w:r w:rsidRPr="61052C8B" w:rsidR="4F377F19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meaningful interactions achieved each week</w:t>
            </w:r>
            <w:r w:rsidRPr="61052C8B" w:rsidR="5AB79AEF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within set timeframe</w:t>
            </w:r>
          </w:p>
          <w:p w:rsidRPr="00FF37A2" w:rsidR="00FF37A2" w:rsidP="61052C8B" w:rsidRDefault="00FF37A2" w14:paraId="3943114E" w14:textId="34770814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F2262E9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4 – </w:t>
            </w:r>
            <w:r w:rsidRPr="61052C8B" w:rsidR="4ED2FCDC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25</w:t>
            </w:r>
            <w:r w:rsidRPr="61052C8B" w:rsidR="1F2262E9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 xml:space="preserve"> </w:t>
            </w:r>
            <w:r w:rsidRPr="61052C8B" w:rsidR="6CC14773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meaningful interactions achieved each week with set timeframe</w:t>
            </w:r>
          </w:p>
          <w:p w:rsidRPr="00FF37A2" w:rsidR="00FF37A2" w:rsidP="61052C8B" w:rsidRDefault="00FF37A2" w14:paraId="32ACFF7D" w14:textId="59D52836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9B112D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3 – 75% of inquires responded within set timeframe</w:t>
            </w:r>
          </w:p>
          <w:p w:rsidRPr="00FF37A2" w:rsidR="00FF37A2" w:rsidP="61052C8B" w:rsidRDefault="00FF37A2" w14:paraId="19F39ECE" w14:textId="1A88F86A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9B112D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2- 65% inquires responded within set timeframe</w:t>
            </w:r>
          </w:p>
          <w:p w:rsidRPr="00FF37A2" w:rsidR="00FF37A2" w:rsidP="61052C8B" w:rsidRDefault="00FF37A2" w14:paraId="75919F8A" w14:textId="2B878375">
            <w:pPr>
              <w:pStyle w:val="Normal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19B112D1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1- under 65% inquires responded within set timeframe</w:t>
            </w:r>
          </w:p>
          <w:p w:rsidRPr="00FF37A2" w:rsidR="00FF37A2" w:rsidP="61052C8B" w:rsidRDefault="00FF37A2" w14:paraId="183B11D2" w14:textId="4E392495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24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21694483" w14:textId="6488D9EF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7D6B209" w:rsidR="2B5B96EF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2</w:t>
            </w:r>
            <w:r w:rsidRPr="07D6B209" w:rsidR="21D0FB8D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5%</w:t>
            </w:r>
          </w:p>
        </w:tc>
        <w:tc>
          <w:tcPr>
            <w:tcW w:w="12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691C049B" w14:textId="35820189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7D6B209" w:rsidR="1A2086B9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Increased enrollment numbers</w:t>
            </w:r>
          </w:p>
          <w:p w:rsidR="07D6B209" w:rsidP="07D6B209" w:rsidRDefault="07D6B209" w14:paraId="3336F299" w14:textId="2A285AE1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1EB62C2B" w14:textId="2B28B21F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667C0BC9" w14:textId="2049962A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0A00BCD9" w14:textId="3ED4A913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3F6B0D48" w14:textId="5C8D161C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176FBDCD" w14:textId="69F9E76B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7286F892" w14:textId="361C8696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4B19C28A" w14:textId="40DAF0F0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2F1CCCC8" w14:textId="213FD3BD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5CE96D7B" w14:textId="2F0FEBBB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7074C6C3" w14:textId="6745B08B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542E6717" w14:textId="5B2C114F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3D25AD15" w14:textId="2D5B4033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52775A0" w14:textId="6E654DBE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6619DE06" w14:textId="77A523F7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7B979692" w14:textId="30F7A998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356CD43B" w14:textId="1FD1ACAC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51652462" w14:textId="62CB1547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77BD046" w14:textId="10CBE5B7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077BD047" w14:textId="27F14804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20F5DE46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30 meaningful interactions achieved per week</w:t>
            </w:r>
          </w:p>
        </w:tc>
        <w:tc>
          <w:tcPr>
            <w:tcW w:w="1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2EDF92B5" w14:textId="1A28386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07D6B209" w:rsidR="33F52DB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Achieved by the end of November 2024</w:t>
            </w:r>
          </w:p>
          <w:p w:rsidR="07D6B209" w:rsidP="07D6B209" w:rsidRDefault="07D6B209" w14:paraId="6ABEC47C" w14:textId="31AD2250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580FB4DF" w14:textId="3D963961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6361ED9C" w14:textId="701B704A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7CBAF745" w14:textId="6FD4958C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0BBB082F" w14:textId="7E5327C8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77124196" w14:textId="321B7416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4D070C6D" w14:textId="60B32914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35A881DA" w14:textId="7B4FAC24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F842178" w14:textId="762968AC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53BC8F96" w14:textId="54BAEE2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597C8B54" w14:textId="0A562A0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788EDEB" w14:textId="2DA3D254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77D9630B" w14:textId="38E45CB3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1BC33CD0" w14:textId="278E1DA8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37EC0CF1" w14:textId="3866CE3C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3B21E679" w14:textId="5202105D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41DD02A4" w14:textId="728193CE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77BD048" w14:textId="5477066C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1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FF37A2" w:rsidR="00FF37A2" w:rsidP="61052C8B" w:rsidRDefault="00FF37A2" w14:paraId="597BA438" w14:textId="48D2CC6C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  <w:r w:rsidRPr="61052C8B" w:rsidR="33F52DBE"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  <w:t>Database- Applicant follow up</w:t>
            </w:r>
          </w:p>
          <w:p w:rsidRPr="00FF37A2" w:rsidR="00FF37A2" w:rsidP="61052C8B" w:rsidRDefault="00FF37A2" w14:paraId="2B404A78" w14:textId="77DC040E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39794A0C" w14:textId="5349CD54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2901EB21" w14:textId="35DB32DC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762C87B0" w14:textId="1474494F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3D068210" w14:textId="67E3F239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63F1EB1A" w14:textId="401428D5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639DCBC4" w14:textId="6FD08AE3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09774B42" w14:textId="44A4F03F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0F7902EF" w14:textId="07DD72EE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="07D6B209" w:rsidP="07D6B209" w:rsidRDefault="07D6B209" w14:paraId="00795D41" w14:textId="1B5268FA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4EB43B44" w14:textId="62AAD06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48E27724" w14:textId="1B89F29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DE77113" w14:textId="3B3D704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93D08F5" w14:textId="7FB87072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5668E4D" w14:textId="024AA3BD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73AA3B6F" w14:textId="1E402DE1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32014DA" w14:textId="5293F966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2697E8AB" w14:textId="3D5B0D72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  <w:p w:rsidRPr="00FF37A2" w:rsidR="00FF37A2" w:rsidP="61052C8B" w:rsidRDefault="00FF37A2" w14:paraId="077BD049" w14:textId="22E50D20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</w:rPr>
            </w:pPr>
          </w:p>
        </w:tc>
        <w:tc>
          <w:tcPr>
            <w:tcW w:w="12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61052C8B" w:rsidRDefault="00FF37A2" w14:paraId="077BD04A" w14:textId="7F41425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61052C8B" w:rsidR="33F52DBE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Increased application numbers leading to increase</w:t>
            </w:r>
            <w:r w:rsidRPr="61052C8B" w:rsidR="42FAB61F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d</w:t>
            </w:r>
            <w:r w:rsidRPr="61052C8B" w:rsidR="33F52DBE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enrollment</w:t>
            </w: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61052C8B" w:rsidRDefault="00FF37A2" w14:paraId="673FFDD3" w14:textId="32227FF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  <w:r w:rsidRPr="07D6B209" w:rsidR="33F52DBE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>Lack of sufficient data</w:t>
            </w:r>
            <w:r w:rsidRPr="07D6B209" w:rsidR="6C183CB5"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  <w:t xml:space="preserve"> in database</w:t>
            </w:r>
          </w:p>
          <w:p w:rsidR="07D6B209" w:rsidP="07D6B209" w:rsidRDefault="07D6B209" w14:paraId="5CE61C3C" w14:textId="5BC09D30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2D83CA9C" w14:textId="67EA14C0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724ABFC3" w14:textId="49C93E0D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184D0711" w14:textId="28E77E2F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4BB7EAA3" w14:textId="579A3999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6CBB6F9C" w14:textId="609B9CB6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38490CB1" w14:textId="674A9039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43EA759C" w14:textId="592CE684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52354DF8" w14:textId="31841FEF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5078C8E1" w14:textId="004D93B4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="07D6B209" w:rsidP="07D6B209" w:rsidRDefault="07D6B209" w14:paraId="3860D484" w14:textId="029C7F9C">
            <w:pPr>
              <w:tabs>
                <w:tab w:val="left" w:leader="none" w:pos="720"/>
                <w:tab w:val="left" w:leader="none" w:pos="2880"/>
                <w:tab w:val="right" w:leader="none" w:pos="1080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3DF476A7" w14:textId="1B239A39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74CD27D1" w14:textId="0A083B95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52104AAA" w14:textId="73C5645F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42211785" w14:textId="2F5E48EF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6F162A39" w14:textId="4C9840DC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22CB2EEB" w14:textId="1738F57D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7E093A13" w14:textId="0B57A4E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31A6AE32" w14:textId="557D42C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1A55A407" w14:textId="3EBA22DF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075156FC" w14:textId="208CA94A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78B2AE16" w14:textId="328E2831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53DCF6AA" w14:textId="4B6D303F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  <w:p w:rsidRPr="00FF37A2" w:rsidR="00FF37A2" w:rsidP="61052C8B" w:rsidRDefault="00FF37A2" w14:paraId="077BD04B" w14:textId="07CEA762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00FF37A2" w:rsidTr="07D6B209" w14:paraId="077BD051" w14:textId="77777777">
        <w:trPr>
          <w:cantSplit/>
          <w:trHeight w:val="570"/>
        </w:trPr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</w:tcPr>
          <w:p w:rsidRPr="00FF37A2" w:rsidR="00FF37A2" w:rsidP="00FF37A2" w:rsidRDefault="00FF37A2" w14:paraId="69A259B3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23CBCC22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F37A2" w:rsidR="00FF37A2" w:rsidP="00FF37A2" w:rsidRDefault="00FF37A2" w14:paraId="29C8405D" w14:textId="5C46D0F9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891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/>
            <w:vAlign w:val="center"/>
          </w:tcPr>
          <w:p w:rsidRPr="00FF37A2" w:rsidR="00FF37A2" w:rsidP="00FF37A2" w:rsidRDefault="00FF37A2" w14:paraId="077BD04D" w14:textId="0284554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F37A2">
              <w:rPr>
                <w:rFonts w:asciiTheme="minorHAnsi" w:hAnsiTheme="minorHAnsi" w:cstheme="minorHAnsi"/>
                <w:b/>
                <w:sz w:val="18"/>
                <w:szCs w:val="18"/>
              </w:rPr>
              <w:t>SMART GOAL SUMMARY</w:t>
            </w:r>
            <w:r w:rsidRPr="00FF37A2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Pr="00FF37A2" w:rsidR="00FF37A2" w:rsidP="00FF37A2" w:rsidRDefault="00FF37A2" w14:paraId="077BD04E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FF37A2" w:rsidR="00FF37A2" w:rsidP="00FF37A2" w:rsidRDefault="00FF37A2" w14:paraId="077BD04F" w14:textId="77777777">
            <w:pPr>
              <w:tabs>
                <w:tab w:val="left" w:pos="2880"/>
              </w:tabs>
              <w:suppressAutoHyphens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FF37A2" w:rsidR="00FF37A2" w:rsidP="00FF37A2" w:rsidRDefault="00FF37A2" w14:paraId="077BD050" w14:textId="77777777">
            <w:pPr>
              <w:tabs>
                <w:tab w:val="left" w:pos="720"/>
                <w:tab w:val="left" w:pos="2880"/>
                <w:tab w:val="right" w:pos="10800"/>
              </w:tabs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427511" w:rsidRDefault="00427511" w14:paraId="077BD052" w14:textId="77777777"/>
    <w:p w:rsidR="00427511" w:rsidRDefault="00427511" w14:paraId="077BD053" w14:textId="77777777"/>
    <w:p w:rsidR="00427511" w:rsidP="00427511" w:rsidRDefault="00427511" w14:paraId="077BD054" w14:textId="77777777"/>
    <w:p w:rsidR="00427511" w:rsidRDefault="00427511" w14:paraId="077BD055" w14:textId="77777777"/>
    <w:p w:rsidR="00427511" w:rsidRDefault="00427511" w14:paraId="077BD056" w14:textId="77777777"/>
    <w:p w:rsidRPr="00FF37A2" w:rsidR="00512F30" w:rsidP="00B125D9" w:rsidRDefault="00CB1528" w14:paraId="077BD057" w14:textId="77777777">
      <w:pPr>
        <w:jc w:val="center"/>
        <w:rPr>
          <w:b/>
          <w:sz w:val="16"/>
          <w:szCs w:val="16"/>
        </w:rPr>
      </w:pPr>
      <w:r w:rsidRPr="00FF37A2">
        <w:rPr>
          <w:b/>
          <w:sz w:val="16"/>
          <w:szCs w:val="16"/>
        </w:rPr>
        <w:t>ABOUT SETTING GOALS</w:t>
      </w:r>
    </w:p>
    <w:p w:rsidRPr="00FF37A2" w:rsidR="00B125D9" w:rsidP="00B125D9" w:rsidRDefault="00B125D9" w14:paraId="077BD058" w14:textId="77777777">
      <w:pPr>
        <w:jc w:val="both"/>
        <w:rPr>
          <w:sz w:val="16"/>
          <w:szCs w:val="16"/>
        </w:rPr>
      </w:pPr>
    </w:p>
    <w:p w:rsidRPr="00FF37A2" w:rsidR="00512F30" w:rsidP="00B125D9" w:rsidRDefault="00512F30" w14:paraId="077BD059" w14:textId="77777777">
      <w:pPr>
        <w:jc w:val="both"/>
        <w:rPr>
          <w:sz w:val="16"/>
          <w:szCs w:val="16"/>
        </w:rPr>
      </w:pPr>
      <w:r w:rsidRPr="00FF37A2">
        <w:rPr>
          <w:sz w:val="16"/>
          <w:szCs w:val="16"/>
        </w:rPr>
        <w:t>“SMART” -</w:t>
      </w:r>
      <w:r w:rsidRPr="00FF37A2" w:rsidR="00B125D9">
        <w:rPr>
          <w:sz w:val="16"/>
          <w:szCs w:val="16"/>
        </w:rPr>
        <w:t xml:space="preserve"> </w:t>
      </w:r>
      <w:r w:rsidRPr="00FF37A2">
        <w:rPr>
          <w:sz w:val="16"/>
          <w:szCs w:val="16"/>
        </w:rPr>
        <w:t xml:space="preserve">Definitions </w:t>
      </w:r>
    </w:p>
    <w:p w:rsidRPr="00FF37A2" w:rsidR="00512F30" w:rsidP="00B125D9" w:rsidRDefault="00512F30" w14:paraId="077BD05A" w14:textId="77777777">
      <w:pPr>
        <w:jc w:val="both"/>
        <w:rPr>
          <w:sz w:val="16"/>
          <w:szCs w:val="16"/>
        </w:rPr>
      </w:pPr>
      <w:r w:rsidRPr="00FF37A2">
        <w:rPr>
          <w:sz w:val="16"/>
          <w:szCs w:val="16"/>
        </w:rPr>
        <w:t xml:space="preserve">The goal setting process should be one which incorporates the principles of S.M.A.R.T </w:t>
      </w:r>
      <w:r w:rsidRPr="00FF37A2" w:rsidR="00B125D9">
        <w:rPr>
          <w:sz w:val="16"/>
          <w:szCs w:val="16"/>
        </w:rPr>
        <w:t>- Specific</w:t>
      </w:r>
      <w:r w:rsidRPr="00FF37A2">
        <w:rPr>
          <w:sz w:val="16"/>
          <w:szCs w:val="16"/>
        </w:rPr>
        <w:t>, Measurable, Achievable, Realistic and Timely.</w:t>
      </w:r>
    </w:p>
    <w:p w:rsidRPr="00FF37A2" w:rsidR="00512F30" w:rsidP="00B125D9" w:rsidRDefault="00512F30" w14:paraId="077BD05B" w14:textId="77777777">
      <w:pPr>
        <w:jc w:val="both"/>
        <w:rPr>
          <w:sz w:val="16"/>
          <w:szCs w:val="16"/>
        </w:rPr>
      </w:pPr>
    </w:p>
    <w:p w:rsidRPr="00FF37A2" w:rsidR="00512F30" w:rsidP="00B125D9" w:rsidRDefault="00512F30" w14:paraId="077BD05C" w14:textId="77777777">
      <w:pPr>
        <w:jc w:val="both"/>
        <w:rPr>
          <w:b/>
          <w:sz w:val="16"/>
          <w:szCs w:val="16"/>
        </w:rPr>
      </w:pPr>
      <w:r w:rsidRPr="00FF37A2">
        <w:rPr>
          <w:b/>
          <w:sz w:val="16"/>
          <w:szCs w:val="16"/>
        </w:rPr>
        <w:t xml:space="preserve">SMART Goals are Specific </w:t>
      </w:r>
    </w:p>
    <w:p w:rsidRPr="00FF37A2" w:rsidR="00512F30" w:rsidP="00B125D9" w:rsidRDefault="00512F30" w14:paraId="077BD05D" w14:textId="77777777">
      <w:pPr>
        <w:jc w:val="both"/>
        <w:rPr>
          <w:sz w:val="16"/>
          <w:szCs w:val="16"/>
        </w:rPr>
      </w:pPr>
      <w:r w:rsidRPr="00FF37A2">
        <w:rPr>
          <w:sz w:val="16"/>
          <w:szCs w:val="16"/>
        </w:rPr>
        <w:t>Specific means the objectives detail exactly what needs to be accompli</w:t>
      </w:r>
      <w:r w:rsidRPr="00FF37A2" w:rsidR="00B125D9">
        <w:rPr>
          <w:sz w:val="16"/>
          <w:szCs w:val="16"/>
        </w:rPr>
        <w:t>shed. For example, “Improve student</w:t>
      </w:r>
      <w:r w:rsidRPr="00FF37A2">
        <w:rPr>
          <w:sz w:val="16"/>
          <w:szCs w:val="16"/>
        </w:rPr>
        <w:t xml:space="preserve"> satisfaction” is too general for a goal statement because it does not provide any specific information about what is to be accomplished. “</w:t>
      </w:r>
      <w:r w:rsidRPr="00FF37A2" w:rsidR="00EC009E">
        <w:rPr>
          <w:sz w:val="16"/>
          <w:szCs w:val="16"/>
        </w:rPr>
        <w:t>Resolve student complaints</w:t>
      </w:r>
      <w:r w:rsidRPr="00FF37A2">
        <w:rPr>
          <w:sz w:val="16"/>
          <w:szCs w:val="16"/>
        </w:rPr>
        <w:t xml:space="preserve"> in a timely fashion...” is more specific because it narrows the scope of the desired outcome.</w:t>
      </w:r>
    </w:p>
    <w:p w:rsidRPr="00FF37A2" w:rsidR="00512F30" w:rsidP="00B125D9" w:rsidRDefault="00512F30" w14:paraId="077BD05E" w14:textId="77777777">
      <w:pPr>
        <w:jc w:val="both"/>
        <w:rPr>
          <w:sz w:val="16"/>
          <w:szCs w:val="16"/>
        </w:rPr>
      </w:pPr>
    </w:p>
    <w:p w:rsidRPr="00FF37A2" w:rsidR="00512F30" w:rsidP="00B125D9" w:rsidRDefault="00512F30" w14:paraId="077BD05F" w14:textId="77777777">
      <w:pPr>
        <w:jc w:val="both"/>
        <w:rPr>
          <w:b/>
          <w:sz w:val="16"/>
          <w:szCs w:val="16"/>
        </w:rPr>
      </w:pPr>
      <w:r w:rsidRPr="00FF37A2">
        <w:rPr>
          <w:b/>
          <w:sz w:val="16"/>
          <w:szCs w:val="16"/>
        </w:rPr>
        <w:t>SMART Goals are Measurable</w:t>
      </w:r>
    </w:p>
    <w:p w:rsidRPr="00FF37A2" w:rsidR="00B125D9" w:rsidP="00B125D9" w:rsidRDefault="00512F30" w14:paraId="077BD060" w14:textId="77777777">
      <w:pPr>
        <w:jc w:val="both"/>
        <w:rPr>
          <w:sz w:val="16"/>
          <w:szCs w:val="16"/>
        </w:rPr>
      </w:pPr>
      <w:r w:rsidRPr="00FF37A2">
        <w:rPr>
          <w:sz w:val="16"/>
          <w:szCs w:val="16"/>
        </w:rPr>
        <w:t xml:space="preserve">Measurable goals are quantifiable. A measurable goal provides a standard for comparison, the means to an end, a specific result; it is limiting. Each goal must be measurable - it must have a method of comparison that indicates when the goal is reached. </w:t>
      </w:r>
    </w:p>
    <w:p w:rsidRPr="00FF37A2" w:rsidR="00512F30" w:rsidP="00B125D9" w:rsidRDefault="00512F30" w14:paraId="077BD061" w14:textId="77777777">
      <w:pPr>
        <w:jc w:val="both"/>
        <w:rPr>
          <w:sz w:val="16"/>
          <w:szCs w:val="16"/>
        </w:rPr>
      </w:pPr>
      <w:r w:rsidRPr="00FF37A2">
        <w:rPr>
          <w:sz w:val="16"/>
          <w:szCs w:val="16"/>
        </w:rPr>
        <w:t>For example, “</w:t>
      </w:r>
      <w:r w:rsidRPr="00FF37A2" w:rsidR="00EC009E">
        <w:rPr>
          <w:sz w:val="16"/>
          <w:szCs w:val="16"/>
        </w:rPr>
        <w:t>Resolve student complaints</w:t>
      </w:r>
      <w:r w:rsidRPr="00FF37A2">
        <w:rPr>
          <w:sz w:val="16"/>
          <w:szCs w:val="16"/>
        </w:rPr>
        <w:t>” is a specific statement, but to be measurable, it needs the addition of “</w:t>
      </w:r>
      <w:r w:rsidRPr="00FF37A2" w:rsidR="00EC009E">
        <w:rPr>
          <w:sz w:val="16"/>
          <w:szCs w:val="16"/>
        </w:rPr>
        <w:t>in a timely basis</w:t>
      </w:r>
      <w:r w:rsidRPr="00FF37A2">
        <w:rPr>
          <w:sz w:val="16"/>
          <w:szCs w:val="16"/>
        </w:rPr>
        <w:t xml:space="preserve">.” </w:t>
      </w:r>
    </w:p>
    <w:p w:rsidRPr="00FF37A2" w:rsidR="00EC009E" w:rsidP="00B125D9" w:rsidRDefault="00EC009E" w14:paraId="077BD062" w14:textId="77777777">
      <w:pPr>
        <w:jc w:val="both"/>
        <w:rPr>
          <w:sz w:val="16"/>
          <w:szCs w:val="16"/>
        </w:rPr>
      </w:pPr>
    </w:p>
    <w:p w:rsidRPr="00FF37A2" w:rsidR="00512F30" w:rsidP="00B125D9" w:rsidRDefault="00512F30" w14:paraId="077BD063" w14:textId="77777777">
      <w:pPr>
        <w:jc w:val="both"/>
        <w:rPr>
          <w:b/>
          <w:sz w:val="16"/>
          <w:szCs w:val="16"/>
        </w:rPr>
      </w:pPr>
      <w:r w:rsidRPr="00FF37A2">
        <w:rPr>
          <w:b/>
          <w:sz w:val="16"/>
          <w:szCs w:val="16"/>
        </w:rPr>
        <w:t xml:space="preserve">SMART Goals are Achievable </w:t>
      </w:r>
    </w:p>
    <w:p w:rsidRPr="00FF37A2" w:rsidR="00B125D9" w:rsidP="00B125D9" w:rsidRDefault="00512F30" w14:paraId="077BD064" w14:textId="77777777">
      <w:pPr>
        <w:jc w:val="both"/>
        <w:rPr>
          <w:sz w:val="16"/>
          <w:szCs w:val="16"/>
        </w:rPr>
      </w:pPr>
      <w:r w:rsidRPr="00FF37A2">
        <w:rPr>
          <w:sz w:val="16"/>
          <w:szCs w:val="16"/>
        </w:rPr>
        <w:t xml:space="preserve">Achievable means that the goal statement is achievable given other objectives and responsibilities of the employee. If a goal or objective is not achievable, given the employee’s current skills, then a goal should also identify the conditions needed by the employee to accomplish the goal. For example, the employee may require additional training from the organization to be able to </w:t>
      </w:r>
      <w:r w:rsidRPr="00FF37A2" w:rsidR="00EC009E">
        <w:rPr>
          <w:sz w:val="16"/>
          <w:szCs w:val="16"/>
        </w:rPr>
        <w:t xml:space="preserve">resolve student conflicts and complaints. </w:t>
      </w:r>
    </w:p>
    <w:p w:rsidRPr="00FF37A2" w:rsidR="00B125D9" w:rsidP="00B125D9" w:rsidRDefault="00B125D9" w14:paraId="077BD065" w14:textId="77777777">
      <w:pPr>
        <w:jc w:val="both"/>
        <w:rPr>
          <w:sz w:val="16"/>
          <w:szCs w:val="16"/>
        </w:rPr>
      </w:pPr>
    </w:p>
    <w:p w:rsidRPr="00FF37A2" w:rsidR="00B125D9" w:rsidP="00B125D9" w:rsidRDefault="00512F30" w14:paraId="077BD066" w14:textId="77777777">
      <w:pPr>
        <w:jc w:val="both"/>
        <w:rPr>
          <w:b/>
          <w:sz w:val="16"/>
          <w:szCs w:val="16"/>
        </w:rPr>
      </w:pPr>
      <w:r w:rsidRPr="00FF37A2">
        <w:rPr>
          <w:b/>
          <w:sz w:val="16"/>
          <w:szCs w:val="16"/>
        </w:rPr>
        <w:t>SMART Goals are Realistic</w:t>
      </w:r>
    </w:p>
    <w:p w:rsidRPr="00FF37A2" w:rsidR="00B125D9" w:rsidP="00B125D9" w:rsidRDefault="00512F30" w14:paraId="077BD067" w14:textId="77777777">
      <w:pPr>
        <w:jc w:val="both"/>
        <w:rPr>
          <w:sz w:val="16"/>
          <w:szCs w:val="16"/>
        </w:rPr>
      </w:pPr>
      <w:r w:rsidRPr="00FF37A2">
        <w:rPr>
          <w:sz w:val="16"/>
          <w:szCs w:val="16"/>
        </w:rPr>
        <w:t>Realistic goals are practical, achievable and possible. Goals must motivate people to improve and to reach for attainable ends. For a goal to be motivational, the goal-seeker must feel that the goal can be achieved. For example, “</w:t>
      </w:r>
      <w:r w:rsidRPr="00FF37A2" w:rsidR="00EC009E">
        <w:rPr>
          <w:sz w:val="16"/>
          <w:szCs w:val="16"/>
        </w:rPr>
        <w:t>Resolve student complaints in a timely fashion</w:t>
      </w:r>
      <w:r w:rsidRPr="00FF37A2">
        <w:rPr>
          <w:sz w:val="16"/>
          <w:szCs w:val="16"/>
        </w:rPr>
        <w:t>” is possible and ach</w:t>
      </w:r>
      <w:r w:rsidRPr="00FF37A2" w:rsidR="00EC009E">
        <w:rPr>
          <w:sz w:val="16"/>
          <w:szCs w:val="16"/>
        </w:rPr>
        <w:t>ievable (realistic) only if complaints are submitted ever</w:t>
      </w:r>
      <w:r w:rsidRPr="00FF37A2">
        <w:rPr>
          <w:sz w:val="16"/>
          <w:szCs w:val="16"/>
        </w:rPr>
        <w:t xml:space="preserve">y day. </w:t>
      </w:r>
      <w:r w:rsidRPr="00FF37A2" w:rsidR="00EC009E">
        <w:rPr>
          <w:sz w:val="16"/>
          <w:szCs w:val="16"/>
        </w:rPr>
        <w:t>It is not and as such</w:t>
      </w:r>
      <w:r w:rsidRPr="00FF37A2">
        <w:rPr>
          <w:sz w:val="16"/>
          <w:szCs w:val="16"/>
        </w:rPr>
        <w:t>, this goal will not be realistic and should be amended to read “</w:t>
      </w:r>
      <w:r w:rsidRPr="00FF37A2" w:rsidR="00EC009E">
        <w:rPr>
          <w:sz w:val="16"/>
          <w:szCs w:val="16"/>
        </w:rPr>
        <w:t>Once received, resolve student complaints in a timely fashion</w:t>
      </w:r>
      <w:r w:rsidRPr="00FF37A2">
        <w:rPr>
          <w:sz w:val="16"/>
          <w:szCs w:val="16"/>
        </w:rPr>
        <w:t xml:space="preserve">.” </w:t>
      </w:r>
    </w:p>
    <w:p w:rsidRPr="00FF37A2" w:rsidR="00B125D9" w:rsidP="00B125D9" w:rsidRDefault="00B125D9" w14:paraId="077BD068" w14:textId="77777777">
      <w:pPr>
        <w:jc w:val="both"/>
        <w:rPr>
          <w:sz w:val="16"/>
          <w:szCs w:val="16"/>
        </w:rPr>
      </w:pPr>
    </w:p>
    <w:p w:rsidRPr="00FF37A2" w:rsidR="00B125D9" w:rsidP="00B125D9" w:rsidRDefault="00512F30" w14:paraId="077BD069" w14:textId="77777777">
      <w:pPr>
        <w:jc w:val="both"/>
        <w:rPr>
          <w:b/>
          <w:sz w:val="16"/>
          <w:szCs w:val="16"/>
        </w:rPr>
      </w:pPr>
      <w:r w:rsidRPr="00FF37A2">
        <w:rPr>
          <w:b/>
          <w:sz w:val="16"/>
          <w:szCs w:val="16"/>
        </w:rPr>
        <w:t xml:space="preserve">SMART Goals are Timely </w:t>
      </w:r>
    </w:p>
    <w:p w:rsidRPr="00FF37A2" w:rsidR="00512F30" w:rsidP="00B125D9" w:rsidRDefault="00512F30" w14:paraId="077BD06A" w14:textId="77777777">
      <w:pPr>
        <w:jc w:val="both"/>
        <w:rPr>
          <w:sz w:val="16"/>
          <w:szCs w:val="16"/>
        </w:rPr>
      </w:pPr>
      <w:r w:rsidRPr="00FF37A2">
        <w:rPr>
          <w:sz w:val="16"/>
          <w:szCs w:val="16"/>
        </w:rPr>
        <w:t xml:space="preserve">Timely means scheduled or with a deadline. Time constraints encourage action to get activities completed. Deadlines encourage activity. For example, </w:t>
      </w:r>
      <w:r w:rsidRPr="00FF37A2" w:rsidR="00EC009E">
        <w:rPr>
          <w:sz w:val="16"/>
          <w:szCs w:val="16"/>
        </w:rPr>
        <w:t>“Resolve student complaints within two days of receipt</w:t>
      </w:r>
      <w:r w:rsidRPr="00FF37A2">
        <w:rPr>
          <w:sz w:val="16"/>
          <w:szCs w:val="16"/>
        </w:rPr>
        <w:t>” expresses a deadline.</w:t>
      </w:r>
    </w:p>
    <w:p w:rsidRPr="00FF37A2" w:rsidR="00427511" w:rsidP="00B125D9" w:rsidRDefault="00427511" w14:paraId="077BD06B" w14:textId="77777777">
      <w:pPr>
        <w:jc w:val="both"/>
        <w:rPr>
          <w:sz w:val="16"/>
          <w:szCs w:val="16"/>
        </w:rPr>
      </w:pPr>
    </w:p>
    <w:p w:rsidRPr="00FF37A2" w:rsidR="00427511" w:rsidP="00B125D9" w:rsidRDefault="00427511" w14:paraId="077BD06C" w14:textId="77777777">
      <w:pPr>
        <w:jc w:val="both"/>
        <w:rPr>
          <w:sz w:val="16"/>
          <w:szCs w:val="16"/>
        </w:rPr>
      </w:pPr>
    </w:p>
    <w:sectPr w:rsidRPr="00FF37A2" w:rsidR="00427511" w:rsidSect="00CB1528">
      <w:footerReference w:type="default" r:id="rId12"/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CE3" w:rsidP="009275C5" w:rsidRDefault="00396CE3" w14:paraId="47944721" w14:textId="77777777">
      <w:r>
        <w:separator/>
      </w:r>
    </w:p>
  </w:endnote>
  <w:endnote w:type="continuationSeparator" w:id="0">
    <w:p w:rsidR="00396CE3" w:rsidP="009275C5" w:rsidRDefault="00396CE3" w14:paraId="3BCF7B5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5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5C5" w:rsidRDefault="009275C5" w14:paraId="077BD073" w14:textId="47338F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275C5" w:rsidRDefault="009275C5" w14:paraId="077BD07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CE3" w:rsidP="009275C5" w:rsidRDefault="00396CE3" w14:paraId="136452FA" w14:textId="77777777">
      <w:r>
        <w:separator/>
      </w:r>
    </w:p>
  </w:footnote>
  <w:footnote w:type="continuationSeparator" w:id="0">
    <w:p w:rsidR="00396CE3" w:rsidP="009275C5" w:rsidRDefault="00396CE3" w14:paraId="656BE9D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6AFE"/>
    <w:multiLevelType w:val="hybridMultilevel"/>
    <w:tmpl w:val="A78632BC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0E"/>
    <w:rsid w:val="000159CC"/>
    <w:rsid w:val="001457A7"/>
    <w:rsid w:val="00191A79"/>
    <w:rsid w:val="00242BE0"/>
    <w:rsid w:val="00251F08"/>
    <w:rsid w:val="00396CE3"/>
    <w:rsid w:val="0039922E"/>
    <w:rsid w:val="00427511"/>
    <w:rsid w:val="004300E0"/>
    <w:rsid w:val="00471E93"/>
    <w:rsid w:val="00482D68"/>
    <w:rsid w:val="004D0C74"/>
    <w:rsid w:val="004F65B0"/>
    <w:rsid w:val="00512F30"/>
    <w:rsid w:val="0064549D"/>
    <w:rsid w:val="0068146C"/>
    <w:rsid w:val="006C7642"/>
    <w:rsid w:val="00717E71"/>
    <w:rsid w:val="0079392B"/>
    <w:rsid w:val="008E790E"/>
    <w:rsid w:val="009275C5"/>
    <w:rsid w:val="00B125D9"/>
    <w:rsid w:val="00C66BF8"/>
    <w:rsid w:val="00CB1528"/>
    <w:rsid w:val="00E45BB7"/>
    <w:rsid w:val="00EC009E"/>
    <w:rsid w:val="00FB20FC"/>
    <w:rsid w:val="00FF37A2"/>
    <w:rsid w:val="01F09094"/>
    <w:rsid w:val="0440211A"/>
    <w:rsid w:val="06587AC9"/>
    <w:rsid w:val="066D47DA"/>
    <w:rsid w:val="07947CD9"/>
    <w:rsid w:val="07D6B209"/>
    <w:rsid w:val="07FC512A"/>
    <w:rsid w:val="08B3A9D1"/>
    <w:rsid w:val="08FBF713"/>
    <w:rsid w:val="09383865"/>
    <w:rsid w:val="09EA2859"/>
    <w:rsid w:val="0A7D54A8"/>
    <w:rsid w:val="0B2D1237"/>
    <w:rsid w:val="0C7EB6D7"/>
    <w:rsid w:val="0D5C2278"/>
    <w:rsid w:val="0DF60D0C"/>
    <w:rsid w:val="0E2FDFC8"/>
    <w:rsid w:val="0EAA7DF4"/>
    <w:rsid w:val="10A8C943"/>
    <w:rsid w:val="10EE1323"/>
    <w:rsid w:val="11A8D3D4"/>
    <w:rsid w:val="1411D75C"/>
    <w:rsid w:val="145E1941"/>
    <w:rsid w:val="16967A70"/>
    <w:rsid w:val="1759E8B3"/>
    <w:rsid w:val="18267E62"/>
    <w:rsid w:val="193306EA"/>
    <w:rsid w:val="1960BFCC"/>
    <w:rsid w:val="19B112D1"/>
    <w:rsid w:val="1A2086B9"/>
    <w:rsid w:val="1BC713B5"/>
    <w:rsid w:val="1E2435B0"/>
    <w:rsid w:val="1F2262E9"/>
    <w:rsid w:val="20A4D8D9"/>
    <w:rsid w:val="20F5DE46"/>
    <w:rsid w:val="21D0FB8D"/>
    <w:rsid w:val="22C9A533"/>
    <w:rsid w:val="23F8E38B"/>
    <w:rsid w:val="249755BB"/>
    <w:rsid w:val="26F56AD9"/>
    <w:rsid w:val="286B1C2D"/>
    <w:rsid w:val="289BA679"/>
    <w:rsid w:val="290A8EC8"/>
    <w:rsid w:val="29FE5B90"/>
    <w:rsid w:val="2B4FE393"/>
    <w:rsid w:val="2B5B96EF"/>
    <w:rsid w:val="2CFE792A"/>
    <w:rsid w:val="2EDCB6DF"/>
    <w:rsid w:val="3054D9F0"/>
    <w:rsid w:val="30A31320"/>
    <w:rsid w:val="30B8B030"/>
    <w:rsid w:val="31B326D7"/>
    <w:rsid w:val="32C43272"/>
    <w:rsid w:val="338D5780"/>
    <w:rsid w:val="33F52DBE"/>
    <w:rsid w:val="3496B800"/>
    <w:rsid w:val="34EC2DC8"/>
    <w:rsid w:val="351BDDEA"/>
    <w:rsid w:val="352BB862"/>
    <w:rsid w:val="36443C1C"/>
    <w:rsid w:val="3907D42E"/>
    <w:rsid w:val="3A990AE6"/>
    <w:rsid w:val="3ADCCB24"/>
    <w:rsid w:val="3B32EB66"/>
    <w:rsid w:val="3BA47CCC"/>
    <w:rsid w:val="3C068003"/>
    <w:rsid w:val="3C99C103"/>
    <w:rsid w:val="41AB9659"/>
    <w:rsid w:val="42E6C7C7"/>
    <w:rsid w:val="42FAB61F"/>
    <w:rsid w:val="4411BC4C"/>
    <w:rsid w:val="4470D847"/>
    <w:rsid w:val="456540EC"/>
    <w:rsid w:val="4635FDB7"/>
    <w:rsid w:val="47E7F0D7"/>
    <w:rsid w:val="4893E5C4"/>
    <w:rsid w:val="49114011"/>
    <w:rsid w:val="4A09E4BB"/>
    <w:rsid w:val="4A68520D"/>
    <w:rsid w:val="4D84420B"/>
    <w:rsid w:val="4ED2FCDC"/>
    <w:rsid w:val="4F377F19"/>
    <w:rsid w:val="50B6AEB1"/>
    <w:rsid w:val="534D9853"/>
    <w:rsid w:val="542DBB24"/>
    <w:rsid w:val="543D0400"/>
    <w:rsid w:val="5498B42D"/>
    <w:rsid w:val="5565E990"/>
    <w:rsid w:val="56AE6020"/>
    <w:rsid w:val="5952BBB2"/>
    <w:rsid w:val="5A489820"/>
    <w:rsid w:val="5AB79AEF"/>
    <w:rsid w:val="5AEDA008"/>
    <w:rsid w:val="5BD39918"/>
    <w:rsid w:val="5E452351"/>
    <w:rsid w:val="5EC4F088"/>
    <w:rsid w:val="60F3AB12"/>
    <w:rsid w:val="61052C8B"/>
    <w:rsid w:val="62560BC6"/>
    <w:rsid w:val="6261BBD7"/>
    <w:rsid w:val="63D2A57D"/>
    <w:rsid w:val="663E5FAA"/>
    <w:rsid w:val="68642A36"/>
    <w:rsid w:val="6ACEFFAC"/>
    <w:rsid w:val="6B085A2A"/>
    <w:rsid w:val="6C183CB5"/>
    <w:rsid w:val="6C3EDB5E"/>
    <w:rsid w:val="6CC14773"/>
    <w:rsid w:val="6E5A95B7"/>
    <w:rsid w:val="725AD16F"/>
    <w:rsid w:val="75DAA7EB"/>
    <w:rsid w:val="76846275"/>
    <w:rsid w:val="76F176EC"/>
    <w:rsid w:val="7713EC48"/>
    <w:rsid w:val="77B6FB1B"/>
    <w:rsid w:val="783C258B"/>
    <w:rsid w:val="790D9072"/>
    <w:rsid w:val="796D2EB7"/>
    <w:rsid w:val="7A062510"/>
    <w:rsid w:val="7A528075"/>
    <w:rsid w:val="7AAD4A19"/>
    <w:rsid w:val="7B706F97"/>
    <w:rsid w:val="7B943B23"/>
    <w:rsid w:val="7D66764F"/>
    <w:rsid w:val="7DE11FED"/>
    <w:rsid w:val="7F2BF0ED"/>
    <w:rsid w:val="7F5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CFD8"/>
  <w15:chartTrackingRefBased/>
  <w15:docId w15:val="{D4FFD215-214B-40EB-AB43-AD812F28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790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8E790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Grid-Accent5">
    <w:name w:val="Light Grid Accent 5"/>
    <w:basedOn w:val="TableNormal"/>
    <w:uiPriority w:val="62"/>
    <w:rsid w:val="0042751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275C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75C5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75C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75C5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528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B1528"/>
    <w:rPr>
      <w:rFonts w:ascii="Segoe UI" w:hAnsi="Segoe UI" w:eastAsia="Times New Roman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CB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880A07AABBA42865E3524D7699B66" ma:contentTypeVersion="6" ma:contentTypeDescription="Create a new document." ma:contentTypeScope="" ma:versionID="32eda2a75fe480270999c13fb2d41b77">
  <xsd:schema xmlns:xsd="http://www.w3.org/2001/XMLSchema" xmlns:xs="http://www.w3.org/2001/XMLSchema" xmlns:p="http://schemas.microsoft.com/office/2006/metadata/properties" xmlns:ns2="8b4ef215-31a3-42e7-a1aa-bb41e78a325d" xmlns:ns3="4f9216b7-13a6-4d55-aa6f-fe83b55cded6" targetNamespace="http://schemas.microsoft.com/office/2006/metadata/properties" ma:root="true" ma:fieldsID="cea02f031d69ee30f00904865ec12a20" ns2:_="" ns3:_="">
    <xsd:import namespace="8b4ef215-31a3-42e7-a1aa-bb41e78a325d"/>
    <xsd:import namespace="4f9216b7-13a6-4d55-aa6f-fe83b55cd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ef215-31a3-42e7-a1aa-bb41e78a3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216b7-13a6-4d55-aa6f-fe83b55cd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5E075-F6C6-45F5-BDBD-BC571CEB98BC}">
  <ds:schemaRefs>
    <ds:schemaRef ds:uri="http://purl.org/dc/elements/1.1/"/>
    <ds:schemaRef ds:uri="http://schemas.microsoft.com/office/infopath/2007/PartnerControls"/>
    <ds:schemaRef ds:uri="c5f739ac-762e-43ec-a823-e6fe8a772c4d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FB9008-C848-432D-8EA9-8AA0079AC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10A481-D383-4E8C-BACB-9BF2932F1A01}"/>
</file>

<file path=customXml/itemProps4.xml><?xml version="1.0" encoding="utf-8"?>
<ds:datastoreItem xmlns:ds="http://schemas.openxmlformats.org/officeDocument/2006/customXml" ds:itemID="{12C41539-1528-4872-85B3-9A0B08CC74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COSTAATT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Alvinelle Matthew</dc:creator>
  <keywords/>
  <dc:description/>
  <lastModifiedBy>Reynela Gilkes-Alvarez</lastModifiedBy>
  <revision>4</revision>
  <lastPrinted>2018-10-08T17:02:00.0000000Z</lastPrinted>
  <dcterms:created xsi:type="dcterms:W3CDTF">2024-07-04T16:16:00.0000000Z</dcterms:created>
  <dcterms:modified xsi:type="dcterms:W3CDTF">2024-12-09T17:07:50.1012465Z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0x010100067880A07AABBA42865E3524D7699B66</vt:lpwstr>
  </property>
</Properties>
</file>