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C144E2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44E2">
        <w:rPr>
          <w:rFonts w:ascii="Times New Roman" w:hAnsi="Times New Roman" w:cs="Times New Roman"/>
          <w:sz w:val="32"/>
          <w:szCs w:val="32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36021395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— … страницы, включая … иллюстраций,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58CAAEAA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— 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— сочетание физической стабилизации и интуитивного расположения кнопок без использования сенсоров. Область применения — 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— 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911855" w14:textId="3A61C635" w:rsidR="00167A29" w:rsidRPr="00973773" w:rsidRDefault="005117D1" w:rsidP="00485F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3773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167A29" w:rsidRPr="00973773">
        <w:rPr>
          <w:rFonts w:ascii="Times New Roman" w:hAnsi="Times New Roman" w:cs="Times New Roman"/>
          <w:sz w:val="28"/>
          <w:szCs w:val="28"/>
        </w:rPr>
        <w:t>Содержание тома</w:t>
      </w:r>
    </w:p>
    <w:p w14:paraId="6DA4564F" w14:textId="096F68E8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Титульный лист………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…………………………………...</w:t>
      </w:r>
      <w:r w:rsidRPr="00167A29">
        <w:rPr>
          <w:rFonts w:ascii="Times New Roman" w:hAnsi="Times New Roman" w:cs="Times New Roman"/>
          <w:sz w:val="28"/>
          <w:szCs w:val="28"/>
        </w:rPr>
        <w:t>1</w:t>
      </w:r>
    </w:p>
    <w:p w14:paraId="4A39A709" w14:textId="224B2EF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Реферат………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167A29">
        <w:rPr>
          <w:rFonts w:ascii="Times New Roman" w:hAnsi="Times New Roman" w:cs="Times New Roman"/>
          <w:sz w:val="28"/>
          <w:szCs w:val="28"/>
        </w:rPr>
        <w:t>2</w:t>
      </w:r>
    </w:p>
    <w:p w14:paraId="44C152D9" w14:textId="2A8F7B4F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Содержание………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3</w:t>
      </w:r>
    </w:p>
    <w:p w14:paraId="597E06FA" w14:textId="2B1414C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Введение………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4</w:t>
      </w:r>
    </w:p>
    <w:p w14:paraId="60E20F9D" w14:textId="09807A8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Основная часть………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…..</w:t>
      </w:r>
      <w:r w:rsidRPr="00167A29">
        <w:rPr>
          <w:rFonts w:ascii="Times New Roman" w:hAnsi="Times New Roman" w:cs="Times New Roman"/>
          <w:sz w:val="28"/>
          <w:szCs w:val="28"/>
        </w:rPr>
        <w:t>.</w:t>
      </w:r>
      <w:r w:rsidR="00E77A5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5</w:t>
      </w:r>
    </w:p>
    <w:p w14:paraId="40732051" w14:textId="7B6FC25E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Заключение………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6</w:t>
      </w:r>
    </w:p>
    <w:p w14:paraId="1539CE53" w14:textId="50E6136C" w:rsidR="00C144E2" w:rsidRDefault="00167A29" w:rsidP="00C144E2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Список использованных источников………</w:t>
      </w:r>
      <w:r w:rsidR="00E77A5E">
        <w:rPr>
          <w:rFonts w:ascii="Times New Roman" w:hAnsi="Times New Roman" w:cs="Times New Roman"/>
          <w:sz w:val="28"/>
          <w:szCs w:val="28"/>
        </w:rPr>
        <w:t>……………</w:t>
      </w:r>
      <w:r w:rsidRPr="00167A29">
        <w:rPr>
          <w:rFonts w:ascii="Times New Roman" w:hAnsi="Times New Roman" w:cs="Times New Roman"/>
          <w:sz w:val="28"/>
          <w:szCs w:val="28"/>
        </w:rPr>
        <w:t>7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3B7D7F" w:rsidRDefault="00C144E2" w:rsidP="00A847C0">
          <w:pPr>
            <w:pStyle w:val="ac"/>
            <w:rPr>
              <w:sz w:val="28"/>
              <w:szCs w:val="28"/>
            </w:rPr>
          </w:pPr>
          <w:r w:rsidRPr="003B7D7F">
            <w:rPr>
              <w:sz w:val="28"/>
              <w:szCs w:val="28"/>
              <w:lang w:val="en-US"/>
            </w:rPr>
            <w:t>C</w:t>
          </w:r>
          <w:r w:rsidRPr="003B7D7F">
            <w:rPr>
              <w:sz w:val="28"/>
              <w:szCs w:val="28"/>
            </w:rPr>
            <w:t>одержание</w:t>
          </w:r>
        </w:p>
        <w:p w14:paraId="3366EBEC" w14:textId="48776561" w:rsidR="00C16460" w:rsidRDefault="00C144E2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174C63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Реферат</w:t>
            </w:r>
            <w:r w:rsidR="00C16460">
              <w:rPr>
                <w:noProof/>
                <w:webHidden/>
              </w:rPr>
              <w:tab/>
            </w:r>
            <w:r w:rsidR="00C16460">
              <w:rPr>
                <w:noProof/>
                <w:webHidden/>
              </w:rPr>
              <w:fldChar w:fldCharType="begin"/>
            </w:r>
            <w:r w:rsidR="00C16460">
              <w:rPr>
                <w:noProof/>
                <w:webHidden/>
              </w:rPr>
              <w:instrText xml:space="preserve"> PAGEREF _Toc220494853 \h </w:instrText>
            </w:r>
            <w:r w:rsidR="00C16460">
              <w:rPr>
                <w:noProof/>
                <w:webHidden/>
              </w:rPr>
            </w:r>
            <w:r w:rsidR="00C16460">
              <w:rPr>
                <w:noProof/>
                <w:webHidden/>
              </w:rPr>
              <w:fldChar w:fldCharType="separate"/>
            </w:r>
            <w:r w:rsidR="00C16460">
              <w:rPr>
                <w:noProof/>
                <w:webHidden/>
              </w:rPr>
              <w:t>2</w:t>
            </w:r>
            <w:r w:rsidR="00C16460">
              <w:rPr>
                <w:noProof/>
                <w:webHidden/>
              </w:rPr>
              <w:fldChar w:fldCharType="end"/>
            </w:r>
          </w:hyperlink>
        </w:p>
        <w:p w14:paraId="0E759D2C" w14:textId="1BA782B3" w:rsidR="00C16460" w:rsidRDefault="00C1646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4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4.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4BB1" w14:textId="7D890207" w:rsidR="00C16460" w:rsidRDefault="00C1646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5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B3AC" w14:textId="7259853C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6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5.1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9651" w14:textId="41D4BB67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7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5.2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36A2E" w14:textId="2FE4DF05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8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 Применение методов проектирования и дизайнерской работы при создании манипулятора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4EDD" w14:textId="4D22BFCA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9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5.3.1 Применение методов проектирования при разработке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3A31" w14:textId="44092509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0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5.3.2 Применение методов дизайнерской работы при создании образа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55B2" w14:textId="460F69A8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1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5.3.3 Применение методов при выборе материалов для изготовления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7D15" w14:textId="248C5A62" w:rsidR="00C16460" w:rsidRDefault="00C1646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2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6C5E" w14:textId="414B171F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3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6.1 Эколого-экономическое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0E8A" w14:textId="111D2CAD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4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6.1.1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3AD69" w14:textId="52D9BAEA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5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6.1.2 Экологическое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0507D" w14:textId="0001F48D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6.2 Анализ прод</w:t>
            </w:r>
            <w:r w:rsidRPr="00174C63">
              <w:rPr>
                <w:rStyle w:val="af"/>
                <w:rFonts w:ascii="Times New Roman" w:hAnsi="Times New Roman" w:cs="Times New Roman"/>
                <w:noProof/>
              </w:rPr>
              <w:t>е</w:t>
            </w:r>
            <w:r w:rsidRPr="00174C63">
              <w:rPr>
                <w:rStyle w:val="af"/>
                <w:rFonts w:ascii="Times New Roman" w:hAnsi="Times New Roman" w:cs="Times New Roman"/>
                <w:noProof/>
              </w:rPr>
              <w:t>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0581" w14:textId="528AD700" w:rsidR="00C144E2" w:rsidRPr="00A847C0" w:rsidRDefault="00C144E2" w:rsidP="00A847C0"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9DEC164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Всемирной организации здравоохранения,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13C83A6B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 15–50 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77777777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физически сглаживать тремор руки</w:t>
      </w:r>
      <w:r w:rsidRPr="007E5F34">
        <w:rPr>
          <w:rFonts w:ascii="Times New Roman" w:hAnsi="Times New Roman" w:cs="Times New Roman"/>
          <w:sz w:val="24"/>
          <w:szCs w:val="24"/>
        </w:rPr>
        <w:t> при управлении курсором компьютера, при этом оставаясь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0B775E">
      <w:pPr>
        <w:pStyle w:val="1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0B775E">
      <w:pPr>
        <w:pStyle w:val="2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57FC624E" w:rsidR="00F438B0" w:rsidRPr="00252EBD" w:rsidRDefault="00F438B0" w:rsidP="000B775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7777777" w:rsidR="0044488E" w:rsidRDefault="000D7BB5" w:rsidP="000B775E">
      <w:pPr>
        <w:spacing w:line="360" w:lineRule="auto"/>
        <w:jc w:val="both"/>
        <w:rPr>
          <w:rFonts w:ascii="Times New Roman" w:hAnsi="Times New Roman" w:cs="Times New Roman"/>
        </w:rPr>
      </w:pPr>
      <w:r w:rsidRPr="000D7BB5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</w:t>
      </w:r>
      <w:r w:rsidRPr="000D7BB5">
        <w:rPr>
          <w:rFonts w:ascii="Times New Roman" w:hAnsi="Times New Roman" w:cs="Times New Roman"/>
        </w:rPr>
        <w:t>Отсутствие доступного, простого и дешёвого устройства, сочетающего механическую стабилизацию</w:t>
      </w:r>
      <w:r>
        <w:rPr>
          <w:rFonts w:ascii="Times New Roman" w:hAnsi="Times New Roman" w:cs="Times New Roman"/>
        </w:rPr>
        <w:t>,</w:t>
      </w:r>
      <w:r w:rsidRPr="000D7BB5">
        <w:rPr>
          <w:rFonts w:ascii="Times New Roman" w:hAnsi="Times New Roman" w:cs="Times New Roman"/>
        </w:rPr>
        <w:t xml:space="preserve"> стандартный интерфейс USB</w:t>
      </w:r>
      <w:r>
        <w:rPr>
          <w:rFonts w:ascii="Times New Roman" w:hAnsi="Times New Roman" w:cs="Times New Roman"/>
        </w:rPr>
        <w:t xml:space="preserve"> и</w:t>
      </w:r>
      <w:r w:rsidRPr="000D7BB5">
        <w:rPr>
          <w:rFonts w:ascii="Times New Roman" w:hAnsi="Times New Roman" w:cs="Times New Roman"/>
        </w:rPr>
        <w:t xml:space="preserve"> минимальн</w:t>
      </w:r>
      <w:r>
        <w:rPr>
          <w:rFonts w:ascii="Times New Roman" w:hAnsi="Times New Roman" w:cs="Times New Roman"/>
        </w:rPr>
        <w:t>ую</w:t>
      </w:r>
      <w:r w:rsidRPr="000D7BB5">
        <w:rPr>
          <w:rFonts w:ascii="Times New Roman" w:hAnsi="Times New Roman" w:cs="Times New Roman"/>
        </w:rPr>
        <w:t xml:space="preserve"> настройк</w:t>
      </w:r>
      <w:r>
        <w:rPr>
          <w:rFonts w:ascii="Times New Roman" w:hAnsi="Times New Roman" w:cs="Times New Roman"/>
        </w:rPr>
        <w:t>у</w:t>
      </w:r>
      <w:r w:rsidRPr="000D7BB5">
        <w:rPr>
          <w:rFonts w:ascii="Times New Roman" w:hAnsi="Times New Roman" w:cs="Times New Roman"/>
        </w:rPr>
        <w:t>, является существенным пробелом на рынке</w:t>
      </w:r>
      <w:r>
        <w:rPr>
          <w:rFonts w:ascii="Times New Roman" w:hAnsi="Times New Roman" w:cs="Times New Roman"/>
        </w:rPr>
        <w:t xml:space="preserve">, который следует заполнить </w:t>
      </w:r>
      <w:r w:rsidR="000F03E5">
        <w:rPr>
          <w:rFonts w:ascii="Times New Roman" w:hAnsi="Times New Roman" w:cs="Times New Roman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4D31C50C" w14:textId="1C71BF73" w:rsidR="00266357" w:rsidRPr="00266357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Цель. Работы является 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механическ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ого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 xml:space="preserve"> манипулятор</w:t>
      </w:r>
      <w:r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стабильное, точное 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 движений руки, без зависимости от программного фильтра, сложной калибровки или изменения привычного поведения пользователя.</w:t>
      </w:r>
      <w:r>
        <w:rPr>
          <w:rFonts w:ascii="Times New Roman" w:hAnsi="Times New Roman" w:cs="Times New Roman"/>
          <w:sz w:val="24"/>
          <w:szCs w:val="24"/>
        </w:rPr>
        <w:br/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24A1717E" w14:textId="70819AD1" w:rsidR="0044488E" w:rsidRPr="007D2883" w:rsidRDefault="00266357" w:rsidP="007D288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55E66AD4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«обеспечить 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 (морфологический анализ). 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Пассивные вискозные системы (силиконовые наполнители).</w:t>
      </w:r>
    </w:p>
    <w:p w14:paraId="3F5F8274" w14:textId="2FA9ADE6" w:rsidR="00740A32" w:rsidRPr="00740A32" w:rsidRDefault="00DD7E9B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Выбраны н</w:t>
      </w:r>
      <w:r w:rsidR="00740A32" w:rsidRPr="00740A32">
        <w:rPr>
          <w:rFonts w:ascii="Times New Roman" w:hAnsi="Times New Roman" w:cs="Times New Roman"/>
          <w:sz w:val="24"/>
          <w:szCs w:val="24"/>
        </w:rPr>
        <w:t>аиболее перспективные решения,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7674266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Эргономический дизайн: 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 антропометрических 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93B5BE0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Были рассмотрены следующие материалы:</w:t>
      </w:r>
    </w:p>
    <w:p w14:paraId="594E530A" w14:textId="27FD8715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(полилактид):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>егко печатается, биоразлагаем,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145F1F80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(акрилонитрилбутадиенстирол):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неприятные испарения.</w:t>
      </w:r>
    </w:p>
    <w:p w14:paraId="6F85314C" w14:textId="1F1B922C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4433EA19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Таким образом, метод принятия решения на основе взвешенных критериев подтвердил, что PETG наилучшим образом разрешает противоречие между технологичностью, эксплуатационными свойствами и безопасностью.</w:t>
      </w:r>
    </w:p>
    <w:p w14:paraId="271281C8" w14:textId="0877B091" w:rsidR="00A847C0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16B037F8" w14:textId="18036E94" w:rsidR="00AC3B53" w:rsidRPr="000B775E" w:rsidRDefault="00A847C0" w:rsidP="000B775E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0B775E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0B775E">
      <w:pPr>
        <w:pStyle w:val="3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77777777" w:rsidR="00A847C0" w:rsidRPr="00A847C0" w:rsidRDefault="00A847C0" w:rsidP="00A847C0">
      <w:pPr>
        <w:spacing w:after="240" w:line="24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производство, 1000 шт.):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энкодер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1304473D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Включает цену упаковки, транспортировки, хранения 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20E35353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bookmarkStart w:id="12" w:name="_GoBack"/>
      <w:bookmarkEnd w:id="12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61F7EE3D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CE2D07" w:rsidRDefault="00144038" w:rsidP="000B775E">
      <w:pPr>
        <w:spacing w:after="24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0B775E">
      <w:pPr>
        <w:pStyle w:val="3"/>
        <w:jc w:val="both"/>
        <w:rPr>
          <w:rFonts w:ascii="Times New Roman" w:hAnsi="Times New Roman" w:cs="Times New Roman"/>
        </w:rPr>
      </w:pPr>
      <w:bookmarkStart w:id="13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3"/>
    </w:p>
    <w:p w14:paraId="4211281A" w14:textId="1C96E753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01C9C58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1, как и ПЭТ).</w:t>
      </w:r>
    </w:p>
    <w:p w14:paraId="5692273B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773FE5F5" w:rsidR="00CE2D07" w:rsidRPr="00CE2D07" w:rsidRDefault="00CE2D07" w:rsidP="000B775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0B775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0B775E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0B775E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 (ЭО)</w:t>
      </w:r>
    </w:p>
    <w:p w14:paraId="2CF8537C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0B775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0B775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371AECD8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компонентов,</w:t>
      </w:r>
    </w:p>
    <w:p w14:paraId="1EFCECBE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Локального производства (снижение логистических выбросов).</w:t>
      </w:r>
    </w:p>
    <w:p w14:paraId="320FBF37" w14:textId="0198A91E" w:rsidR="00486B6C" w:rsidRPr="007D2883" w:rsidRDefault="00CE2D07" w:rsidP="007D2883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486B6C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4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4"/>
    </w:p>
    <w:p w14:paraId="3CF5505C" w14:textId="0A0A2730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Конструкция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за счёт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принципа управления рычагом с датчика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MPU6050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между физическим движением руки и перемещением курсора, что обеспечивает интуитивное и предсказуемое взаимодействие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ключевое требование для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людей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 нарушениями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мелкой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моторики.</w:t>
      </w:r>
    </w:p>
    <w:p w14:paraId="2A18B895" w14:textId="7CB5C363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не требует ус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тановки драйверов, совместимо почти с любыми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ОС. </w:t>
      </w:r>
      <w:r w:rsidRPr="00A93D99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Регулировка чувствительности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реализована через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минимизируя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усилия при управлении. Форма повторяет естественный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хват и имеет углубления для пальцев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это снижает утомляемость при длительном использовании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делает использование более комфортным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431621B7" w14:textId="130A3DFB" w:rsid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аключается в 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механической стабилизации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379D5FF0" w14:textId="0967E00E" w:rsidR="000D532B" w:rsidRPr="000D532B" w:rsidRDefault="000D532B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D532B">
        <w:rPr>
          <w:rStyle w:val="af0"/>
          <w:rFonts w:ascii="Times New Roman" w:hAnsi="Times New Roman" w:cs="Times New Roman"/>
          <w:sz w:val="24"/>
          <w:szCs w:val="24"/>
        </w:rPr>
        <w:t>Рекомендации:</w:t>
      </w:r>
      <w:r w:rsidRPr="000D532B">
        <w:rPr>
          <w:rFonts w:ascii="Times New Roman" w:hAnsi="Times New Roman" w:cs="Times New Roman"/>
          <w:sz w:val="24"/>
          <w:szCs w:val="24"/>
        </w:rPr>
        <w:br/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6DE5FF41" w14:textId="681C4E2D" w:rsidR="00486B6C" w:rsidRDefault="00C16460" w:rsidP="00C16460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использованных источников и приложения:</w:t>
      </w:r>
    </w:p>
    <w:p w14:paraId="20F007F7" w14:textId="77777777" w:rsidR="00C16460" w:rsidRPr="000D532B" w:rsidRDefault="00C16460" w:rsidP="00C16460">
      <w:pPr>
        <w:rPr>
          <w:lang w:eastAsia="ru-RU"/>
        </w:rPr>
      </w:pPr>
    </w:p>
    <w:sectPr w:rsidR="00C16460" w:rsidRPr="000D532B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5"/>
  </w:num>
  <w:num w:numId="3">
    <w:abstractNumId w:val="8"/>
  </w:num>
  <w:num w:numId="4">
    <w:abstractNumId w:val="13"/>
  </w:num>
  <w:num w:numId="5">
    <w:abstractNumId w:val="5"/>
  </w:num>
  <w:num w:numId="6">
    <w:abstractNumId w:val="10"/>
  </w:num>
  <w:num w:numId="7">
    <w:abstractNumId w:val="12"/>
  </w:num>
  <w:num w:numId="8">
    <w:abstractNumId w:val="11"/>
  </w:num>
  <w:num w:numId="9">
    <w:abstractNumId w:val="14"/>
  </w:num>
  <w:num w:numId="10">
    <w:abstractNumId w:val="2"/>
  </w:num>
  <w:num w:numId="11">
    <w:abstractNumId w:val="4"/>
  </w:num>
  <w:num w:numId="12">
    <w:abstractNumId w:val="1"/>
  </w:num>
  <w:num w:numId="13">
    <w:abstractNumId w:val="6"/>
  </w:num>
  <w:num w:numId="14">
    <w:abstractNumId w:val="9"/>
  </w:num>
  <w:num w:numId="15">
    <w:abstractNumId w:val="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85E4A"/>
    <w:rsid w:val="000B775E"/>
    <w:rsid w:val="000D532B"/>
    <w:rsid w:val="000D7BB5"/>
    <w:rsid w:val="000F03E5"/>
    <w:rsid w:val="00144038"/>
    <w:rsid w:val="00167A29"/>
    <w:rsid w:val="001F1AE5"/>
    <w:rsid w:val="0024405B"/>
    <w:rsid w:val="00252EBD"/>
    <w:rsid w:val="00266357"/>
    <w:rsid w:val="00277976"/>
    <w:rsid w:val="002E0B0B"/>
    <w:rsid w:val="002E3E63"/>
    <w:rsid w:val="002F264D"/>
    <w:rsid w:val="0032006D"/>
    <w:rsid w:val="00340CBC"/>
    <w:rsid w:val="0037161B"/>
    <w:rsid w:val="003B7D7F"/>
    <w:rsid w:val="0044488E"/>
    <w:rsid w:val="00485FAC"/>
    <w:rsid w:val="00486B6C"/>
    <w:rsid w:val="005117D1"/>
    <w:rsid w:val="00547E85"/>
    <w:rsid w:val="005555A2"/>
    <w:rsid w:val="00640CF4"/>
    <w:rsid w:val="006F39CC"/>
    <w:rsid w:val="00727361"/>
    <w:rsid w:val="00740A32"/>
    <w:rsid w:val="0077382A"/>
    <w:rsid w:val="007D2883"/>
    <w:rsid w:val="007E5F34"/>
    <w:rsid w:val="007F7D8D"/>
    <w:rsid w:val="00902F3E"/>
    <w:rsid w:val="00943D75"/>
    <w:rsid w:val="00973773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C144E2"/>
    <w:rsid w:val="00C16460"/>
    <w:rsid w:val="00C753CB"/>
    <w:rsid w:val="00C75A1B"/>
    <w:rsid w:val="00C7762B"/>
    <w:rsid w:val="00C92BA4"/>
    <w:rsid w:val="00CA56C6"/>
    <w:rsid w:val="00CB03E4"/>
    <w:rsid w:val="00CC59CC"/>
    <w:rsid w:val="00CE2D07"/>
    <w:rsid w:val="00D120DB"/>
    <w:rsid w:val="00DD71E3"/>
    <w:rsid w:val="00DD7E9B"/>
    <w:rsid w:val="00E54015"/>
    <w:rsid w:val="00E77A5E"/>
    <w:rsid w:val="00EA3109"/>
    <w:rsid w:val="00F25D48"/>
    <w:rsid w:val="00F438B0"/>
    <w:rsid w:val="00FA19D5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2523D-F079-4127-B189-DB25AF76B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2319</TotalTime>
  <Pages>10</Pages>
  <Words>2551</Words>
  <Characters>14541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25</cp:revision>
  <dcterms:created xsi:type="dcterms:W3CDTF">2026-01-21T18:37:00Z</dcterms:created>
  <dcterms:modified xsi:type="dcterms:W3CDTF">2026-01-28T11:34:00Z</dcterms:modified>
</cp:coreProperties>
</file>