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68B6C401" w:rsidR="00167A29" w:rsidRDefault="001A557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1A5579">
        <w:rPr>
          <w:rFonts w:ascii="Times New Roman" w:hAnsi="Times New Roman" w:cs="Times New Roman"/>
          <w:sz w:val="36"/>
          <w:szCs w:val="36"/>
          <w:highlight w:val="yellow"/>
        </w:rPr>
        <w:t>…</w:t>
      </w:r>
      <w:r>
        <w:rPr>
          <w:rFonts w:ascii="Times New Roman" w:hAnsi="Times New Roman" w:cs="Times New Roman"/>
          <w:sz w:val="36"/>
          <w:szCs w:val="36"/>
        </w:rPr>
        <w:t>!</w:t>
      </w:r>
    </w:p>
    <w:p w14:paraId="0FCDBC8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5244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52441D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044058DA" w:rsidR="00167A29" w:rsidRP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страницы, включая </w:t>
      </w:r>
      <w:r w:rsidRPr="00C779D5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B60F94"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2A42138E" w:rsidR="00485FAC" w:rsidRDefault="00167A29" w:rsidP="0052441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Arduino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сочетание физической стабилизации и интуитивного расположения кнопок без использования сенсоров.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52441D">
          <w:pPr>
            <w:pStyle w:val="ac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proofErr w:type="spellStart"/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  <w:proofErr w:type="spellEnd"/>
        </w:p>
        <w:p w14:paraId="3366EBEC" w14:textId="48776561" w:rsidR="00C16460" w:rsidRPr="00090A69" w:rsidRDefault="00C144E2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090A69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59D2C" w14:textId="1BA782B3" w:rsidR="00C16460" w:rsidRPr="00090A69" w:rsidRDefault="0062626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B4BB1" w14:textId="7D890207" w:rsidR="00C16460" w:rsidRPr="00090A69" w:rsidRDefault="0062626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3B3AC" w14:textId="7259853C" w:rsidR="00C16460" w:rsidRPr="00090A69" w:rsidRDefault="006262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09651" w14:textId="41D4BB67" w:rsidR="00C16460" w:rsidRPr="00090A69" w:rsidRDefault="006262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7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_Toc220494857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36A2E" w14:textId="2FE4DF05" w:rsidR="00C16460" w:rsidRPr="00090A69" w:rsidRDefault="006262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8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_Toc220494858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D4EDD" w14:textId="4D22BFCA" w:rsidR="00C16460" w:rsidRPr="00090A69" w:rsidRDefault="006262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9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_Toc220494859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73A31" w14:textId="44092509" w:rsidR="00C16460" w:rsidRPr="00090A69" w:rsidRDefault="006262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0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_Toc220494860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F055B2" w14:textId="460F69A8" w:rsidR="00C16460" w:rsidRPr="00090A69" w:rsidRDefault="006262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1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_Toc220494861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7D15" w14:textId="248C5A62" w:rsidR="00C16460" w:rsidRPr="00090A69" w:rsidRDefault="0062626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2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 Заключение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_Toc220494862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F6C5E" w14:textId="414B171F" w:rsidR="00C16460" w:rsidRPr="00090A69" w:rsidRDefault="006262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3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 Эколого-экономическое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D0E8A" w14:textId="111D2CAD" w:rsidR="00C16460" w:rsidRPr="00090A69" w:rsidRDefault="006262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6.1.1 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AD69" w14:textId="52D9BAEA" w:rsidR="00C16460" w:rsidRPr="00090A69" w:rsidRDefault="006262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6.1.2 Экологическое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0507D" w14:textId="0001F48D" w:rsidR="00C16460" w:rsidRDefault="006262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6.2 Анализ проделанной работы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528AD700" w:rsidR="00C144E2" w:rsidRPr="00A847C0" w:rsidRDefault="00C144E2" w:rsidP="0052441D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 w:rsidP="0052441D">
      <w:p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DF20C76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2596D2E9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>физически сглаживать тремор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52441D">
      <w:pPr>
        <w:pStyle w:val="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52441D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52441D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</w:t>
      </w:r>
      <w:proofErr w:type="spellStart"/>
      <w:r w:rsidRPr="00F438B0">
        <w:rPr>
          <w:rFonts w:ascii="Times New Roman" w:hAnsi="Times New Roman" w:cs="Times New Roman"/>
          <w:sz w:val="24"/>
          <w:szCs w:val="24"/>
        </w:rPr>
        <w:t>ассистивных</w:t>
      </w:r>
      <w:proofErr w:type="spellEnd"/>
      <w:r w:rsidRPr="00F438B0">
        <w:rPr>
          <w:rFonts w:ascii="Times New Roman" w:hAnsi="Times New Roman" w:cs="Times New Roman"/>
          <w:sz w:val="24"/>
          <w:szCs w:val="24"/>
        </w:rPr>
        <w:t xml:space="preserve">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</w:t>
      </w:r>
      <w:proofErr w:type="spellEnd"/>
      <w:r w:rsidRPr="00F438B0">
        <w:rPr>
          <w:rFonts w:ascii="Times New Roman" w:hAnsi="Times New Roman" w:cs="Times New Roman"/>
          <w:b/>
          <w:bCs/>
          <w:sz w:val="24"/>
          <w:szCs w:val="24"/>
        </w:rPr>
        <w:t>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</w:t>
      </w:r>
      <w:proofErr w:type="spellStart"/>
      <w:r w:rsidRPr="009D68C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9D68C4">
        <w:rPr>
          <w:rFonts w:ascii="Times New Roman" w:hAnsi="Times New Roman" w:cs="Times New Roman"/>
          <w:sz w:val="24"/>
          <w:szCs w:val="24"/>
        </w:rPr>
        <w:t xml:space="preserve">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52441D">
      <w:pPr>
        <w:pStyle w:val="2"/>
        <w:spacing w:line="360" w:lineRule="auto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6D3B1783" w:rsidR="00561003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24A1717E" w14:textId="30EBA2AC" w:rsidR="00FD4B0B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72FB6201" w14:textId="6D89C158" w:rsidR="0044488E" w:rsidRPr="007D2883" w:rsidRDefault="00FD4B0B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25F20FA" w14:textId="1680C92D" w:rsidR="00C75A1B" w:rsidRPr="00740A32" w:rsidRDefault="00C7762B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5D0C0B6D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609DDDC5" w:rsidR="00740A32" w:rsidRPr="00740A32" w:rsidRDefault="0096472B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Выбрано</w:t>
      </w:r>
      <w:r w:rsidR="00DD7E9B">
        <w:rPr>
          <w:rFonts w:ascii="Times New Roman" w:hAnsi="Times New Roman" w:cs="Times New Roman"/>
          <w:sz w:val="24"/>
          <w:szCs w:val="24"/>
        </w:rPr>
        <w:t xml:space="preserve"> н</w:t>
      </w:r>
      <w:r>
        <w:rPr>
          <w:rFonts w:ascii="Times New Roman" w:hAnsi="Times New Roman" w:cs="Times New Roman"/>
          <w:sz w:val="24"/>
          <w:szCs w:val="24"/>
        </w:rPr>
        <w:t>аиболее перспективное решение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3FB0AB4" w:rsidR="00740A32" w:rsidRPr="00740A32" w:rsidRDefault="0096472B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Скошенные края</w:t>
      </w:r>
      <w:r w:rsidR="00740A32" w:rsidRPr="00740A32">
        <w:rPr>
          <w:rFonts w:ascii="Times New Roman" w:hAnsi="Times New Roman" w:cs="Times New Roman"/>
          <w:sz w:val="24"/>
          <w:szCs w:val="24"/>
        </w:rPr>
        <w:t>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полилактид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биоразлагаем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1F1B922C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19766B0E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  <w:r w:rsidR="0096472B">
        <w:rPr>
          <w:rFonts w:ascii="Times New Roman" w:hAnsi="Times New Roman" w:cs="Times New Roman"/>
          <w:sz w:val="24"/>
          <w:szCs w:val="24"/>
        </w:rPr>
        <w:t>.</w:t>
      </w:r>
    </w:p>
    <w:p w14:paraId="271281C8" w14:textId="6EF5BD51" w:rsidR="00A847C0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3CABF392" w:rsidR="00372EC2" w:rsidRDefault="0096472B" w:rsidP="00372EC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472B">
        <w:rPr>
          <w:rFonts w:ascii="Times New Roman" w:hAnsi="Times New Roman" w:cs="Times New Roman"/>
          <w:sz w:val="28"/>
          <w:szCs w:val="28"/>
        </w:rPr>
        <w:lastRenderedPageBreak/>
        <w:t>5.4 Процесс изготовления деталей и составления электрической схемы</w:t>
      </w:r>
    </w:p>
    <w:p w14:paraId="2908F3A5" w14:textId="77777777" w:rsidR="001B01EC" w:rsidRPr="0096472B" w:rsidRDefault="001B01EC" w:rsidP="001B01EC">
      <w:pPr>
        <w:spacing w:line="360" w:lineRule="auto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реализует функциональность компьютерной мыши с использованием следующих компонентов:</w:t>
      </w:r>
    </w:p>
    <w:p w14:paraId="5777BB9C" w14:textId="77777777" w:rsidR="001B01EC" w:rsidRPr="0096472B" w:rsidRDefault="001B01EC" w:rsidP="001B01EC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 (KY-040)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— для прокрутки колеса мыши. Вращение энкодера преобразуется в импульсы, интерпретируемые как вертикальное движение колеса.</w:t>
      </w:r>
    </w:p>
    <w:p w14:paraId="27653221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Две тактовые кнопки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— для имитации левого и правого кликов мыши.</w:t>
      </w:r>
    </w:p>
    <w:p w14:paraId="7040E963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Третья кно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переключения трёх уровней чувствительности курсора (низкая, средняя, высокая).</w:t>
      </w:r>
    </w:p>
    <w:p w14:paraId="05466D29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Датчик MPU6050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отслеживания угловых движений кисти (по осям X, Y, Z).</w:t>
      </w:r>
    </w:p>
    <w:p w14:paraId="79D66A79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noProof/>
          <w:lang w:eastAsia="ru-RU"/>
        </w:rPr>
        <w:drawing>
          <wp:anchor distT="0" distB="0" distL="114300" distR="114300" simplePos="0" relativeHeight="251674624" behindDoc="0" locked="0" layoutInCell="1" allowOverlap="1" wp14:anchorId="20AA7449" wp14:editId="463BCDB1">
            <wp:simplePos x="0" y="0"/>
            <wp:positionH relativeFrom="column">
              <wp:posOffset>1247198</wp:posOffset>
            </wp:positionH>
            <wp:positionV relativeFrom="paragraph">
              <wp:posOffset>805295</wp:posOffset>
            </wp:positionV>
            <wp:extent cx="3227705" cy="4031615"/>
            <wp:effectExtent l="0" t="0" r="0" b="698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467924308106612942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76" t="24675" r="39355" b="5670"/>
                    <a:stretch/>
                  </pic:blipFill>
                  <pic:spPr bwMode="auto">
                    <a:xfrm>
                      <a:off x="0" y="0"/>
                      <a:ext cx="3227705" cy="4031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Микроконтроллер Arduino Pro Micro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центральный процессор, обрабатывающий сигналы с датчиков и кнопок, выполняющий фильтрацию шумов, масштабирование движения и передающий данные по USB в виде HID-устройства (мыши).</w:t>
      </w:r>
    </w:p>
    <w:p w14:paraId="31BFA715" w14:textId="77777777" w:rsidR="001B01EC" w:rsidRPr="001A5579" w:rsidRDefault="001B01EC" w:rsidP="001B01EC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 w:rsidRPr="001A5579"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  <w:t>Принципиальная электрическая схема</w:t>
      </w:r>
    </w:p>
    <w:p w14:paraId="2079A5AD" w14:textId="77777777" w:rsidR="001B01EC" w:rsidRPr="0096472B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Обоснование выбора компонентов</w:t>
      </w:r>
    </w:p>
    <w:p w14:paraId="75D5978A" w14:textId="77777777" w:rsidR="001B01EC" w:rsidRPr="0096472B" w:rsidRDefault="001B01EC" w:rsidP="001B01EC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 KY-040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: Выбран за надёжность, механическую простоту, отсутствие необходимости в аналоговых преобразователях и совместимость с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библиотеками Arduino. Подходит для точного имитирования прокрутки без механического колеса.</w:t>
      </w:r>
    </w:p>
    <w:p w14:paraId="1E238418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Тактовые кнопки (моментальные, с фиксацией)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Низкая стоимость, высокая износостойкость, простота подключе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ния и надёжная работа в любых средах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538F430A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MPU6050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ых движений кисти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A0BCAEC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 Pro Micro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встроенн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ую поддержку USB HID-протокола 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позволяет устройству подключаться к ПК как стандартная мышь без установки драйверов. Малые габариты, низкое энергопотребление и совместимость с библиотеками для работы с энкодерами и датчиками делают его оптимальным решением для портативных устройств.</w:t>
      </w:r>
    </w:p>
    <w:p w14:paraId="25C51F5A" w14:textId="77777777" w:rsidR="001B01EC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Все компоненты соединены </w:t>
      </w:r>
      <w:proofErr w:type="gramStart"/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ru-RU"/>
          <w14:ligatures w14:val="none"/>
        </w:rPr>
        <w:t>…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  <w:proofErr w:type="gramEnd"/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Электронная начинка полностью защищена от механических воздействий и не требует обслуживания в процессе эксплуатации.</w:t>
      </w:r>
    </w:p>
    <w:p w14:paraId="5EB9B21E" w14:textId="30378C0D" w:rsidR="0052441D" w:rsidRDefault="00372EC2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8480" behindDoc="0" locked="0" layoutInCell="1" allowOverlap="1" wp14:anchorId="71FC3262" wp14:editId="65280D64">
            <wp:simplePos x="0" y="0"/>
            <wp:positionH relativeFrom="column">
              <wp:posOffset>2916150</wp:posOffset>
            </wp:positionH>
            <wp:positionV relativeFrom="paragraph">
              <wp:posOffset>2121420</wp:posOffset>
            </wp:positionV>
            <wp:extent cx="2352416" cy="2209050"/>
            <wp:effectExtent l="0" t="0" r="0" b="127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352416" cy="2209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B01EC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6432" behindDoc="0" locked="0" layoutInCell="1" allowOverlap="1" wp14:anchorId="321331B8" wp14:editId="2000591B">
            <wp:simplePos x="0" y="0"/>
            <wp:positionH relativeFrom="column">
              <wp:posOffset>550</wp:posOffset>
            </wp:positionH>
            <wp:positionV relativeFrom="paragraph">
              <wp:posOffset>2135043</wp:posOffset>
            </wp:positionV>
            <wp:extent cx="2780030" cy="2195629"/>
            <wp:effectExtent l="0" t="0" r="127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780030" cy="2195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Корпус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манипулятора, включая рукоятку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был изготовлен методом аддитивного производства на 3D-принтере 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3DQ</w:t>
      </w:r>
      <w:r w:rsidR="001B01EC" w:rsidRP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Ful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l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Heat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с использованием термопластика 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Первоначальная версия рукоятки не обеспечивала достаточного комфорт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при длительном использовании –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из-за недостаточной эргономики и жёсткости контуров. После пр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ототипирования и тестирования она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была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доработана, наличием более плавных изгибов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увеличенной площадью опоры ладони, которая была успешно перепечатана и внедрена в финальный образец.</w:t>
      </w:r>
    </w:p>
    <w:p w14:paraId="0DD5755A" w14:textId="1971902E" w:rsidR="00372EC2" w:rsidRPr="00372EC2" w:rsidRDefault="00372EC2" w:rsidP="00372EC2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</w:p>
    <w:p w14:paraId="18927560" w14:textId="7ECA0589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31AC0C3" w14:textId="3FC77A61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397E007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0D13BF2" w14:textId="4C09F91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B1C77A5" w14:textId="393A40E9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FB578E6" w14:textId="7735993C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AAFFEFC" w14:textId="717335EC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F345BAD" w14:textId="06F1C658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9EAE493" w14:textId="443B645D" w:rsidR="00372EC2" w:rsidRDefault="001B01EC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anchor distT="0" distB="0" distL="114300" distR="114300" simplePos="0" relativeHeight="251672576" behindDoc="0" locked="0" layoutInCell="1" allowOverlap="1" wp14:anchorId="2935A19E" wp14:editId="0A2244F1">
            <wp:simplePos x="0" y="0"/>
            <wp:positionH relativeFrom="column">
              <wp:posOffset>2951711</wp:posOffset>
            </wp:positionH>
            <wp:positionV relativeFrom="paragraph">
              <wp:posOffset>0</wp:posOffset>
            </wp:positionV>
            <wp:extent cx="2320290" cy="2438400"/>
            <wp:effectExtent l="0" t="0" r="3810" b="0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32029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679FC71C">
            <wp:simplePos x="0" y="0"/>
            <wp:positionH relativeFrom="column">
              <wp:posOffset>45432</wp:posOffset>
            </wp:positionH>
            <wp:positionV relativeFrom="paragraph">
              <wp:posOffset>-404</wp:posOffset>
            </wp:positionV>
            <wp:extent cx="2738120" cy="2531110"/>
            <wp:effectExtent l="0" t="0" r="5080" b="254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738120" cy="2531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B92FF6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7A5B41F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4036D2C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19A71D2" w14:textId="77777777" w:rsidR="001B01EC" w:rsidRDefault="001B01EC" w:rsidP="00372EC2">
      <w:pPr>
        <w:spacing w:line="360" w:lineRule="auto"/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C310C71" w14:textId="77777777" w:rsidR="001B01EC" w:rsidRDefault="001B01EC" w:rsidP="00372EC2">
      <w:pPr>
        <w:spacing w:line="360" w:lineRule="auto"/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2C138BD1" w14:textId="77777777" w:rsidR="001B01EC" w:rsidRDefault="001B01EC" w:rsidP="00372EC2">
      <w:pPr>
        <w:spacing w:line="360" w:lineRule="auto"/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3CF503F1" w14:textId="5E04ADBB" w:rsidR="00372EC2" w:rsidRDefault="00372EC2" w:rsidP="00372EC2">
      <w:pPr>
        <w:spacing w:line="360" w:lineRule="auto"/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372EC2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Фотографии деталей проектного изделия</w:t>
      </w:r>
    </w:p>
    <w:p w14:paraId="7489C50F" w14:textId="02CD8863" w:rsidR="001B01EC" w:rsidRPr="001B01EC" w:rsidRDefault="001B01EC" w:rsidP="001B01EC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Для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избежания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трения со столом на нижней части устройства приклеены резиновые накладки, позволяющие изделию оставаться на месте во время управления компьютером</w:t>
      </w:r>
    </w:p>
    <w:p w14:paraId="16B037F8" w14:textId="18036E94" w:rsidR="00AC3B53" w:rsidRPr="000B775E" w:rsidRDefault="00A847C0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1BE6D206" w:rsidR="00A847C0" w:rsidRPr="00A847C0" w:rsidRDefault="00A847C0" w:rsidP="0052441D">
      <w:pPr>
        <w:spacing w:after="240" w:line="36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20E35353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61F7EE3D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1C96E753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01C9C58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1, как и ПЭТ).</w:t>
      </w:r>
    </w:p>
    <w:p w14:paraId="5692273B" w14:textId="7777777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68C28DDD" w:rsidR="00CE2D07" w:rsidRPr="00CE2D07" w:rsidRDefault="00CE2D07" w:rsidP="0052441D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52441D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52441D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52441D">
      <w:pPr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52441D">
      <w:p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52441D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06D6D9DD" w14:textId="77777777" w:rsidR="000E7BC8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20FBF37" w14:textId="729CDCFD" w:rsidR="00486B6C" w:rsidRPr="000E7BC8" w:rsidRDefault="00CE2D07" w:rsidP="0052441D">
      <w:p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3"/>
    </w:p>
    <w:p w14:paraId="3CF5505C" w14:textId="46FD6D60" w:rsidR="00A93D99" w:rsidRPr="0052441D" w:rsidRDefault="0052441D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Конструкция обеспечивает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 счёт принципа управления рычагом с датчика MPU6050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линейная и пропорциональная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lastRenderedPageBreak/>
        <w:t>зависимость</w:t>
      </w:r>
      <w:r w:rsidR="000E7BC8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ключевое требование для людей с нарушениями мелкой моторики.</w:t>
      </w:r>
    </w:p>
    <w:p w14:paraId="2A18B895" w14:textId="7CB5C363" w:rsidR="00A93D99" w:rsidRPr="0052441D" w:rsidRDefault="00A93D99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52441D" w:rsidRDefault="00A93D99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минимизируя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52441D" w:rsidRDefault="00A93D99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заключается в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механической стабилизации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26F1EC5A" w14:textId="77777777" w:rsidR="001A5579" w:rsidRDefault="000D532B" w:rsidP="001A5579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441D">
        <w:rPr>
          <w:rStyle w:val="af0"/>
          <w:rFonts w:ascii="Times New Roman" w:hAnsi="Times New Roman" w:cs="Times New Roman"/>
          <w:b w:val="0"/>
          <w:sz w:val="24"/>
          <w:szCs w:val="24"/>
        </w:rPr>
        <w:t>Рекомендации:</w:t>
      </w:r>
      <w:r w:rsidRPr="0052441D">
        <w:rPr>
          <w:rFonts w:ascii="Times New Roman" w:hAnsi="Times New Roman" w:cs="Times New Roman"/>
          <w:sz w:val="24"/>
          <w:szCs w:val="24"/>
        </w:rPr>
        <w:br/>
      </w:r>
      <w:r w:rsidRPr="000D532B">
        <w:rPr>
          <w:rFonts w:ascii="Times New Roman" w:hAnsi="Times New Roman" w:cs="Times New Roman"/>
          <w:sz w:val="24"/>
          <w:szCs w:val="24"/>
        </w:rPr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5BBEE98" w14:textId="19A9ECE6" w:rsidR="00502D99" w:rsidRPr="001A5579" w:rsidRDefault="00C16460" w:rsidP="001A5579">
      <w:pPr>
        <w:pStyle w:val="1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</w:p>
    <w:p w14:paraId="739EF959" w14:textId="2474AE57" w:rsidR="00862363" w:rsidRDefault="00502D99" w:rsidP="005D42F6">
      <w:pPr>
        <w:pStyle w:val="2"/>
        <w:rPr>
          <w:noProof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</w:t>
      </w:r>
      <w:r w:rsidR="001A5579">
        <w:rPr>
          <w:rFonts w:ascii="Times New Roman" w:hAnsi="Times New Roman" w:cs="Times New Roman"/>
          <w:sz w:val="24"/>
          <w:szCs w:val="24"/>
          <w:lang w:eastAsia="ru-RU"/>
        </w:rPr>
        <w:t>риложение А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код загруженный в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Arduino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Pro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Micro</w:t>
      </w:r>
      <w:r w:rsidR="008B481E" w:rsidRPr="005A197B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40D6BCF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Wire.h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91D1D6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&lt;MPU6050_light.h&gt;</w:t>
      </w:r>
    </w:p>
    <w:p w14:paraId="3CFD32E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Mouse.h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5895F2B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Keyboard.h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B8D8F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MPU6050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(Wire);</w:t>
      </w:r>
    </w:p>
    <w:p w14:paraId="50BD87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4</w:t>
      </w:r>
    </w:p>
    <w:p w14:paraId="12081A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5</w:t>
      </w:r>
    </w:p>
    <w:p w14:paraId="5BF62E1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BTN_SENS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</w:p>
    <w:p w14:paraId="0E53A82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static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 = {</w:t>
      </w:r>
    </w:p>
    <w:p w14:paraId="3A670B6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1E2C63F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80347B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> 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0E2A9D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</w:p>
    <w:p w14:paraId="329A9B1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};</w:t>
      </w:r>
    </w:p>
    <w:p w14:paraId="703B754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40DFA2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743A02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86327F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BTN_L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7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F022DD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8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1A5608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9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07509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timer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64FCB0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float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CFBE1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setup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60AD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Wire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1914A45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() !=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47F0B36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calcOffsets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82074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PIN_S1, INPUT_PULLUP);</w:t>
      </w:r>
    </w:p>
    <w:p w14:paraId="101E6D6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PIN_S2, INPUT_PULLUP);</w:t>
      </w:r>
    </w:p>
    <w:p w14:paraId="7A580E7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1F2FC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BTN_L, INPUT_PULLUP);</w:t>
      </w:r>
    </w:p>
    <w:p w14:paraId="0665F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BTN_M, INPUT_PULLUP);</w:t>
      </w:r>
    </w:p>
    <w:p w14:paraId="10EF0E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BTN_R, INPUT_PULLUP);</w:t>
      </w:r>
    </w:p>
    <w:p w14:paraId="3E0CF04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BTN_SENS, INPUT_PULLUP);</w:t>
      </w:r>
    </w:p>
    <w:p w14:paraId="116B16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45A9BD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Keyboard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3318A37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53435CA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Управляем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колесом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5A463F6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53FADF8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5A5E36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step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&amp; 0x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];</w:t>
      </w:r>
    </w:p>
    <w:p w14:paraId="6B4D76A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step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 {</w:t>
      </w:r>
    </w:p>
    <w:p w14:paraId="15CDD9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+=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step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151484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4F34C5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</w:p>
    <w:p w14:paraId="36995C8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347F7B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19B418F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&lt;=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2D2E3A1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177119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2FEBBA0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ru-RU"/>
          <w14:ligatures w14:val="none"/>
        </w:rPr>
        <w:t>void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loop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 {</w:t>
      </w:r>
    </w:p>
    <w:p w14:paraId="014BAFE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4FA6F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52D2886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timer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1C7D2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x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y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9DE897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ax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getAngleX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094D47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ru-RU"/>
          <w14:ligatures w14:val="none"/>
        </w:rPr>
        <w:t>int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getAngleY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();</w:t>
      </w:r>
    </w:p>
    <w:p w14:paraId="74B7BB8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 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 (</w:t>
      </w:r>
      <w:proofErr w:type="spellStart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 y =  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map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 xml:space="preserve"> // Определяем наклон гироскопа</w:t>
      </w:r>
    </w:p>
    <w:p w14:paraId="47A16CA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(ay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6D30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ax 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x 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9799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(ax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95C0FB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(y, x,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2BD401C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(BTN_L)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(MOUSE_LEFT);</w:t>
      </w:r>
    </w:p>
    <w:p w14:paraId="7F54F3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(BTN_M)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(MOUSE_MIDDLE);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(MOUSE_MIDDLE);</w:t>
      </w:r>
    </w:p>
    <w:p w14:paraId="790A94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(BTN_R)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(MOUSE_RIGHT);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(MOUSE_RIGHT);</w:t>
      </w:r>
    </w:p>
    <w:p w14:paraId="25F0DE4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){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Меняем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чувствительность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248C1E8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E7C585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);}</w:t>
      </w:r>
    </w:p>
    <w:p w14:paraId="7355008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1F012FF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0B9A5ED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delay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);}</w:t>
      </w:r>
    </w:p>
    <w:p w14:paraId="3C36245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timer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</w:t>
      </w:r>
    </w:p>
    <w:p w14:paraId="041D189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</w:p>
    <w:p w14:paraId="6B4428EC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C7FE9BC" w14:textId="19E53848" w:rsidR="00626260" w:rsidRPr="00BF0A2F" w:rsidRDefault="00626260" w:rsidP="00C16460">
      <w:pPr>
        <w:rPr>
          <w:lang w:eastAsia="ru-RU"/>
        </w:rPr>
      </w:pPr>
      <w:bookmarkStart w:id="14" w:name="_GoBack"/>
      <w:bookmarkEnd w:id="14"/>
    </w:p>
    <w:sectPr w:rsidR="00626260" w:rsidRPr="00BF0A2F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7"/>
  </w:num>
  <w:num w:numId="3">
    <w:abstractNumId w:val="10"/>
  </w:num>
  <w:num w:numId="4">
    <w:abstractNumId w:val="15"/>
  </w:num>
  <w:num w:numId="5">
    <w:abstractNumId w:val="7"/>
  </w:num>
  <w:num w:numId="6">
    <w:abstractNumId w:val="12"/>
  </w:num>
  <w:num w:numId="7">
    <w:abstractNumId w:val="14"/>
  </w:num>
  <w:num w:numId="8">
    <w:abstractNumId w:val="13"/>
  </w:num>
  <w:num w:numId="9">
    <w:abstractNumId w:val="16"/>
  </w:num>
  <w:num w:numId="10">
    <w:abstractNumId w:val="3"/>
  </w:num>
  <w:num w:numId="11">
    <w:abstractNumId w:val="5"/>
  </w:num>
  <w:num w:numId="12">
    <w:abstractNumId w:val="2"/>
  </w:num>
  <w:num w:numId="13">
    <w:abstractNumId w:val="8"/>
  </w:num>
  <w:num w:numId="14">
    <w:abstractNumId w:val="11"/>
  </w:num>
  <w:num w:numId="15">
    <w:abstractNumId w:val="0"/>
  </w:num>
  <w:num w:numId="16">
    <w:abstractNumId w:val="9"/>
  </w:num>
  <w:num w:numId="17">
    <w:abstractNumId w:val="6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1317F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A5579"/>
    <w:rsid w:val="001B01EC"/>
    <w:rsid w:val="001F1AE5"/>
    <w:rsid w:val="0024405B"/>
    <w:rsid w:val="00252EBD"/>
    <w:rsid w:val="00253D1C"/>
    <w:rsid w:val="00266357"/>
    <w:rsid w:val="00277016"/>
    <w:rsid w:val="00277976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7161B"/>
    <w:rsid w:val="00372EC2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2441D"/>
    <w:rsid w:val="00547E85"/>
    <w:rsid w:val="005555A2"/>
    <w:rsid w:val="00561003"/>
    <w:rsid w:val="005A197B"/>
    <w:rsid w:val="005B7F39"/>
    <w:rsid w:val="005C24AB"/>
    <w:rsid w:val="005D42F6"/>
    <w:rsid w:val="00626260"/>
    <w:rsid w:val="00640CF4"/>
    <w:rsid w:val="006800C1"/>
    <w:rsid w:val="006F39CC"/>
    <w:rsid w:val="006F59C0"/>
    <w:rsid w:val="00727361"/>
    <w:rsid w:val="007407A4"/>
    <w:rsid w:val="00740A32"/>
    <w:rsid w:val="0077382A"/>
    <w:rsid w:val="007A742F"/>
    <w:rsid w:val="007D2883"/>
    <w:rsid w:val="007E5F34"/>
    <w:rsid w:val="007F7D8D"/>
    <w:rsid w:val="00862363"/>
    <w:rsid w:val="008B481E"/>
    <w:rsid w:val="00902F3E"/>
    <w:rsid w:val="00924EE5"/>
    <w:rsid w:val="00943D75"/>
    <w:rsid w:val="0096472B"/>
    <w:rsid w:val="00973773"/>
    <w:rsid w:val="009A2D3D"/>
    <w:rsid w:val="009D68C4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BE7641"/>
    <w:rsid w:val="00BF0A2F"/>
    <w:rsid w:val="00C036A6"/>
    <w:rsid w:val="00C144E2"/>
    <w:rsid w:val="00C16460"/>
    <w:rsid w:val="00C753CB"/>
    <w:rsid w:val="00C75A1B"/>
    <w:rsid w:val="00C7762B"/>
    <w:rsid w:val="00C779D5"/>
    <w:rsid w:val="00C92BA4"/>
    <w:rsid w:val="00CA56C6"/>
    <w:rsid w:val="00CB03E4"/>
    <w:rsid w:val="00CC59CC"/>
    <w:rsid w:val="00CE2D07"/>
    <w:rsid w:val="00D120DB"/>
    <w:rsid w:val="00D56EEA"/>
    <w:rsid w:val="00DD71E3"/>
    <w:rsid w:val="00DD7E9B"/>
    <w:rsid w:val="00E54015"/>
    <w:rsid w:val="00E62385"/>
    <w:rsid w:val="00E77A5E"/>
    <w:rsid w:val="00EA3109"/>
    <w:rsid w:val="00EA6025"/>
    <w:rsid w:val="00F14DC0"/>
    <w:rsid w:val="00F25D48"/>
    <w:rsid w:val="00F438B0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UnresolvedMention">
    <w:name w:val="Unresolved Mention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11" Type="http://schemas.openxmlformats.org/officeDocument/2006/relationships/image" Target="media/image5.jpg"/><Relationship Id="rId5" Type="http://schemas.openxmlformats.org/officeDocument/2006/relationships/webSettings" Target="webSettings.xml"/><Relationship Id="rId10" Type="http://schemas.openxmlformats.org/officeDocument/2006/relationships/image" Target="media/image4.jpg"/><Relationship Id="rId4" Type="http://schemas.openxmlformats.org/officeDocument/2006/relationships/settings" Target="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B1B487CC-7411-45D9-88B8-B66A58FCF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2939</TotalTime>
  <Pages>16</Pages>
  <Words>3227</Words>
  <Characters>18397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54</cp:revision>
  <dcterms:created xsi:type="dcterms:W3CDTF">2026-01-21T18:37:00Z</dcterms:created>
  <dcterms:modified xsi:type="dcterms:W3CDTF">2026-01-30T15:13:00Z</dcterms:modified>
</cp:coreProperties>
</file>