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597D54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6317003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391D65B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955A604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D188FAC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FCDBC8B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F7FB77B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9F14B8" w14:textId="6EA757F8" w:rsidR="00973773" w:rsidRPr="007A742F" w:rsidRDefault="00167A29" w:rsidP="00C144E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A742F">
        <w:rPr>
          <w:rFonts w:ascii="Times New Roman" w:hAnsi="Times New Roman" w:cs="Times New Roman"/>
          <w:sz w:val="28"/>
          <w:szCs w:val="28"/>
        </w:rPr>
        <w:t>Манипулятор для людей с ограниченной моторикой рук</w:t>
      </w:r>
    </w:p>
    <w:p w14:paraId="6CAAC729" w14:textId="4026B4A8" w:rsidR="00167A29" w:rsidRDefault="00973773" w:rsidP="00973773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11F32158" w14:textId="64940287" w:rsidR="00167A29" w:rsidRDefault="005117D1" w:rsidP="00C144E2">
      <w:pPr>
        <w:pStyle w:val="1"/>
        <w:rPr>
          <w:rFonts w:ascii="Times New Roman" w:hAnsi="Times New Roman" w:cs="Times New Roman"/>
          <w:sz w:val="24"/>
          <w:szCs w:val="24"/>
        </w:rPr>
      </w:pPr>
      <w:bookmarkStart w:id="0" w:name="_Toc220494853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 </w:t>
      </w:r>
      <w:r w:rsidR="00167A29" w:rsidRPr="00167A29">
        <w:rPr>
          <w:rFonts w:ascii="Times New Roman" w:hAnsi="Times New Roman" w:cs="Times New Roman"/>
          <w:b/>
          <w:bCs/>
          <w:sz w:val="28"/>
          <w:szCs w:val="28"/>
        </w:rPr>
        <w:t>Реферат</w:t>
      </w:r>
      <w:bookmarkEnd w:id="0"/>
    </w:p>
    <w:p w14:paraId="63C01B41" w14:textId="044058DA" w:rsidR="00167A29" w:rsidRP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67A29">
        <w:rPr>
          <w:rFonts w:ascii="Times New Roman" w:hAnsi="Times New Roman" w:cs="Times New Roman"/>
          <w:sz w:val="24"/>
          <w:szCs w:val="24"/>
        </w:rPr>
        <w:t xml:space="preserve">Объём пояснительной записки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 xml:space="preserve"> </w:t>
      </w:r>
      <w:r w:rsidRPr="009A2D3D">
        <w:rPr>
          <w:rFonts w:ascii="Times New Roman" w:hAnsi="Times New Roman" w:cs="Times New Roman"/>
          <w:sz w:val="24"/>
          <w:szCs w:val="24"/>
          <w:highlight w:val="yellow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страницы, включая </w:t>
      </w:r>
      <w:r w:rsidRPr="00C779D5">
        <w:rPr>
          <w:rFonts w:ascii="Times New Roman" w:hAnsi="Times New Roman" w:cs="Times New Roman"/>
          <w:sz w:val="24"/>
          <w:szCs w:val="24"/>
          <w:highlight w:val="yellow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иллюстраций, </w:t>
      </w:r>
      <w:r w:rsidR="00B60F94" w:rsidRPr="009A2D3D">
        <w:rPr>
          <w:rFonts w:ascii="Times New Roman" w:hAnsi="Times New Roman" w:cs="Times New Roman"/>
          <w:sz w:val="24"/>
          <w:szCs w:val="24"/>
          <w:highlight w:val="yellow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использованных источников и </w:t>
      </w:r>
      <w:r w:rsidR="00B60F94">
        <w:rPr>
          <w:rFonts w:ascii="Times New Roman" w:hAnsi="Times New Roman" w:cs="Times New Roman"/>
          <w:sz w:val="24"/>
          <w:szCs w:val="24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приложени</w:t>
      </w:r>
      <w:r w:rsidR="00B60F94">
        <w:rPr>
          <w:rFonts w:ascii="Times New Roman" w:hAnsi="Times New Roman" w:cs="Times New Roman"/>
          <w:sz w:val="24"/>
          <w:szCs w:val="24"/>
        </w:rPr>
        <w:t>й</w:t>
      </w:r>
      <w:r w:rsidRPr="00167A29">
        <w:rPr>
          <w:rFonts w:ascii="Times New Roman" w:hAnsi="Times New Roman" w:cs="Times New Roman"/>
          <w:sz w:val="24"/>
          <w:szCs w:val="24"/>
        </w:rPr>
        <w:t xml:space="preserve">. Ключевые слова: манипулятор для людей с ограниченной моторикой,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ассистивное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устройство, альтернатива компьютерной мыши, адаптивный интерфейс, упрощённое управление ПК, реабилитационная техника, доступный интерфейс, устройства для людей с нарушениями опорно-двигательного аппарата, эргономика, инклюзивный дизайн, устройство для стабилизации движений.</w:t>
      </w:r>
    </w:p>
    <w:p w14:paraId="0150D2D0" w14:textId="2A42138E" w:rsidR="00485FAC" w:rsidRDefault="00167A29" w:rsidP="00485FA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7A29">
        <w:rPr>
          <w:rFonts w:ascii="Times New Roman" w:hAnsi="Times New Roman" w:cs="Times New Roman"/>
          <w:sz w:val="24"/>
          <w:szCs w:val="24"/>
        </w:rPr>
        <w:t xml:space="preserve">Объектом разработки является адаптивный манипулятор для людей с ограниченной моторикой рук, заменяющий стандартную компьютерную мышь. Цель работы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 xml:space="preserve">создать устройство, снижающее влияние тремора и неуклюжести при управлении курсором. Методы включали </w:t>
      </w:r>
      <w:r>
        <w:rPr>
          <w:rFonts w:ascii="Times New Roman" w:hAnsi="Times New Roman" w:cs="Times New Roman"/>
          <w:sz w:val="24"/>
          <w:szCs w:val="24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, анализ существующих решений (например,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TrackBall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Joy-Con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прототипирование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на платформе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Arduino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и эргономическое тестирование. Результатом стало устройство на подобии манипулятора, фильтрующим микродвижения с помощью … и тактовыми кнопками, расположенными на проектном изделии. Новизна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 xml:space="preserve">сочетание физической стабилизации и интуитивного расположения кнопок без использования сенсоров. Область применения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 xml:space="preserve">реабилитационные центры, дома престарелых и людей с ОВЗ, образовательные учреждения. Рекомендации: внедрение в рамках государственных программ цифровой инклюзии, сертификация как медицинского вспомогательного средства. Экономическая значимость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>снижение затрат на сопровождение пользователей (в среднем 120 часов/год на человека) и повышение их автономности и качества жизни. Прогноз: интеграция с ИИ-фильтрами и беспроводной связью (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Bluetooth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5.3) для подключения к смартфонам и планшетам.</w:t>
      </w:r>
    </w:p>
    <w:p w14:paraId="212D4834" w14:textId="6137BCEB" w:rsidR="00167A29" w:rsidRDefault="00485FAC" w:rsidP="00485F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5918199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D29646" w14:textId="4EDC83A3" w:rsidR="00C144E2" w:rsidRPr="00090A69" w:rsidRDefault="00C144E2" w:rsidP="00A847C0">
          <w:pPr>
            <w:pStyle w:val="ac"/>
            <w:rPr>
              <w:rFonts w:ascii="Times New Roman" w:hAnsi="Times New Roman" w:cs="Times New Roman"/>
              <w:sz w:val="28"/>
              <w:szCs w:val="28"/>
            </w:rPr>
          </w:pPr>
          <w:r w:rsidRPr="00090A69">
            <w:rPr>
              <w:rFonts w:ascii="Times New Roman" w:hAnsi="Times New Roman" w:cs="Times New Roman"/>
              <w:sz w:val="28"/>
              <w:szCs w:val="28"/>
              <w:lang w:val="en-US"/>
            </w:rPr>
            <w:t>C</w:t>
          </w:r>
          <w:proofErr w:type="spellStart"/>
          <w:r w:rsidRPr="00090A69">
            <w:rPr>
              <w:rFonts w:ascii="Times New Roman" w:hAnsi="Times New Roman" w:cs="Times New Roman"/>
              <w:sz w:val="28"/>
              <w:szCs w:val="28"/>
            </w:rPr>
            <w:t>одержание</w:t>
          </w:r>
          <w:proofErr w:type="spellEnd"/>
        </w:p>
        <w:p w14:paraId="3366EBEC" w14:textId="48776561" w:rsidR="00C16460" w:rsidRPr="00090A69" w:rsidRDefault="00C144E2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94853" w:history="1">
            <w:r w:rsidR="00C16460" w:rsidRPr="00090A69">
              <w:rPr>
                <w:rStyle w:val="af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2. Реферат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_Toc220494853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759D2C" w14:textId="1BA782B3" w:rsidR="00C16460" w:rsidRPr="00090A69" w:rsidRDefault="00431C63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4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4. Введение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_Toc220494854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11B4BB1" w14:textId="7D890207" w:rsidR="00C16460" w:rsidRPr="00090A69" w:rsidRDefault="00431C63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5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 Основная часть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_Toc220494855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F33B3AC" w14:textId="7259853C" w:rsidR="00C16460" w:rsidRPr="00090A69" w:rsidRDefault="00431C63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6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5.1 Анализ аналогов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_Toc220494856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809651" w14:textId="41D4BB67" w:rsidR="00C16460" w:rsidRPr="00090A69" w:rsidRDefault="00431C63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7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5.2 Цели и задачи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_Toc220494857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9136A2E" w14:textId="2FE4DF05" w:rsidR="00C16460" w:rsidRPr="00090A69" w:rsidRDefault="00431C63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8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 Применение методов проектирования и дизайнерской работы при создании манипулятора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_Toc220494858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DD4EDD" w14:textId="4D22BFCA" w:rsidR="00C16460" w:rsidRPr="00090A69" w:rsidRDefault="00431C63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9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5.3.1 Применение методов проектирования при разработке конструкции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_Toc220494859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273A31" w14:textId="44092509" w:rsidR="00C16460" w:rsidRPr="00090A69" w:rsidRDefault="00431C63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0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5.3.2 Применение методов дизайнерской работы при создании образа изделия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_Toc220494860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F055B2" w14:textId="460F69A8" w:rsidR="00C16460" w:rsidRPr="00090A69" w:rsidRDefault="00431C63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1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5.3.3 Применение методов при выборе материалов для изготовления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_Toc220494861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147D15" w14:textId="248C5A62" w:rsidR="00C16460" w:rsidRPr="00090A69" w:rsidRDefault="00431C63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2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 Заключение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_Toc220494862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40F6C5E" w14:textId="414B171F" w:rsidR="00C16460" w:rsidRPr="00090A69" w:rsidRDefault="00431C63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3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6.1 Эколого-экономическое обоснование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_Toc220494863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BD0E8A" w14:textId="111D2CAD" w:rsidR="00C16460" w:rsidRPr="00090A69" w:rsidRDefault="00431C63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4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6.1.1 Экономическое обоснование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_Toc220494864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E3AD69" w14:textId="52D9BAEA" w:rsidR="00C16460" w:rsidRPr="00090A69" w:rsidRDefault="00431C63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5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6.1.2 Экологическое обоснование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_Toc220494865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A80507D" w14:textId="0001F48D" w:rsidR="00C16460" w:rsidRDefault="00431C63">
          <w:pPr>
            <w:pStyle w:val="23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66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6.2 Анализ проделанной работы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_Toc220494866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840581" w14:textId="528AD700" w:rsidR="00C144E2" w:rsidRPr="00A847C0" w:rsidRDefault="00C144E2" w:rsidP="00A847C0">
          <w:r>
            <w:rPr>
              <w:b/>
              <w:bCs/>
            </w:rPr>
            <w:fldChar w:fldCharType="end"/>
          </w:r>
        </w:p>
      </w:sdtContent>
    </w:sdt>
    <w:p w14:paraId="32A0FE80" w14:textId="7A4A7364" w:rsidR="0044488E" w:rsidRPr="00C144E2" w:rsidRDefault="0044488E"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ADCEE8" w14:textId="25BC2A6C" w:rsidR="005117D1" w:rsidRPr="00973773" w:rsidRDefault="005117D1" w:rsidP="00C144E2">
      <w:pPr>
        <w:pStyle w:val="1"/>
        <w:rPr>
          <w:rFonts w:ascii="Times New Roman" w:hAnsi="Times New Roman" w:cs="Times New Roman"/>
          <w:sz w:val="28"/>
          <w:szCs w:val="28"/>
        </w:rPr>
      </w:pPr>
      <w:bookmarkStart w:id="1" w:name="_Toc220494854"/>
      <w:r w:rsidRPr="00973773">
        <w:rPr>
          <w:rFonts w:ascii="Times New Roman" w:hAnsi="Times New Roman" w:cs="Times New Roman"/>
          <w:sz w:val="28"/>
          <w:szCs w:val="28"/>
        </w:rPr>
        <w:lastRenderedPageBreak/>
        <w:t>4. Введение</w:t>
      </w:r>
      <w:bookmarkEnd w:id="1"/>
    </w:p>
    <w:p w14:paraId="7223B32A" w14:textId="1DF20C76" w:rsidR="00EA3109" w:rsidRPr="007E5F34" w:rsidRDefault="00EA3109" w:rsidP="00561003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Современное общество всё больше зависит от цифровых технологий: обучение, работа, общение, доступ к государственным и медицинским услугам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всё </w:t>
      </w:r>
      <w:r w:rsidRPr="007E5F34">
        <w:rPr>
          <w:rFonts w:ascii="Times New Roman" w:hAnsi="Times New Roman" w:cs="Times New Roman"/>
          <w:sz w:val="24"/>
          <w:szCs w:val="24"/>
        </w:rPr>
        <w:t xml:space="preserve">это невозможно без использования компьютера. Однако для людей с ограниченной моторикой рук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 </w:t>
      </w:r>
      <w:r w:rsidRPr="007E5F34">
        <w:rPr>
          <w:rFonts w:ascii="Times New Roman" w:hAnsi="Times New Roman" w:cs="Times New Roman"/>
          <w:sz w:val="24"/>
          <w:szCs w:val="24"/>
        </w:rPr>
        <w:t>результате инсульта, паркинсонизма, артрита, церебрального паралича или травм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стандартные </w:t>
      </w:r>
      <w:r w:rsidRPr="007E5F34">
        <w:rPr>
          <w:rFonts w:ascii="Times New Roman" w:hAnsi="Times New Roman" w:cs="Times New Roman"/>
          <w:sz w:val="24"/>
          <w:szCs w:val="24"/>
        </w:rPr>
        <w:t xml:space="preserve">интерфейсы ввода, такие как компьютерная мышь или клавиатура, становятся сложным барьером. Дрожание (тремор), слабость мышц или невозможность точного движения приводят к постоянным ошибкам, усталости и банальному дискомфорту. По данным </w:t>
      </w:r>
      <w:hyperlink r:id="rId6" w:anchor="tab=tab_1" w:history="1">
        <w:r w:rsidRPr="009D68C4">
          <w:rPr>
            <w:rStyle w:val="af"/>
            <w:rFonts w:ascii="Times New Roman" w:hAnsi="Times New Roman" w:cs="Times New Roman"/>
            <w:sz w:val="24"/>
            <w:szCs w:val="24"/>
          </w:rPr>
          <w:t>Всемирной организации здравоохранения</w:t>
        </w:r>
      </w:hyperlink>
      <w:r w:rsidRPr="007E5F34">
        <w:rPr>
          <w:rFonts w:ascii="Times New Roman" w:hAnsi="Times New Roman" w:cs="Times New Roman"/>
          <w:sz w:val="24"/>
          <w:szCs w:val="24"/>
        </w:rPr>
        <w:t xml:space="preserve">, более 1 млрд человек в мире сталкиваются с теми или иными формами ограничения подвижности, и значительная часть из них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взрослые </w:t>
      </w:r>
      <w:r w:rsidRPr="007E5F34">
        <w:rPr>
          <w:rFonts w:ascii="Times New Roman" w:hAnsi="Times New Roman" w:cs="Times New Roman"/>
          <w:sz w:val="24"/>
          <w:szCs w:val="24"/>
        </w:rPr>
        <w:t>и пожилые люди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не </w:t>
      </w:r>
      <w:r w:rsidRPr="007E5F34">
        <w:rPr>
          <w:rFonts w:ascii="Times New Roman" w:hAnsi="Times New Roman" w:cs="Times New Roman"/>
          <w:sz w:val="24"/>
          <w:szCs w:val="24"/>
        </w:rPr>
        <w:t>могут полноценно взаимодействовать с цифровой средой.</w:t>
      </w:r>
    </w:p>
    <w:p w14:paraId="5E9D4B0A" w14:textId="0517A218" w:rsidR="00EA3109" w:rsidRPr="007E5F34" w:rsidRDefault="00EA3109" w:rsidP="00561003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На рынке существуют </w:t>
      </w:r>
      <w:proofErr w:type="spellStart"/>
      <w:r w:rsidRPr="007E5F34">
        <w:rPr>
          <w:rFonts w:ascii="Times New Roman" w:hAnsi="Times New Roman" w:cs="Times New Roman"/>
          <w:sz w:val="24"/>
          <w:szCs w:val="24"/>
        </w:rPr>
        <w:t>ассистивные</w:t>
      </w:r>
      <w:proofErr w:type="spellEnd"/>
      <w:r w:rsidRPr="007E5F34">
        <w:rPr>
          <w:rFonts w:ascii="Times New Roman" w:hAnsi="Times New Roman" w:cs="Times New Roman"/>
          <w:sz w:val="24"/>
          <w:szCs w:val="24"/>
        </w:rPr>
        <w:t xml:space="preserve"> устройства: </w:t>
      </w:r>
      <w:proofErr w:type="spellStart"/>
      <w:r w:rsidRPr="007E5F34">
        <w:rPr>
          <w:rFonts w:ascii="Times New Roman" w:hAnsi="Times New Roman" w:cs="Times New Roman"/>
          <w:sz w:val="24"/>
          <w:szCs w:val="24"/>
        </w:rPr>
        <w:t>TrackBall</w:t>
      </w:r>
      <w:proofErr w:type="spellEnd"/>
      <w:r w:rsidRPr="007E5F34">
        <w:rPr>
          <w:rFonts w:ascii="Times New Roman" w:hAnsi="Times New Roman" w:cs="Times New Roman"/>
          <w:sz w:val="24"/>
          <w:szCs w:val="24"/>
        </w:rPr>
        <w:t>, сенсорные планшеты, голосовые системы управления. Однако они имеют серьёзные недостатки: высокая стоимость (от</w:t>
      </w:r>
      <w:r w:rsidR="009D68C4">
        <w:rPr>
          <w:rFonts w:ascii="Times New Roman" w:hAnsi="Times New Roman" w:cs="Times New Roman"/>
          <w:sz w:val="24"/>
          <w:szCs w:val="24"/>
        </w:rPr>
        <w:t xml:space="preserve"> 5 </w:t>
      </w:r>
      <w:r w:rsidRPr="007E5F34">
        <w:rPr>
          <w:rFonts w:ascii="Times New Roman" w:hAnsi="Times New Roman" w:cs="Times New Roman"/>
          <w:sz w:val="24"/>
          <w:szCs w:val="24"/>
        </w:rPr>
        <w:t>тыс. руб.), сложность настройки, необходимость в специальной подготовке пользователя, а также ограниченная эффективность при треморе. Например, сенсорные планшеты не сглаживают микродвижения, а голосовые системы не подходят для людей с нарушениями речи или при нахождении в шумной среде. При этом большинство пользователей с тремором нуждаются не в замене мыши, а в её </w:t>
      </w:r>
      <w:r w:rsidRPr="007E5F34">
        <w:rPr>
          <w:rFonts w:ascii="Times New Roman" w:hAnsi="Times New Roman" w:cs="Times New Roman"/>
          <w:i/>
          <w:iCs/>
          <w:sz w:val="24"/>
          <w:szCs w:val="24"/>
        </w:rPr>
        <w:t>адаптации</w:t>
      </w:r>
      <w:r w:rsidRPr="007E5F34">
        <w:rPr>
          <w:rFonts w:ascii="Times New Roman" w:hAnsi="Times New Roman" w:cs="Times New Roman"/>
          <w:sz w:val="24"/>
          <w:szCs w:val="24"/>
        </w:rPr>
        <w:t> </w:t>
      </w:r>
      <w:r w:rsidR="007E5F34" w:rsidRPr="007E5F34">
        <w:rPr>
          <w:rFonts w:ascii="Times New Roman" w:hAnsi="Times New Roman" w:cs="Times New Roman"/>
          <w:sz w:val="24"/>
          <w:szCs w:val="24"/>
        </w:rPr>
        <w:t>– устройстве</w:t>
      </w:r>
      <w:r w:rsidRPr="007E5F34">
        <w:rPr>
          <w:rFonts w:ascii="Times New Roman" w:hAnsi="Times New Roman" w:cs="Times New Roman"/>
          <w:sz w:val="24"/>
          <w:szCs w:val="24"/>
        </w:rPr>
        <w:t>, которое физически стабилизирует движение, сохраняя при этом привычный и интуитивный интерфейс.</w:t>
      </w:r>
    </w:p>
    <w:p w14:paraId="5BCAE8FE" w14:textId="2596D2E9" w:rsidR="00EA3109" w:rsidRPr="007E5F34" w:rsidRDefault="00EA3109" w:rsidP="00561003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Целью данного проекта является разработка простого, доступного и эффективного устройства, способного</w:t>
      </w:r>
      <w:r w:rsidR="009D68C4">
        <w:rPr>
          <w:rFonts w:ascii="Times New Roman" w:hAnsi="Times New Roman" w:cs="Times New Roman"/>
          <w:sz w:val="24"/>
          <w:szCs w:val="24"/>
        </w:rPr>
        <w:t xml:space="preserve"> </w:t>
      </w:r>
      <w:r w:rsidRPr="009D68C4">
        <w:rPr>
          <w:rFonts w:ascii="Times New Roman" w:hAnsi="Times New Roman" w:cs="Times New Roman"/>
          <w:sz w:val="24"/>
          <w:szCs w:val="24"/>
        </w:rPr>
        <w:t>физически сглаживать тремор руки</w:t>
      </w:r>
      <w:r w:rsidR="009D68C4">
        <w:rPr>
          <w:rFonts w:ascii="Times New Roman" w:hAnsi="Times New Roman" w:cs="Times New Roman"/>
          <w:sz w:val="24"/>
          <w:szCs w:val="24"/>
        </w:rPr>
        <w:t xml:space="preserve"> </w:t>
      </w:r>
      <w:r w:rsidRPr="007E5F34">
        <w:rPr>
          <w:rFonts w:ascii="Times New Roman" w:hAnsi="Times New Roman" w:cs="Times New Roman"/>
          <w:sz w:val="24"/>
          <w:szCs w:val="24"/>
        </w:rPr>
        <w:t>при управлении курсором компьютера, при этом оставаясь </w:t>
      </w:r>
      <w:r w:rsidRPr="009D68C4">
        <w:rPr>
          <w:rFonts w:ascii="Times New Roman" w:hAnsi="Times New Roman" w:cs="Times New Roman"/>
          <w:sz w:val="24"/>
          <w:szCs w:val="24"/>
        </w:rPr>
        <w:t>недорогим, эргономичным и не требующим сложной настройки</w:t>
      </w:r>
      <w:r w:rsidRPr="007E5F3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0BE105E" w14:textId="5D201D83" w:rsidR="00EA3109" w:rsidRPr="007E5F34" w:rsidRDefault="00EA3109" w:rsidP="00561003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Объектом исследования выступают компьютерные интерфейсы ввода для людей с нарушениями моторики, а предметом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само </w:t>
      </w:r>
      <w:r w:rsidRPr="007E5F34">
        <w:rPr>
          <w:rFonts w:ascii="Times New Roman" w:hAnsi="Times New Roman" w:cs="Times New Roman"/>
          <w:sz w:val="24"/>
          <w:szCs w:val="24"/>
        </w:rPr>
        <w:t>устройство, предназначенное для компенсации тремора и улучшения точности управления курсором.</w:t>
      </w:r>
    </w:p>
    <w:p w14:paraId="1228044D" w14:textId="37A9A883" w:rsidR="000D7BB5" w:rsidRDefault="00EA3109" w:rsidP="00561003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Разработка данного </w:t>
      </w:r>
      <w:r w:rsidR="007E5F34">
        <w:rPr>
          <w:rFonts w:ascii="Times New Roman" w:hAnsi="Times New Roman" w:cs="Times New Roman"/>
          <w:sz w:val="24"/>
          <w:szCs w:val="24"/>
        </w:rPr>
        <w:t>устройства</w:t>
      </w:r>
      <w:r w:rsidRPr="007E5F34">
        <w:rPr>
          <w:rFonts w:ascii="Times New Roman" w:hAnsi="Times New Roman" w:cs="Times New Roman"/>
          <w:sz w:val="24"/>
          <w:szCs w:val="24"/>
        </w:rPr>
        <w:t xml:space="preserve"> возвращает пользователям возможность</w:t>
      </w:r>
      <w:r w:rsidR="005117D1">
        <w:rPr>
          <w:rFonts w:ascii="Times New Roman" w:hAnsi="Times New Roman" w:cs="Times New Roman"/>
          <w:sz w:val="24"/>
          <w:szCs w:val="24"/>
        </w:rPr>
        <w:t xml:space="preserve"> </w:t>
      </w:r>
      <w:r w:rsidRPr="007E5F34">
        <w:rPr>
          <w:rFonts w:ascii="Times New Roman" w:hAnsi="Times New Roman" w:cs="Times New Roman"/>
          <w:sz w:val="24"/>
          <w:szCs w:val="24"/>
        </w:rPr>
        <w:t xml:space="preserve">самостоятельно </w:t>
      </w:r>
      <w:r w:rsidR="00CC59CC" w:rsidRPr="007E5F34">
        <w:rPr>
          <w:rFonts w:ascii="Times New Roman" w:hAnsi="Times New Roman" w:cs="Times New Roman"/>
          <w:sz w:val="24"/>
          <w:szCs w:val="24"/>
        </w:rPr>
        <w:t xml:space="preserve">комфортно </w:t>
      </w:r>
      <w:r w:rsidRPr="007E5F34">
        <w:rPr>
          <w:rFonts w:ascii="Times New Roman" w:hAnsi="Times New Roman" w:cs="Times New Roman"/>
          <w:sz w:val="24"/>
          <w:szCs w:val="24"/>
        </w:rPr>
        <w:t xml:space="preserve">работать, учиться и участвовать в цифровой жизни, снижая зависимость от посторонней помощи. Проект ориентирован на массовое применение </w:t>
      </w:r>
      <w:r w:rsidR="007E5F34" w:rsidRPr="007E5F34">
        <w:rPr>
          <w:rFonts w:ascii="Times New Roman" w:hAnsi="Times New Roman" w:cs="Times New Roman"/>
          <w:sz w:val="24"/>
          <w:szCs w:val="24"/>
        </w:rPr>
        <w:t>–</w:t>
      </w:r>
      <w:r w:rsidRPr="007E5F34">
        <w:rPr>
          <w:rFonts w:ascii="Times New Roman" w:hAnsi="Times New Roman" w:cs="Times New Roman"/>
          <w:sz w:val="24"/>
          <w:szCs w:val="24"/>
        </w:rPr>
        <w:t xml:space="preserve"> </w:t>
      </w:r>
      <w:r w:rsidR="007E5F34" w:rsidRPr="007E5F34">
        <w:rPr>
          <w:rFonts w:ascii="Times New Roman" w:hAnsi="Times New Roman" w:cs="Times New Roman"/>
          <w:sz w:val="24"/>
          <w:szCs w:val="24"/>
        </w:rPr>
        <w:t>его</w:t>
      </w:r>
      <w:r w:rsidRPr="007E5F34">
        <w:rPr>
          <w:rFonts w:ascii="Times New Roman" w:hAnsi="Times New Roman" w:cs="Times New Roman"/>
          <w:sz w:val="24"/>
          <w:szCs w:val="24"/>
        </w:rPr>
        <w:t xml:space="preserve"> стоимость не превышает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2 – 4 </w:t>
      </w:r>
      <w:r w:rsidRPr="007E5F34">
        <w:rPr>
          <w:rFonts w:ascii="Times New Roman" w:hAnsi="Times New Roman" w:cs="Times New Roman"/>
          <w:sz w:val="24"/>
          <w:szCs w:val="24"/>
        </w:rPr>
        <w:t>тыс. руб., что делает его подходящим для домашнего использования, реабилитационных центров и бюджетных медицинских учреждений</w:t>
      </w:r>
      <w:r w:rsidR="000D7BB5">
        <w:rPr>
          <w:rFonts w:ascii="Times New Roman" w:hAnsi="Times New Roman" w:cs="Times New Roman"/>
          <w:sz w:val="24"/>
          <w:szCs w:val="24"/>
        </w:rPr>
        <w:t>.</w:t>
      </w:r>
    </w:p>
    <w:p w14:paraId="3F1F1B25" w14:textId="24E8CDB3" w:rsidR="005117D1" w:rsidRPr="000D7BB5" w:rsidRDefault="005117D1" w:rsidP="000B775E">
      <w:pPr>
        <w:pStyle w:val="1"/>
        <w:jc w:val="both"/>
        <w:rPr>
          <w:rFonts w:ascii="Times New Roman" w:hAnsi="Times New Roman" w:cs="Times New Roman"/>
          <w:sz w:val="24"/>
          <w:szCs w:val="24"/>
        </w:rPr>
      </w:pPr>
      <w:bookmarkStart w:id="2" w:name="_Toc220494855"/>
      <w:r w:rsidRPr="00F438B0">
        <w:rPr>
          <w:rFonts w:ascii="Times New Roman" w:hAnsi="Times New Roman" w:cs="Times New Roman"/>
          <w:sz w:val="28"/>
          <w:szCs w:val="28"/>
        </w:rPr>
        <w:lastRenderedPageBreak/>
        <w:t>5. Основная часть</w:t>
      </w:r>
      <w:bookmarkEnd w:id="2"/>
    </w:p>
    <w:p w14:paraId="6A456BB2" w14:textId="2439C143" w:rsidR="005117D1" w:rsidRDefault="005117D1" w:rsidP="000B775E">
      <w:pPr>
        <w:pStyle w:val="2"/>
        <w:jc w:val="both"/>
        <w:rPr>
          <w:rFonts w:ascii="Times New Roman" w:hAnsi="Times New Roman" w:cs="Times New Roman"/>
          <w:sz w:val="28"/>
          <w:szCs w:val="28"/>
        </w:rPr>
      </w:pPr>
      <w:bookmarkStart w:id="3" w:name="_Toc220494856"/>
      <w:r w:rsidRPr="00F438B0">
        <w:rPr>
          <w:rFonts w:ascii="Times New Roman" w:hAnsi="Times New Roman" w:cs="Times New Roman"/>
          <w:sz w:val="28"/>
          <w:szCs w:val="28"/>
        </w:rPr>
        <w:t>5.1 Анализ аналогов</w:t>
      </w:r>
      <w:bookmarkEnd w:id="3"/>
    </w:p>
    <w:p w14:paraId="26DB7008" w14:textId="1509C29F" w:rsidR="00F438B0" w:rsidRPr="00252EBD" w:rsidRDefault="00F438B0" w:rsidP="000B775E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F438B0">
        <w:rPr>
          <w:rFonts w:ascii="Times New Roman" w:hAnsi="Times New Roman" w:cs="Times New Roman"/>
          <w:sz w:val="24"/>
          <w:szCs w:val="24"/>
        </w:rPr>
        <w:t xml:space="preserve">Для обоснования необходимости разработки нового манипулятора проведен анализ существующих устройств, предназначенных для управления курсором компьютера людьми с ограниченной моторикой рук. Рассмотрены </w:t>
      </w:r>
      <w:r>
        <w:rPr>
          <w:rFonts w:ascii="Times New Roman" w:hAnsi="Times New Roman" w:cs="Times New Roman"/>
          <w:sz w:val="24"/>
          <w:szCs w:val="24"/>
        </w:rPr>
        <w:t>четыре</w:t>
      </w:r>
      <w:r w:rsidRPr="00F438B0">
        <w:rPr>
          <w:rFonts w:ascii="Times New Roman" w:hAnsi="Times New Roman" w:cs="Times New Roman"/>
          <w:sz w:val="24"/>
          <w:szCs w:val="24"/>
        </w:rPr>
        <w:t xml:space="preserve"> основных типов </w:t>
      </w:r>
      <w:proofErr w:type="spellStart"/>
      <w:r w:rsidRPr="00F438B0">
        <w:rPr>
          <w:rFonts w:ascii="Times New Roman" w:hAnsi="Times New Roman" w:cs="Times New Roman"/>
          <w:sz w:val="24"/>
          <w:szCs w:val="24"/>
        </w:rPr>
        <w:t>ассистивных</w:t>
      </w:r>
      <w:proofErr w:type="spellEnd"/>
      <w:r w:rsidRPr="00F438B0">
        <w:rPr>
          <w:rFonts w:ascii="Times New Roman" w:hAnsi="Times New Roman" w:cs="Times New Roman"/>
          <w:sz w:val="24"/>
          <w:szCs w:val="24"/>
        </w:rPr>
        <w:t xml:space="preserve"> решений: 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>головные указатели</w:t>
      </w:r>
      <w:r w:rsidRPr="00F438B0">
        <w:rPr>
          <w:rFonts w:ascii="Times New Roman" w:hAnsi="Times New Roman" w:cs="Times New Roman"/>
          <w:sz w:val="24"/>
          <w:szCs w:val="24"/>
        </w:rPr>
        <w:t>,</w:t>
      </w:r>
      <w:r w:rsidR="009D68C4">
        <w:rPr>
          <w:rFonts w:ascii="Times New Roman" w:hAnsi="Times New Roman" w:cs="Times New Roman"/>
          <w:sz w:val="24"/>
          <w:szCs w:val="24"/>
        </w:rPr>
        <w:t xml:space="preserve"> 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>голосовые системы</w:t>
      </w:r>
      <w:r w:rsidRPr="00F438B0">
        <w:rPr>
          <w:rFonts w:ascii="Times New Roman" w:hAnsi="Times New Roman" w:cs="Times New Roman"/>
          <w:sz w:val="24"/>
          <w:szCs w:val="24"/>
        </w:rPr>
        <w:t>,</w:t>
      </w:r>
      <w:r w:rsidR="009D68C4">
        <w:rPr>
          <w:rFonts w:ascii="Times New Roman" w:hAnsi="Times New Roman" w:cs="Times New Roman"/>
          <w:sz w:val="24"/>
          <w:szCs w:val="24"/>
        </w:rPr>
        <w:t xml:space="preserve"> 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 xml:space="preserve">сенсорные </w:t>
      </w:r>
      <w:r w:rsidR="00C144E2" w:rsidRPr="00F438B0">
        <w:rPr>
          <w:rFonts w:ascii="Times New Roman" w:hAnsi="Times New Roman" w:cs="Times New Roman"/>
          <w:b/>
          <w:bCs/>
          <w:sz w:val="24"/>
          <w:szCs w:val="24"/>
        </w:rPr>
        <w:t>планшеты</w:t>
      </w:r>
      <w:r w:rsidR="00C144E2" w:rsidRPr="00252EBD">
        <w:rPr>
          <w:rFonts w:ascii="Times New Roman" w:hAnsi="Times New Roman" w:cs="Times New Roman"/>
          <w:sz w:val="24"/>
          <w:szCs w:val="24"/>
        </w:rPr>
        <w:t xml:space="preserve"> и</w:t>
      </w:r>
      <w:r w:rsidRPr="00F438B0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F438B0">
        <w:rPr>
          <w:rFonts w:ascii="Times New Roman" w:hAnsi="Times New Roman" w:cs="Times New Roman"/>
          <w:b/>
          <w:bCs/>
          <w:sz w:val="24"/>
          <w:szCs w:val="24"/>
        </w:rPr>
        <w:t>TrackBall</w:t>
      </w:r>
      <w:proofErr w:type="spellEnd"/>
      <w:r w:rsidRPr="00F438B0">
        <w:rPr>
          <w:rFonts w:ascii="Times New Roman" w:hAnsi="Times New Roman" w:cs="Times New Roman"/>
          <w:b/>
          <w:bCs/>
          <w:sz w:val="24"/>
          <w:szCs w:val="24"/>
        </w:rPr>
        <w:t>-манипуляторы</w:t>
      </w:r>
      <w:r w:rsidR="00252EBD" w:rsidRPr="00252EBD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ad"/>
        <w:tblW w:w="0" w:type="auto"/>
        <w:tblInd w:w="360" w:type="dxa"/>
        <w:tblLook w:val="04A0" w:firstRow="1" w:lastRow="0" w:firstColumn="1" w:lastColumn="0" w:noHBand="0" w:noVBand="1"/>
      </w:tblPr>
      <w:tblGrid>
        <w:gridCol w:w="2420"/>
        <w:gridCol w:w="1721"/>
        <w:gridCol w:w="1873"/>
        <w:gridCol w:w="2743"/>
      </w:tblGrid>
      <w:tr w:rsidR="005117D1" w14:paraId="10D67ABA" w14:textId="77777777" w:rsidTr="005117D1">
        <w:trPr>
          <w:trHeight w:val="841"/>
        </w:trPr>
        <w:tc>
          <w:tcPr>
            <w:tcW w:w="2420" w:type="dxa"/>
          </w:tcPr>
          <w:p w14:paraId="6940AB57" w14:textId="3537A69A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устройства</w:t>
            </w:r>
          </w:p>
        </w:tc>
        <w:tc>
          <w:tcPr>
            <w:tcW w:w="1721" w:type="dxa"/>
          </w:tcPr>
          <w:p w14:paraId="70FA1F4A" w14:textId="41BA3442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Принцип работы</w:t>
            </w:r>
          </w:p>
        </w:tc>
        <w:tc>
          <w:tcPr>
            <w:tcW w:w="1873" w:type="dxa"/>
          </w:tcPr>
          <w:p w14:paraId="468F4F4C" w14:textId="36ADD07E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Преимущества</w:t>
            </w:r>
          </w:p>
        </w:tc>
        <w:tc>
          <w:tcPr>
            <w:tcW w:w="2743" w:type="dxa"/>
          </w:tcPr>
          <w:p w14:paraId="02E1E25E" w14:textId="0BF806C0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Недостатки</w:t>
            </w:r>
          </w:p>
        </w:tc>
      </w:tr>
      <w:tr w:rsidR="005117D1" w14:paraId="54687F08" w14:textId="77777777" w:rsidTr="00F438B0">
        <w:trPr>
          <w:trHeight w:val="1817"/>
        </w:trPr>
        <w:tc>
          <w:tcPr>
            <w:tcW w:w="2420" w:type="dxa"/>
          </w:tcPr>
          <w:p w14:paraId="0F2EF6BC" w14:textId="0B218372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Головной указатель (например,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EyeGaze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17BC3083" w14:textId="46F02C35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Следит за движением глаз</w:t>
            </w:r>
          </w:p>
        </w:tc>
        <w:tc>
          <w:tcPr>
            <w:tcW w:w="1873" w:type="dxa"/>
          </w:tcPr>
          <w:p w14:paraId="299DDD7E" w14:textId="38A3A35E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руки</w:t>
            </w:r>
          </w:p>
        </w:tc>
        <w:tc>
          <w:tcPr>
            <w:tcW w:w="2743" w:type="dxa"/>
          </w:tcPr>
          <w:p w14:paraId="284704B0" w14:textId="076DD73C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Нестабилен при плохом освещении, требует калибровки, сильно выматывает глаза</w:t>
            </w:r>
          </w:p>
        </w:tc>
      </w:tr>
      <w:tr w:rsidR="005117D1" w14:paraId="648B08F5" w14:textId="77777777" w:rsidTr="005117D1">
        <w:trPr>
          <w:trHeight w:val="1682"/>
        </w:trPr>
        <w:tc>
          <w:tcPr>
            <w:tcW w:w="2420" w:type="dxa"/>
          </w:tcPr>
          <w:p w14:paraId="47DE4ADF" w14:textId="25E6DE99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Голосовое управление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Dragon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NaturallySpeaking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35EB153E" w14:textId="3C58B538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Распознавание речи</w:t>
            </w:r>
          </w:p>
        </w:tc>
        <w:tc>
          <w:tcPr>
            <w:tcW w:w="1873" w:type="dxa"/>
          </w:tcPr>
          <w:p w14:paraId="169AC943" w14:textId="33FFFD99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руки</w:t>
            </w:r>
          </w:p>
        </w:tc>
        <w:tc>
          <w:tcPr>
            <w:tcW w:w="2743" w:type="dxa"/>
          </w:tcPr>
          <w:p w14:paraId="4B27CBBB" w14:textId="4F72E728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Нестабилен в шумной среде, не подходит при нарушениях речи</w:t>
            </w:r>
          </w:p>
        </w:tc>
      </w:tr>
      <w:tr w:rsidR="005117D1" w14:paraId="1B4473CF" w14:textId="77777777" w:rsidTr="005117D1">
        <w:trPr>
          <w:trHeight w:val="1269"/>
        </w:trPr>
        <w:tc>
          <w:tcPr>
            <w:tcW w:w="2420" w:type="dxa"/>
          </w:tcPr>
          <w:p w14:paraId="44E399D0" w14:textId="76AA3443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Сенсорный планшет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Wacom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Bamboo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6A908F3C" w14:textId="0564FDA2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Контроль пальцем на поверхности</w:t>
            </w:r>
          </w:p>
        </w:tc>
        <w:tc>
          <w:tcPr>
            <w:tcW w:w="1873" w:type="dxa"/>
          </w:tcPr>
          <w:p w14:paraId="46D3E65C" w14:textId="1886905A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Высокая точность при стабильной руке</w:t>
            </w:r>
          </w:p>
        </w:tc>
        <w:tc>
          <w:tcPr>
            <w:tcW w:w="2743" w:type="dxa"/>
          </w:tcPr>
          <w:p w14:paraId="4A393109" w14:textId="3B103865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Никак не облегчает тремор, требует точных нажатий</w:t>
            </w:r>
          </w:p>
        </w:tc>
      </w:tr>
      <w:tr w:rsidR="00F438B0" w:rsidRPr="00252EBD" w14:paraId="51C7963E" w14:textId="77777777" w:rsidTr="005117D1">
        <w:trPr>
          <w:trHeight w:val="1254"/>
        </w:trPr>
        <w:tc>
          <w:tcPr>
            <w:tcW w:w="2420" w:type="dxa"/>
          </w:tcPr>
          <w:p w14:paraId="2C1B994D" w14:textId="449C4875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TrackBall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Logitech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Marble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39D4F54A" w14:textId="49E392E6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Контроль шариком пальцем</w:t>
            </w:r>
          </w:p>
        </w:tc>
        <w:tc>
          <w:tcPr>
            <w:tcW w:w="1873" w:type="dxa"/>
          </w:tcPr>
          <w:p w14:paraId="39D2FB50" w14:textId="277A9458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всю руку</w:t>
            </w:r>
          </w:p>
        </w:tc>
        <w:tc>
          <w:tcPr>
            <w:tcW w:w="2743" w:type="dxa"/>
          </w:tcPr>
          <w:p w14:paraId="6E000753" w14:textId="6E0F20E1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 точной мелкой моторики</w:t>
            </w:r>
          </w:p>
        </w:tc>
      </w:tr>
    </w:tbl>
    <w:p w14:paraId="3744374F" w14:textId="77777777" w:rsidR="000D7BB5" w:rsidRDefault="000D7BB5" w:rsidP="000D7BB5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2735C11" w14:textId="785317CC" w:rsidR="0044488E" w:rsidRPr="009D68C4" w:rsidRDefault="000D7BB5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D68C4">
        <w:rPr>
          <w:rFonts w:ascii="Times New Roman" w:hAnsi="Times New Roman" w:cs="Times New Roman"/>
          <w:sz w:val="24"/>
          <w:szCs w:val="24"/>
        </w:rPr>
        <w:t xml:space="preserve">Анализ показал, что ни один из существующих аналогов не решает ключевую проблему: физическая стабилизация движения руки при сохранении интуитивного, привычного интерфейса. Головные и голосовые системы — это полная замена мыши, что требует переобучения и не всегда применимо. Сенсорные планшеты и </w:t>
      </w:r>
      <w:proofErr w:type="spellStart"/>
      <w:r w:rsidRPr="009D68C4">
        <w:rPr>
          <w:rFonts w:ascii="Times New Roman" w:hAnsi="Times New Roman" w:cs="Times New Roman"/>
          <w:sz w:val="24"/>
          <w:szCs w:val="24"/>
        </w:rPr>
        <w:t>TrackBall</w:t>
      </w:r>
      <w:proofErr w:type="spellEnd"/>
      <w:r w:rsidRPr="009D68C4">
        <w:rPr>
          <w:rFonts w:ascii="Times New Roman" w:hAnsi="Times New Roman" w:cs="Times New Roman"/>
          <w:sz w:val="24"/>
          <w:szCs w:val="24"/>
        </w:rPr>
        <w:t xml:space="preserve"> не устраняют тремор, а лишь меняют способ управления, часто усугубляя проблему. Отсутствие доступного, простого и дешёвого устройства, сочетающего механическую стабилизацию, стандартный интерфейс USB и минимальную настройку, является существенным пробелом на рынке, который следует заполнить </w:t>
      </w:r>
      <w:r w:rsidR="000F03E5" w:rsidRPr="009D68C4">
        <w:rPr>
          <w:rFonts w:ascii="Times New Roman" w:hAnsi="Times New Roman" w:cs="Times New Roman"/>
          <w:sz w:val="24"/>
          <w:szCs w:val="24"/>
        </w:rPr>
        <w:t>проектным устройством.</w:t>
      </w:r>
    </w:p>
    <w:p w14:paraId="707FD56E" w14:textId="6D1AA686" w:rsidR="00266357" w:rsidRPr="0044488E" w:rsidRDefault="00266357" w:rsidP="00C144E2">
      <w:pPr>
        <w:pStyle w:val="2"/>
        <w:rPr>
          <w:rFonts w:ascii="Times New Roman" w:hAnsi="Times New Roman" w:cs="Times New Roman"/>
        </w:rPr>
      </w:pPr>
      <w:bookmarkStart w:id="4" w:name="_Toc220494857"/>
      <w:r w:rsidRPr="00266357">
        <w:rPr>
          <w:rFonts w:ascii="Times New Roman" w:hAnsi="Times New Roman" w:cs="Times New Roman"/>
          <w:sz w:val="28"/>
          <w:szCs w:val="28"/>
        </w:rPr>
        <w:lastRenderedPageBreak/>
        <w:t xml:space="preserve">5.2 </w:t>
      </w:r>
      <w:r>
        <w:rPr>
          <w:rFonts w:ascii="Times New Roman" w:hAnsi="Times New Roman" w:cs="Times New Roman"/>
          <w:sz w:val="28"/>
          <w:szCs w:val="28"/>
        </w:rPr>
        <w:t>Цели и задачи</w:t>
      </w:r>
      <w:bookmarkEnd w:id="4"/>
    </w:p>
    <w:p w14:paraId="63D36C45" w14:textId="6D3B1783" w:rsidR="00561003" w:rsidRDefault="00266357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Цель </w:t>
      </w:r>
      <w:r w:rsidR="007407A4">
        <w:rPr>
          <w:rFonts w:ascii="Times New Roman" w:hAnsi="Times New Roman" w:cs="Times New Roman"/>
          <w:sz w:val="24"/>
          <w:szCs w:val="24"/>
        </w:rPr>
        <w:t>р</w:t>
      </w:r>
      <w:r>
        <w:rPr>
          <w:rFonts w:ascii="Times New Roman" w:hAnsi="Times New Roman" w:cs="Times New Roman"/>
          <w:sz w:val="24"/>
          <w:szCs w:val="24"/>
        </w:rPr>
        <w:t>аботы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является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создание</w:t>
      </w:r>
      <w:r w:rsidR="007D2883">
        <w:rPr>
          <w:rFonts w:ascii="Times New Roman" w:hAnsi="Times New Roman" w:cs="Times New Roman"/>
          <w:sz w:val="24"/>
          <w:szCs w:val="24"/>
        </w:rPr>
        <w:t xml:space="preserve"> </w:t>
      </w:r>
      <w:r w:rsidRPr="007407A4">
        <w:rPr>
          <w:rFonts w:ascii="Times New Roman" w:hAnsi="Times New Roman" w:cs="Times New Roman"/>
          <w:sz w:val="24"/>
          <w:szCs w:val="24"/>
        </w:rPr>
        <w:t>механического манипулятора</w:t>
      </w:r>
      <w:r w:rsidRPr="00266357">
        <w:rPr>
          <w:rFonts w:ascii="Times New Roman" w:hAnsi="Times New Roman" w:cs="Times New Roman"/>
          <w:sz w:val="24"/>
          <w:szCs w:val="24"/>
        </w:rPr>
        <w:t>,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обеспечивающ</w:t>
      </w:r>
      <w:r>
        <w:rPr>
          <w:rFonts w:ascii="Times New Roman" w:hAnsi="Times New Roman" w:cs="Times New Roman"/>
          <w:sz w:val="24"/>
          <w:szCs w:val="24"/>
        </w:rPr>
        <w:t>его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7407A4">
        <w:rPr>
          <w:rFonts w:ascii="Times New Roman" w:hAnsi="Times New Roman" w:cs="Times New Roman"/>
          <w:sz w:val="24"/>
          <w:szCs w:val="24"/>
        </w:rPr>
        <w:t>стабильное, точное</w:t>
      </w:r>
      <w:r w:rsidR="00561003" w:rsidRP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7A4">
        <w:rPr>
          <w:rFonts w:ascii="Times New Roman" w:hAnsi="Times New Roman" w:cs="Times New Roman"/>
          <w:sz w:val="24"/>
          <w:szCs w:val="24"/>
        </w:rPr>
        <w:t>и интуитивное управление курсором</w:t>
      </w:r>
      <w:r w:rsidRPr="00266357">
        <w:rPr>
          <w:rFonts w:ascii="Times New Roman" w:hAnsi="Times New Roman" w:cs="Times New Roman"/>
          <w:sz w:val="24"/>
          <w:szCs w:val="24"/>
        </w:rPr>
        <w:t> за счёт пассивной физической стабилизации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движений руки, без зависимости от программного фильтра,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сложной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калибровки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или изменения привычного поведения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пользователя.</w:t>
      </w:r>
    </w:p>
    <w:p w14:paraId="4D31C50C" w14:textId="4EAD278F" w:rsidR="00266357" w:rsidRPr="00266357" w:rsidRDefault="00266357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Задачи </w:t>
      </w:r>
      <w:r w:rsidR="007D2883">
        <w:rPr>
          <w:rFonts w:ascii="Times New Roman" w:hAnsi="Times New Roman" w:cs="Times New Roman"/>
          <w:sz w:val="24"/>
          <w:szCs w:val="24"/>
        </w:rPr>
        <w:t>исследования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DD3AEE1" w14:textId="77777777" w:rsidR="00266357" w:rsidRPr="00266357" w:rsidRDefault="00266357" w:rsidP="000B775E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Разработать механическую конструкцию манипулятора</w:t>
      </w:r>
      <w:r w:rsidRPr="00266357">
        <w:rPr>
          <w:rFonts w:ascii="Times New Roman" w:hAnsi="Times New Roman" w:cs="Times New Roman"/>
          <w:sz w:val="24"/>
          <w:szCs w:val="24"/>
        </w:rPr>
        <w:t>, обеспечивающую:</w:t>
      </w:r>
    </w:p>
    <w:p w14:paraId="3CE8F463" w14:textId="4EB16E10" w:rsidR="00266357" w:rsidRPr="00266357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 xml:space="preserve">Пассивное гашение </w:t>
      </w:r>
      <w:proofErr w:type="spellStart"/>
      <w:r w:rsidR="007D2883">
        <w:rPr>
          <w:rFonts w:ascii="Times New Roman" w:hAnsi="Times New Roman" w:cs="Times New Roman"/>
          <w:sz w:val="24"/>
          <w:szCs w:val="24"/>
        </w:rPr>
        <w:t>микро</w:t>
      </w:r>
      <w:r w:rsidR="007D2883" w:rsidRPr="00266357">
        <w:rPr>
          <w:rFonts w:ascii="Times New Roman" w:hAnsi="Times New Roman" w:cs="Times New Roman"/>
          <w:sz w:val="24"/>
          <w:szCs w:val="24"/>
        </w:rPr>
        <w:t>движений</w:t>
      </w:r>
      <w:proofErr w:type="spellEnd"/>
      <w:r>
        <w:rPr>
          <w:rFonts w:ascii="Times New Roman" w:hAnsi="Times New Roman" w:cs="Times New Roman"/>
          <w:sz w:val="24"/>
          <w:szCs w:val="24"/>
        </w:rPr>
        <w:t>;</w:t>
      </w:r>
    </w:p>
    <w:p w14:paraId="4FF43D2D" w14:textId="77777777" w:rsidR="00266357" w:rsidRPr="00266357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Сохранение линейной и пропорциональной зависимости между физическим движением руки и перемещением курсора;</w:t>
      </w:r>
    </w:p>
    <w:p w14:paraId="025ECB0C" w14:textId="655AE066" w:rsidR="005555A2" w:rsidRPr="005555A2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 xml:space="preserve">Возможность регулировки </w:t>
      </w:r>
      <w:r w:rsidR="007F7D8D">
        <w:rPr>
          <w:rFonts w:ascii="Times New Roman" w:hAnsi="Times New Roman" w:cs="Times New Roman"/>
          <w:sz w:val="24"/>
          <w:szCs w:val="24"/>
        </w:rPr>
        <w:t>чувствительности курсора</w:t>
      </w:r>
      <w:r w:rsidRPr="00266357">
        <w:rPr>
          <w:rFonts w:ascii="Times New Roman" w:hAnsi="Times New Roman" w:cs="Times New Roman"/>
          <w:sz w:val="24"/>
          <w:szCs w:val="24"/>
        </w:rPr>
        <w:t xml:space="preserve"> под индивидуальные потребности.</w:t>
      </w:r>
    </w:p>
    <w:p w14:paraId="742A84A2" w14:textId="77777777" w:rsidR="00266357" w:rsidRPr="00266357" w:rsidRDefault="00266357" w:rsidP="000B775E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Обеспечить полную замену мыши</w:t>
      </w:r>
      <w:r w:rsidRPr="00266357">
        <w:rPr>
          <w:rFonts w:ascii="Times New Roman" w:hAnsi="Times New Roman" w:cs="Times New Roman"/>
          <w:sz w:val="24"/>
          <w:szCs w:val="24"/>
        </w:rPr>
        <w:t> — устройство должно:</w:t>
      </w:r>
    </w:p>
    <w:p w14:paraId="1E2F3164" w14:textId="372C6027" w:rsidR="00266357" w:rsidRPr="00266357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Использовать стандартный USB-протокол HID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13868A98" w14:textId="77777777" w:rsidR="00266357" w:rsidRPr="00266357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Не требовать установки драйверов или специализированного ПО;</w:t>
      </w:r>
    </w:p>
    <w:p w14:paraId="2B7FA4B7" w14:textId="556CE321" w:rsidR="00266357" w:rsidRPr="00266357" w:rsidRDefault="00FF0698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Быть с</w:t>
      </w:r>
      <w:r w:rsidR="00266357" w:rsidRPr="00266357">
        <w:rPr>
          <w:rFonts w:ascii="Times New Roman" w:hAnsi="Times New Roman" w:cs="Times New Roman"/>
          <w:sz w:val="24"/>
          <w:szCs w:val="24"/>
        </w:rPr>
        <w:t xml:space="preserve">овместимо с любыми ОС (Windows, </w:t>
      </w:r>
      <w:proofErr w:type="spellStart"/>
      <w:r w:rsidR="00266357" w:rsidRPr="00266357">
        <w:rPr>
          <w:rFonts w:ascii="Times New Roman" w:hAnsi="Times New Roman" w:cs="Times New Roman"/>
          <w:sz w:val="24"/>
          <w:szCs w:val="24"/>
        </w:rPr>
        <w:t>macOS</w:t>
      </w:r>
      <w:proofErr w:type="spellEnd"/>
      <w:r w:rsidR="00266357" w:rsidRPr="002663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66357" w:rsidRPr="00266357">
        <w:rPr>
          <w:rFonts w:ascii="Times New Roman" w:hAnsi="Times New Roman" w:cs="Times New Roman"/>
          <w:sz w:val="24"/>
          <w:szCs w:val="24"/>
        </w:rPr>
        <w:t>Linux</w:t>
      </w:r>
      <w:proofErr w:type="spellEnd"/>
      <w:r w:rsidR="00266357" w:rsidRPr="00266357">
        <w:rPr>
          <w:rFonts w:ascii="Times New Roman" w:hAnsi="Times New Roman" w:cs="Times New Roman"/>
          <w:sz w:val="24"/>
          <w:szCs w:val="24"/>
        </w:rPr>
        <w:t>).</w:t>
      </w:r>
    </w:p>
    <w:p w14:paraId="24A1717E" w14:textId="30EBA2AC" w:rsidR="00FD4B0B" w:rsidRDefault="00266357" w:rsidP="007D2883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Создать эргономичный корпус</w:t>
      </w:r>
      <w:r w:rsidRPr="00266357">
        <w:rPr>
          <w:rFonts w:ascii="Times New Roman" w:hAnsi="Times New Roman" w:cs="Times New Roman"/>
          <w:sz w:val="24"/>
          <w:szCs w:val="24"/>
        </w:rPr>
        <w:t>, удобный для удержания одной рукой, с минимальными усилиями для управления</w:t>
      </w:r>
      <w:r w:rsidR="007F7D8D">
        <w:rPr>
          <w:rFonts w:ascii="Times New Roman" w:hAnsi="Times New Roman" w:cs="Times New Roman"/>
          <w:sz w:val="24"/>
          <w:szCs w:val="24"/>
        </w:rPr>
        <w:t>.</w:t>
      </w:r>
    </w:p>
    <w:p w14:paraId="72FB6201" w14:textId="6D89C158" w:rsidR="0044488E" w:rsidRPr="007D2883" w:rsidRDefault="00FD4B0B" w:rsidP="00FD4B0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25F20FA" w14:textId="1680C92D" w:rsidR="00C75A1B" w:rsidRPr="00740A32" w:rsidRDefault="00C7762B" w:rsidP="00C144E2">
      <w:pPr>
        <w:pStyle w:val="2"/>
        <w:rPr>
          <w:rFonts w:ascii="Times New Roman" w:hAnsi="Times New Roman" w:cs="Times New Roman"/>
          <w:sz w:val="28"/>
          <w:szCs w:val="28"/>
        </w:rPr>
      </w:pPr>
      <w:r w:rsidRPr="00C75A1B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bookmarkStart w:id="5" w:name="_Toc220494858"/>
      <w:r w:rsidR="00C75A1B" w:rsidRPr="00740A32">
        <w:rPr>
          <w:rFonts w:ascii="Times New Roman" w:hAnsi="Times New Roman" w:cs="Times New Roman"/>
          <w:sz w:val="28"/>
          <w:szCs w:val="28"/>
        </w:rPr>
        <w:t>5.3 Применение методов проектирования и дизайнерской работы при создании манипулятора</w:t>
      </w:r>
      <w:bookmarkEnd w:id="5"/>
    </w:p>
    <w:p w14:paraId="1D421E00" w14:textId="77777777" w:rsidR="00740A32" w:rsidRPr="00740A32" w:rsidRDefault="00740A32" w:rsidP="00C144E2">
      <w:pPr>
        <w:pStyle w:val="3"/>
        <w:rPr>
          <w:rFonts w:ascii="Times New Roman" w:hAnsi="Times New Roman" w:cs="Times New Roman"/>
        </w:rPr>
      </w:pPr>
      <w:bookmarkStart w:id="6" w:name="_Toc220494859"/>
      <w:r w:rsidRPr="00740A32">
        <w:rPr>
          <w:rFonts w:ascii="Times New Roman" w:hAnsi="Times New Roman" w:cs="Times New Roman"/>
        </w:rPr>
        <w:t>5.3.1 Применение методов проектирования при разработке конструкции</w:t>
      </w:r>
      <w:bookmarkEnd w:id="6"/>
    </w:p>
    <w:p w14:paraId="0C85A77E" w14:textId="0F01EEC9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Разработка началась с </w:t>
      </w:r>
      <w:r w:rsidR="00DD7E9B">
        <w:rPr>
          <w:rFonts w:ascii="Times New Roman" w:hAnsi="Times New Roman" w:cs="Times New Roman"/>
          <w:sz w:val="24"/>
          <w:szCs w:val="24"/>
        </w:rPr>
        <w:t xml:space="preserve">разбора </w:t>
      </w:r>
      <w:r w:rsidR="00DD7E9B" w:rsidRPr="00740A32">
        <w:rPr>
          <w:rFonts w:ascii="Times New Roman" w:hAnsi="Times New Roman" w:cs="Times New Roman"/>
          <w:sz w:val="24"/>
          <w:szCs w:val="24"/>
        </w:rPr>
        <w:t>общей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функции «точное управление курсором» на набор подфункций: «зафиксировать </w:t>
      </w:r>
      <w:r>
        <w:rPr>
          <w:rFonts w:ascii="Times New Roman" w:hAnsi="Times New Roman" w:cs="Times New Roman"/>
          <w:sz w:val="24"/>
          <w:szCs w:val="24"/>
        </w:rPr>
        <w:t>кисть</w:t>
      </w:r>
      <w:r w:rsidRPr="00740A32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40A32">
        <w:rPr>
          <w:rFonts w:ascii="Times New Roman" w:hAnsi="Times New Roman" w:cs="Times New Roman"/>
          <w:sz w:val="24"/>
          <w:szCs w:val="24"/>
        </w:rPr>
        <w:t>«демпфировать колебания»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40A32">
        <w:rPr>
          <w:rFonts w:ascii="Times New Roman" w:hAnsi="Times New Roman" w:cs="Times New Roman"/>
          <w:sz w:val="24"/>
          <w:szCs w:val="24"/>
        </w:rPr>
        <w:t>«преобразовать движение кисти», «регистрировать перемещение», «преобразовать сигнал», «обеспечить эргономичный контакт».</w:t>
      </w:r>
    </w:p>
    <w:p w14:paraId="7E7736CE" w14:textId="5D0C0B6D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Для каждой подфункции были предложены и проанализированы различные технические решения</w:t>
      </w:r>
      <w:r w:rsidR="007407A4">
        <w:rPr>
          <w:rFonts w:ascii="Times New Roman" w:hAnsi="Times New Roman" w:cs="Times New Roman"/>
          <w:sz w:val="24"/>
          <w:szCs w:val="24"/>
        </w:rPr>
        <w:t xml:space="preserve">. </w:t>
      </w:r>
      <w:r w:rsidRPr="00740A32">
        <w:rPr>
          <w:rFonts w:ascii="Times New Roman" w:hAnsi="Times New Roman" w:cs="Times New Roman"/>
          <w:sz w:val="24"/>
          <w:szCs w:val="24"/>
        </w:rPr>
        <w:t>Например, для функции «демпфировать колебания» рассматривались:</w:t>
      </w:r>
    </w:p>
    <w:p w14:paraId="3E7E7938" w14:textId="77777777" w:rsidR="00740A32" w:rsidRPr="00740A32" w:rsidRDefault="00740A32" w:rsidP="000B775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Пассивные механические демпферы (резиновые подушки, пружины).</w:t>
      </w:r>
    </w:p>
    <w:p w14:paraId="14FD20E7" w14:textId="77777777" w:rsidR="00740A32" w:rsidRPr="00740A32" w:rsidRDefault="00740A32" w:rsidP="000B775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Активные электронные системы с обратной связью (сложно и дорого).</w:t>
      </w:r>
    </w:p>
    <w:p w14:paraId="4DE4034D" w14:textId="77777777" w:rsidR="00740A32" w:rsidRPr="00740A32" w:rsidRDefault="00740A32" w:rsidP="000B775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Пассивные вискозные системы (силиконовые наполнители).</w:t>
      </w:r>
    </w:p>
    <w:p w14:paraId="3F5F8274" w14:textId="2FA9ADE6" w:rsidR="00740A32" w:rsidRPr="00740A32" w:rsidRDefault="00DD7E9B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Выбраны н</w:t>
      </w:r>
      <w:r w:rsidR="00740A32" w:rsidRPr="00740A32">
        <w:rPr>
          <w:rFonts w:ascii="Times New Roman" w:hAnsi="Times New Roman" w:cs="Times New Roman"/>
          <w:sz w:val="24"/>
          <w:szCs w:val="24"/>
        </w:rPr>
        <w:t xml:space="preserve">аиболее перспективные решения, что привело к созданию системы демпфирования, описанной в разделе 5.4. Этап эскизного проектирования осуществлялся непосредственно в среде САПР КОМПАС-3D, что позволило быстро создавать и проверять геометрию деталей, моделировать сборки и выявлять конфликты на ранних стадиях. Метод </w:t>
      </w:r>
      <w:proofErr w:type="spellStart"/>
      <w:r w:rsidR="00740A32" w:rsidRPr="00740A32">
        <w:rPr>
          <w:rFonts w:ascii="Times New Roman" w:hAnsi="Times New Roman" w:cs="Times New Roman"/>
          <w:sz w:val="24"/>
          <w:szCs w:val="24"/>
        </w:rPr>
        <w:t>прототипирования</w:t>
      </w:r>
      <w:proofErr w:type="spellEnd"/>
      <w:r w:rsidR="00740A32" w:rsidRPr="00740A32">
        <w:rPr>
          <w:rFonts w:ascii="Times New Roman" w:hAnsi="Times New Roman" w:cs="Times New Roman"/>
          <w:sz w:val="24"/>
          <w:szCs w:val="24"/>
        </w:rPr>
        <w:t xml:space="preserve"> был использован для проверки ключевых гипотез: были напечатаны и испытаны несколько вариантов хвата, и демпфирующих элементов, что позволило выбрать оптимальную конструкцию до финального проектирования.</w:t>
      </w:r>
    </w:p>
    <w:p w14:paraId="4E1C820B" w14:textId="77777777" w:rsidR="00740A32" w:rsidRPr="00740A32" w:rsidRDefault="00740A32" w:rsidP="000B775E">
      <w:pPr>
        <w:pStyle w:val="3"/>
        <w:jc w:val="both"/>
        <w:rPr>
          <w:rFonts w:ascii="Times New Roman" w:hAnsi="Times New Roman" w:cs="Times New Roman"/>
        </w:rPr>
      </w:pPr>
      <w:bookmarkStart w:id="7" w:name="_Toc220494860"/>
      <w:r w:rsidRPr="00740A32">
        <w:rPr>
          <w:rFonts w:ascii="Times New Roman" w:hAnsi="Times New Roman" w:cs="Times New Roman"/>
        </w:rPr>
        <w:t>5.3.2 Применение методов дизайнерской работы при создании образа изделия</w:t>
      </w:r>
      <w:bookmarkEnd w:id="7"/>
    </w:p>
    <w:p w14:paraId="36B5BB09" w14:textId="175ED85B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Для формирования целостного и привлекательного образа изделия применялись методы эргономического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дизайна.</w:t>
      </w:r>
    </w:p>
    <w:p w14:paraId="74D51658" w14:textId="68B510D7" w:rsidR="00740A32" w:rsidRPr="00740A32" w:rsidRDefault="00740A32" w:rsidP="000B775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Эргономический дизайн: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 xml:space="preserve">Форма </w:t>
      </w:r>
      <w:r w:rsidR="00AC3B53">
        <w:rPr>
          <w:rFonts w:ascii="Times New Roman" w:hAnsi="Times New Roman" w:cs="Times New Roman"/>
          <w:sz w:val="24"/>
          <w:szCs w:val="24"/>
        </w:rPr>
        <w:t>рукоятки</w:t>
      </w:r>
      <w:r w:rsidRPr="00740A32">
        <w:rPr>
          <w:rFonts w:ascii="Times New Roman" w:hAnsi="Times New Roman" w:cs="Times New Roman"/>
          <w:sz w:val="24"/>
          <w:szCs w:val="24"/>
        </w:rPr>
        <w:t xml:space="preserve"> создавалась на основе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антропометрических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данных кисти человека. Были изучены зоны контакта и распределения давления. В результате корпус получил:</w:t>
      </w:r>
    </w:p>
    <w:p w14:paraId="2DC71226" w14:textId="742AB6FA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Круглый рычаг</w:t>
      </w:r>
      <w:r w:rsidRPr="00740A32">
        <w:rPr>
          <w:rFonts w:ascii="Times New Roman" w:hAnsi="Times New Roman" w:cs="Times New Roman"/>
          <w:sz w:val="24"/>
          <w:szCs w:val="24"/>
        </w:rPr>
        <w:t>, обеспечивающ</w:t>
      </w:r>
      <w:r>
        <w:rPr>
          <w:rFonts w:ascii="Times New Roman" w:hAnsi="Times New Roman" w:cs="Times New Roman"/>
          <w:sz w:val="24"/>
          <w:szCs w:val="24"/>
        </w:rPr>
        <w:t>ий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стабильность и снижающ</w:t>
      </w:r>
      <w:r>
        <w:rPr>
          <w:rFonts w:ascii="Times New Roman" w:hAnsi="Times New Roman" w:cs="Times New Roman"/>
          <w:sz w:val="24"/>
          <w:szCs w:val="24"/>
        </w:rPr>
        <w:t>ий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мышечное напряжение.</w:t>
      </w:r>
    </w:p>
    <w:p w14:paraId="49101019" w14:textId="77777777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Скошенные края (фаски), предотвращающие возникновение «эффекта острой кромки» и обеспечивающие комфортный обхват.</w:t>
      </w:r>
    </w:p>
    <w:p w14:paraId="08467630" w14:textId="51C8D5CD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Естественные </w:t>
      </w:r>
      <w:r>
        <w:rPr>
          <w:rFonts w:ascii="Times New Roman" w:hAnsi="Times New Roman" w:cs="Times New Roman"/>
          <w:sz w:val="24"/>
          <w:szCs w:val="24"/>
        </w:rPr>
        <w:t>углубления для пальцев, так же обеспечивающие комфорт при работе</w:t>
      </w:r>
      <w:r w:rsidRPr="00740A32">
        <w:rPr>
          <w:rFonts w:ascii="Times New Roman" w:hAnsi="Times New Roman" w:cs="Times New Roman"/>
          <w:sz w:val="24"/>
          <w:szCs w:val="24"/>
        </w:rPr>
        <w:t>.</w:t>
      </w:r>
    </w:p>
    <w:p w14:paraId="1230C085" w14:textId="50D86E48" w:rsidR="00740A32" w:rsidRPr="00740A32" w:rsidRDefault="00740A32" w:rsidP="000B775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lastRenderedPageBreak/>
        <w:t xml:space="preserve">Эмоциональный дизайн: Внешний вид изделия должен вызывать чувство уверенности, спокойствия и </w:t>
      </w:r>
      <w:r w:rsidR="00AC3B53" w:rsidRPr="00740A32">
        <w:rPr>
          <w:rFonts w:ascii="Times New Roman" w:hAnsi="Times New Roman" w:cs="Times New Roman"/>
          <w:sz w:val="24"/>
          <w:szCs w:val="24"/>
        </w:rPr>
        <w:t>высоко технологичности</w:t>
      </w:r>
      <w:r w:rsidRPr="00740A32">
        <w:rPr>
          <w:rFonts w:ascii="Times New Roman" w:hAnsi="Times New Roman" w:cs="Times New Roman"/>
          <w:sz w:val="24"/>
          <w:szCs w:val="24"/>
        </w:rPr>
        <w:t>. Это было достигнуто за счет:</w:t>
      </w:r>
    </w:p>
    <w:p w14:paraId="53CD1C19" w14:textId="302D2F50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Чистых и плавных линий, без </w:t>
      </w:r>
      <w:r>
        <w:rPr>
          <w:rFonts w:ascii="Times New Roman" w:hAnsi="Times New Roman" w:cs="Times New Roman"/>
          <w:sz w:val="24"/>
          <w:szCs w:val="24"/>
        </w:rPr>
        <w:t>резких</w:t>
      </w:r>
      <w:r w:rsidRPr="00740A32">
        <w:rPr>
          <w:rFonts w:ascii="Times New Roman" w:hAnsi="Times New Roman" w:cs="Times New Roman"/>
          <w:sz w:val="24"/>
          <w:szCs w:val="24"/>
        </w:rPr>
        <w:t xml:space="preserve"> углов</w:t>
      </w:r>
      <w:r w:rsidR="00AC3B53">
        <w:rPr>
          <w:rFonts w:ascii="Times New Roman" w:hAnsi="Times New Roman" w:cs="Times New Roman"/>
          <w:sz w:val="24"/>
          <w:szCs w:val="24"/>
        </w:rPr>
        <w:t>, минимализм</w:t>
      </w:r>
      <w:r w:rsidRPr="00740A32">
        <w:rPr>
          <w:rFonts w:ascii="Times New Roman" w:hAnsi="Times New Roman" w:cs="Times New Roman"/>
          <w:sz w:val="24"/>
          <w:szCs w:val="24"/>
        </w:rPr>
        <w:t>.</w:t>
      </w:r>
    </w:p>
    <w:p w14:paraId="7EBBD3C1" w14:textId="081E370A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Смыслового цветового решения: основной корпус выполнен в нейтральном </w:t>
      </w:r>
      <w:r>
        <w:rPr>
          <w:rFonts w:ascii="Times New Roman" w:hAnsi="Times New Roman" w:cs="Times New Roman"/>
          <w:sz w:val="24"/>
          <w:szCs w:val="24"/>
        </w:rPr>
        <w:t>белом</w:t>
      </w:r>
      <w:r w:rsidR="00AC3B53">
        <w:rPr>
          <w:rFonts w:ascii="Times New Roman" w:hAnsi="Times New Roman" w:cs="Times New Roman"/>
          <w:sz w:val="24"/>
          <w:szCs w:val="24"/>
        </w:rPr>
        <w:t xml:space="preserve"> цвете, </w:t>
      </w:r>
      <w:r w:rsidRPr="00740A32">
        <w:rPr>
          <w:rFonts w:ascii="Times New Roman" w:hAnsi="Times New Roman" w:cs="Times New Roman"/>
          <w:sz w:val="24"/>
          <w:szCs w:val="24"/>
        </w:rPr>
        <w:t>а функциональные кнопки – в контрастных, но не кричащих тонах (</w:t>
      </w:r>
      <w:r>
        <w:rPr>
          <w:rFonts w:ascii="Times New Roman" w:hAnsi="Times New Roman" w:cs="Times New Roman"/>
          <w:sz w:val="24"/>
          <w:szCs w:val="24"/>
        </w:rPr>
        <w:t>красный</w:t>
      </w:r>
      <w:r w:rsidRPr="00740A32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синий, желтый</w:t>
      </w:r>
      <w:r w:rsidRPr="00740A32">
        <w:rPr>
          <w:rFonts w:ascii="Times New Roman" w:hAnsi="Times New Roman" w:cs="Times New Roman"/>
          <w:sz w:val="24"/>
          <w:szCs w:val="24"/>
        </w:rPr>
        <w:t>) для легкого визуального поиска.</w:t>
      </w:r>
    </w:p>
    <w:p w14:paraId="4A2E4C86" w14:textId="77777777" w:rsidR="00740A32" w:rsidRPr="00740A32" w:rsidRDefault="00740A32" w:rsidP="000B775E">
      <w:pPr>
        <w:pStyle w:val="3"/>
        <w:jc w:val="both"/>
        <w:rPr>
          <w:rFonts w:ascii="Times New Roman" w:hAnsi="Times New Roman" w:cs="Times New Roman"/>
        </w:rPr>
      </w:pPr>
      <w:bookmarkStart w:id="8" w:name="_Toc220494861"/>
      <w:r w:rsidRPr="00740A32">
        <w:rPr>
          <w:rFonts w:ascii="Times New Roman" w:hAnsi="Times New Roman" w:cs="Times New Roman"/>
        </w:rPr>
        <w:t>5.3.3 Применение методов при выборе материалов для изготовления</w:t>
      </w:r>
      <w:bookmarkEnd w:id="8"/>
    </w:p>
    <w:p w14:paraId="6D3A7C5B" w14:textId="46959DE2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Выбор материала является критически важным этапом, напрямую влияющим на функциональность, стоимость и технологичность. Выбор был основан на анализе требований: материал должен быть прочным, долговечным, </w:t>
      </w:r>
      <w:r w:rsidR="00AC3B53">
        <w:rPr>
          <w:rFonts w:ascii="Times New Roman" w:hAnsi="Times New Roman" w:cs="Times New Roman"/>
          <w:sz w:val="24"/>
          <w:szCs w:val="24"/>
        </w:rPr>
        <w:t>биосовместимым</w:t>
      </w:r>
      <w:r w:rsidRPr="00740A32">
        <w:rPr>
          <w:rFonts w:ascii="Times New Roman" w:hAnsi="Times New Roman" w:cs="Times New Roman"/>
          <w:sz w:val="24"/>
          <w:szCs w:val="24"/>
        </w:rPr>
        <w:t>, легко обрабатываемым на 3D-принтере и иметь низкую стоимость.</w:t>
      </w:r>
    </w:p>
    <w:p w14:paraId="77C19A6E" w14:textId="77777777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Были рассмотрены следующие материалы:</w:t>
      </w:r>
    </w:p>
    <w:p w14:paraId="594E530A" w14:textId="27FD8715" w:rsidR="00740A32" w:rsidRPr="00740A32" w:rsidRDefault="00740A32" w:rsidP="000B775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PLA (</w:t>
      </w: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полилактид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л</w:t>
      </w:r>
      <w:r w:rsidRPr="00740A32">
        <w:rPr>
          <w:rFonts w:ascii="Times New Roman" w:hAnsi="Times New Roman" w:cs="Times New Roman"/>
          <w:sz w:val="24"/>
          <w:szCs w:val="24"/>
        </w:rPr>
        <w:t xml:space="preserve">егко печатается, </w:t>
      </w: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биоразлагаем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>, но хрупок и имеет низкую температуру стеклования (~60°C), что неприемлемо для устройства, которое может остаться в автомобиле на солнце.</w:t>
      </w:r>
    </w:p>
    <w:p w14:paraId="2CD481D2" w14:textId="4E102066" w:rsidR="00740A32" w:rsidRPr="00740A32" w:rsidRDefault="00740A32" w:rsidP="000B775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ABS (</w:t>
      </w: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акрилонитрилбутадиенстирол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п</w:t>
      </w:r>
      <w:r w:rsidRPr="00740A32">
        <w:rPr>
          <w:rFonts w:ascii="Times New Roman" w:hAnsi="Times New Roman" w:cs="Times New Roman"/>
          <w:sz w:val="24"/>
          <w:szCs w:val="24"/>
        </w:rPr>
        <w:t xml:space="preserve">рочнее PLA, но склонен к деформациям при </w:t>
      </w:r>
      <w:r w:rsidR="00AC3B53">
        <w:rPr>
          <w:rFonts w:ascii="Times New Roman" w:hAnsi="Times New Roman" w:cs="Times New Roman"/>
          <w:sz w:val="24"/>
          <w:szCs w:val="24"/>
        </w:rPr>
        <w:t>печати ведь требует закрытой камеры,</w:t>
      </w:r>
      <w:r w:rsidRPr="00740A32">
        <w:rPr>
          <w:rFonts w:ascii="Times New Roman" w:hAnsi="Times New Roman" w:cs="Times New Roman"/>
          <w:sz w:val="24"/>
          <w:szCs w:val="24"/>
        </w:rPr>
        <w:t xml:space="preserve"> и выделяет </w:t>
      </w:r>
      <w:r w:rsidR="007407A4">
        <w:rPr>
          <w:rFonts w:ascii="Times New Roman" w:hAnsi="Times New Roman" w:cs="Times New Roman"/>
          <w:sz w:val="24"/>
          <w:szCs w:val="24"/>
        </w:rPr>
        <w:t>опасные</w:t>
      </w:r>
      <w:r w:rsidRPr="00740A32">
        <w:rPr>
          <w:rFonts w:ascii="Times New Roman" w:hAnsi="Times New Roman" w:cs="Times New Roman"/>
          <w:sz w:val="24"/>
          <w:szCs w:val="24"/>
        </w:rPr>
        <w:t xml:space="preserve"> испарения.</w:t>
      </w:r>
    </w:p>
    <w:p w14:paraId="6F85314C" w14:textId="1F1B922C" w:rsidR="00740A32" w:rsidRPr="00740A32" w:rsidRDefault="00740A32" w:rsidP="000B775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PETG (</w:t>
      </w:r>
      <w:r w:rsidR="0077382A" w:rsidRPr="00740A32">
        <w:rPr>
          <w:rFonts w:ascii="Times New Roman" w:hAnsi="Times New Roman" w:cs="Times New Roman"/>
          <w:sz w:val="24"/>
          <w:szCs w:val="24"/>
        </w:rPr>
        <w:t>полиэтилентерефталат гликоль</w:t>
      </w:r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я</w:t>
      </w:r>
      <w:r w:rsidRPr="00740A32">
        <w:rPr>
          <w:rFonts w:ascii="Times New Roman" w:hAnsi="Times New Roman" w:cs="Times New Roman"/>
          <w:sz w:val="24"/>
          <w:szCs w:val="24"/>
        </w:rPr>
        <w:t xml:space="preserve">вляется оптимальным решением, так как сочетает прочность ABS, простоту печати, близкую к PLA, высокую ударную вязкость и химическую стойкость. Важнейшим преимуществом является его стабильность и </w:t>
      </w:r>
      <w:r w:rsidR="00AC3B53" w:rsidRPr="00740A32">
        <w:rPr>
          <w:rFonts w:ascii="Times New Roman" w:hAnsi="Times New Roman" w:cs="Times New Roman"/>
          <w:sz w:val="24"/>
          <w:szCs w:val="24"/>
        </w:rPr>
        <w:t>не токсичность</w:t>
      </w:r>
      <w:r w:rsidRPr="00740A32">
        <w:rPr>
          <w:rFonts w:ascii="Times New Roman" w:hAnsi="Times New Roman" w:cs="Times New Roman"/>
          <w:sz w:val="24"/>
          <w:szCs w:val="24"/>
        </w:rPr>
        <w:t xml:space="preserve">, что соответствует требованию </w:t>
      </w: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биосовместимости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 xml:space="preserve"> для длительного контакта с кожей.</w:t>
      </w:r>
    </w:p>
    <w:p w14:paraId="63C132E8" w14:textId="157A0AC2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Таким образом, на основе взвешенных критериев </w:t>
      </w:r>
      <w:r w:rsidR="007407A4">
        <w:rPr>
          <w:rFonts w:ascii="Times New Roman" w:hAnsi="Times New Roman" w:cs="Times New Roman"/>
          <w:sz w:val="24"/>
          <w:szCs w:val="24"/>
        </w:rPr>
        <w:t>установлено</w:t>
      </w:r>
      <w:r w:rsidRPr="00740A32">
        <w:rPr>
          <w:rFonts w:ascii="Times New Roman" w:hAnsi="Times New Roman" w:cs="Times New Roman"/>
          <w:sz w:val="24"/>
          <w:szCs w:val="24"/>
        </w:rPr>
        <w:t>, что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PETG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наилучши</w:t>
      </w:r>
      <w:r w:rsidR="007407A4">
        <w:rPr>
          <w:rFonts w:ascii="Times New Roman" w:hAnsi="Times New Roman" w:cs="Times New Roman"/>
          <w:sz w:val="24"/>
          <w:szCs w:val="24"/>
        </w:rPr>
        <w:t>м</w:t>
      </w:r>
      <w:r w:rsidRPr="00740A32">
        <w:rPr>
          <w:rFonts w:ascii="Times New Roman" w:hAnsi="Times New Roman" w:cs="Times New Roman"/>
          <w:sz w:val="24"/>
          <w:szCs w:val="24"/>
        </w:rPr>
        <w:t xml:space="preserve"> образом разрешает</w:t>
      </w:r>
      <w:r w:rsidR="007407A4">
        <w:rPr>
          <w:rFonts w:ascii="Times New Roman" w:hAnsi="Times New Roman" w:cs="Times New Roman"/>
          <w:sz w:val="24"/>
          <w:szCs w:val="24"/>
        </w:rPr>
        <w:t xml:space="preserve"> вопрос в выборе материала</w:t>
      </w:r>
    </w:p>
    <w:p w14:paraId="1A5B94AD" w14:textId="77777777" w:rsidR="003F727F" w:rsidRDefault="00740A32" w:rsidP="007D288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В результате применения описанных методов проектирования и дизайна была создана конструкция, которая является логичным и оптимизированным решением, идеально ад</w:t>
      </w:r>
    </w:p>
    <w:p w14:paraId="271281C8" w14:textId="41349C43" w:rsidR="00A847C0" w:rsidRDefault="00740A32" w:rsidP="007D288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аптированным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 xml:space="preserve"> под нужды конечного пользователя.</w:t>
      </w:r>
    </w:p>
    <w:p w14:paraId="16B037F8" w14:textId="18036E94" w:rsidR="00AC3B53" w:rsidRPr="000B775E" w:rsidRDefault="00A847C0" w:rsidP="000B775E">
      <w:pPr>
        <w:pStyle w:val="1"/>
        <w:rPr>
          <w:rFonts w:ascii="Times New Roman" w:hAnsi="Times New Roman" w:cs="Times New Roman"/>
          <w:sz w:val="28"/>
          <w:szCs w:val="28"/>
        </w:rPr>
      </w:pPr>
      <w:bookmarkStart w:id="9" w:name="_Toc220494862"/>
      <w:r w:rsidRPr="007D2883">
        <w:rPr>
          <w:rFonts w:ascii="Times New Roman" w:hAnsi="Times New Roman" w:cs="Times New Roman"/>
          <w:sz w:val="28"/>
          <w:szCs w:val="28"/>
        </w:rPr>
        <w:lastRenderedPageBreak/>
        <w:t xml:space="preserve">6. </w:t>
      </w:r>
      <w:r w:rsidRPr="000B775E">
        <w:rPr>
          <w:rFonts w:ascii="Times New Roman" w:hAnsi="Times New Roman" w:cs="Times New Roman"/>
          <w:sz w:val="28"/>
          <w:szCs w:val="28"/>
        </w:rPr>
        <w:t>Заключение</w:t>
      </w:r>
      <w:bookmarkEnd w:id="9"/>
    </w:p>
    <w:p w14:paraId="664AB327" w14:textId="4ACC7581" w:rsidR="00A847C0" w:rsidRPr="000B775E" w:rsidRDefault="00A847C0" w:rsidP="000B775E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0" w:name="_Toc220494863"/>
      <w:r w:rsidRPr="000B775E">
        <w:rPr>
          <w:rFonts w:ascii="Times New Roman" w:hAnsi="Times New Roman" w:cs="Times New Roman"/>
          <w:sz w:val="28"/>
          <w:szCs w:val="28"/>
        </w:rPr>
        <w:t>6.1 Эколого-экономическое обоснование</w:t>
      </w:r>
      <w:bookmarkEnd w:id="10"/>
    </w:p>
    <w:p w14:paraId="20C4A48A" w14:textId="532377C7" w:rsidR="00CE2D07" w:rsidRPr="000B775E" w:rsidRDefault="00CE2D07" w:rsidP="000B775E">
      <w:pPr>
        <w:pStyle w:val="3"/>
        <w:rPr>
          <w:rFonts w:ascii="Times New Roman" w:hAnsi="Times New Roman" w:cs="Times New Roman"/>
        </w:rPr>
      </w:pPr>
      <w:bookmarkStart w:id="11" w:name="_Toc220494864"/>
      <w:r w:rsidRPr="000B775E">
        <w:rPr>
          <w:rFonts w:ascii="Times New Roman" w:hAnsi="Times New Roman" w:cs="Times New Roman"/>
        </w:rPr>
        <w:t>6.1.1 Экономическое обоснование</w:t>
      </w:r>
      <w:bookmarkEnd w:id="11"/>
    </w:p>
    <w:p w14:paraId="6ECB1941" w14:textId="1BE6D206" w:rsidR="00A847C0" w:rsidRPr="00A847C0" w:rsidRDefault="00A847C0" w:rsidP="00A847C0">
      <w:pPr>
        <w:spacing w:after="240" w:line="240" w:lineRule="auto"/>
        <w:rPr>
          <w:rFonts w:ascii="Times New Roman" w:eastAsia="Times New Roman" w:hAnsi="Times New Roman" w:cs="Times New Roman"/>
          <w:color w:val="C9D1D9"/>
          <w:kern w:val="0"/>
          <w:sz w:val="24"/>
          <w:szCs w:val="24"/>
          <w:lang w:eastAsia="ru-RU"/>
          <w14:ligatures w14:val="none"/>
        </w:rPr>
      </w:pPr>
      <w:r w:rsidRPr="00A847C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Себестоимость единичного изделия (серийное производство.):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A847C0" w14:paraId="1BDA18CF" w14:textId="77777777" w:rsidTr="001F1AE5">
        <w:tc>
          <w:tcPr>
            <w:tcW w:w="3114" w:type="dxa"/>
          </w:tcPr>
          <w:p w14:paraId="038E6226" w14:textId="3937EAE7" w:rsidR="00A847C0" w:rsidRP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Позиция</w:t>
            </w:r>
          </w:p>
        </w:tc>
        <w:tc>
          <w:tcPr>
            <w:tcW w:w="3115" w:type="dxa"/>
          </w:tcPr>
          <w:p w14:paraId="0857F40B" w14:textId="3C599052" w:rsid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Стоимость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, рубли</w:t>
            </w:r>
          </w:p>
        </w:tc>
        <w:tc>
          <w:tcPr>
            <w:tcW w:w="3115" w:type="dxa"/>
          </w:tcPr>
          <w:p w14:paraId="313A123A" w14:textId="7E912009" w:rsid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A847C0" w14:paraId="5E14DF1B" w14:textId="77777777" w:rsidTr="001F1AE5">
        <w:tc>
          <w:tcPr>
            <w:tcW w:w="3114" w:type="dxa"/>
          </w:tcPr>
          <w:p w14:paraId="18F67998" w14:textId="05041CF9" w:rsidR="00A847C0" w:rsidRP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Пластик </w:t>
            </w:r>
            <w:r w:rsidR="001F1A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PETG (330</w:t>
            </w:r>
            <w:r w:rsidR="00CB03E4">
              <w:rPr>
                <w:rFonts w:ascii="Times New Roman" w:hAnsi="Times New Roman" w:cs="Times New Roman"/>
                <w:sz w:val="24"/>
                <w:szCs w:val="24"/>
              </w:rPr>
              <w:t xml:space="preserve"> г</w:t>
            </w:r>
            <w:r w:rsidR="001F1A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3115" w:type="dxa"/>
          </w:tcPr>
          <w:p w14:paraId="42A37F21" w14:textId="5C491E58" w:rsidR="00A847C0" w:rsidRPr="00340CBC" w:rsidRDefault="0032006D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450</w:t>
            </w:r>
          </w:p>
        </w:tc>
        <w:tc>
          <w:tcPr>
            <w:tcW w:w="3115" w:type="dxa"/>
          </w:tcPr>
          <w:p w14:paraId="1550F6B3" w14:textId="55458EBC" w:rsidR="00A847C0" w:rsidRDefault="00FA19D5" w:rsidP="003200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Оптовая закупка(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р.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Снижение</w:t>
            </w:r>
            <w:r w:rsidR="002F264D" w:rsidRPr="002F264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цены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F264D" w:rsidRPr="002F264D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% при покупке оптом 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кг)</w:t>
            </w:r>
          </w:p>
        </w:tc>
      </w:tr>
      <w:tr w:rsidR="00A847C0" w14:paraId="62B63072" w14:textId="77777777" w:rsidTr="001F1AE5">
        <w:tc>
          <w:tcPr>
            <w:tcW w:w="3114" w:type="dxa"/>
          </w:tcPr>
          <w:p w14:paraId="61C003D8" w14:textId="5FD64573" w:rsidR="00A847C0" w:rsidRDefault="00FA19D5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Электрические компоненты(гироскоп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MPU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>-6050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тактовые кнопки,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энкодер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инкрементальный,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Arduino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Micro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1E606B09" w14:textId="79D668B3" w:rsidR="00A847C0" w:rsidRDefault="0032006D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</w:t>
            </w:r>
          </w:p>
        </w:tc>
        <w:tc>
          <w:tcPr>
            <w:tcW w:w="3115" w:type="dxa"/>
          </w:tcPr>
          <w:p w14:paraId="73F6EB85" w14:textId="7AF0204A" w:rsidR="00A847C0" w:rsidRPr="00FA19D5" w:rsidRDefault="00FA19D5" w:rsidP="003200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Оптовая 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закупка (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р.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 xml:space="preserve"> Снижение на 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% при покупк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е оптом, &gt;25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0 штук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 xml:space="preserve"> каждого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A847C0" w14:paraId="73001750" w14:textId="77777777" w:rsidTr="001F1AE5">
        <w:tc>
          <w:tcPr>
            <w:tcW w:w="3114" w:type="dxa"/>
          </w:tcPr>
          <w:p w14:paraId="026D6B3F" w14:textId="00BE1246" w:rsidR="00A847C0" w:rsidRPr="00144038" w:rsidRDefault="00144038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Печать на 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принтере и сборка</w:t>
            </w:r>
          </w:p>
        </w:tc>
        <w:tc>
          <w:tcPr>
            <w:tcW w:w="3115" w:type="dxa"/>
          </w:tcPr>
          <w:p w14:paraId="3AB7FD98" w14:textId="794499B7" w:rsidR="00A847C0" w:rsidRDefault="0032006D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</w:t>
            </w:r>
          </w:p>
        </w:tc>
        <w:tc>
          <w:tcPr>
            <w:tcW w:w="3115" w:type="dxa"/>
          </w:tcPr>
          <w:p w14:paraId="3F88826B" w14:textId="58DFBAFB" w:rsidR="00A847C0" w:rsidRPr="00144038" w:rsidRDefault="00144038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Использование промышленного принтера, а не домашнего(0.5 р./г вместо 1.2 р./г)</w:t>
            </w:r>
          </w:p>
        </w:tc>
      </w:tr>
      <w:tr w:rsidR="00A847C0" w14:paraId="10093A80" w14:textId="77777777" w:rsidTr="001F1AE5">
        <w:tc>
          <w:tcPr>
            <w:tcW w:w="3114" w:type="dxa"/>
          </w:tcPr>
          <w:p w14:paraId="658B4D19" w14:textId="779E091F" w:rsidR="00A847C0" w:rsidRDefault="00144038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Упаковка, логистика и маржинальные расходы</w:t>
            </w:r>
          </w:p>
        </w:tc>
        <w:tc>
          <w:tcPr>
            <w:tcW w:w="3115" w:type="dxa"/>
          </w:tcPr>
          <w:p w14:paraId="2C19ADCC" w14:textId="4F7D391A" w:rsidR="00A847C0" w:rsidRDefault="00144038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</w:t>
            </w:r>
          </w:p>
        </w:tc>
        <w:tc>
          <w:tcPr>
            <w:tcW w:w="3115" w:type="dxa"/>
          </w:tcPr>
          <w:p w14:paraId="702D2C4B" w14:textId="0113F797" w:rsidR="00A847C0" w:rsidRDefault="00144038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Включает цену упаковки, транспортировки, хранения и т</w:t>
            </w:r>
            <w:r w:rsidR="007407A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д. </w:t>
            </w:r>
          </w:p>
        </w:tc>
      </w:tr>
      <w:tr w:rsidR="00A847C0" w14:paraId="7DF191F3" w14:textId="77777777" w:rsidTr="001F1AE5">
        <w:tc>
          <w:tcPr>
            <w:tcW w:w="3114" w:type="dxa"/>
          </w:tcPr>
          <w:p w14:paraId="4D1600B7" w14:textId="0BA92BD4" w:rsidR="00A847C0" w:rsidRDefault="00144038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 себестоимость</w:t>
            </w:r>
          </w:p>
        </w:tc>
        <w:tc>
          <w:tcPr>
            <w:tcW w:w="3115" w:type="dxa"/>
          </w:tcPr>
          <w:p w14:paraId="60263981" w14:textId="5C4D68DC" w:rsidR="00A847C0" w:rsidRDefault="0032006D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1550</w:t>
            </w:r>
          </w:p>
        </w:tc>
        <w:tc>
          <w:tcPr>
            <w:tcW w:w="3115" w:type="dxa"/>
          </w:tcPr>
          <w:p w14:paraId="3578FF94" w14:textId="77777777" w:rsid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552616A" w14:textId="77777777" w:rsidR="00144038" w:rsidRDefault="00144038" w:rsidP="000B775E">
      <w:pPr>
        <w:spacing w:after="24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71794F18" w14:textId="411C4A12" w:rsidR="00144038" w:rsidRPr="00144038" w:rsidRDefault="00144038" w:rsidP="000B775E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Цена реализации:</w:t>
      </w:r>
    </w:p>
    <w:p w14:paraId="55DC3597" w14:textId="20E35353" w:rsidR="00144038" w:rsidRPr="00144038" w:rsidRDefault="00144038" w:rsidP="0032006D">
      <w:pPr>
        <w:numPr>
          <w:ilvl w:val="0"/>
          <w:numId w:val="9"/>
        </w:numPr>
        <w:spacing w:before="240" w:after="240" w:line="24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Розничная цена: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Pr="001440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2990 руб</w:t>
      </w: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.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(Наценка ~114% 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– 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соответствует рыночным ценам на специализированные адаптивные устройства, например, мыши с фильтрацией тремора от компаний </w:t>
      </w:r>
      <w:proofErr w:type="spellStart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Logitech</w:t>
      </w:r>
      <w:proofErr w:type="spellEnd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и </w:t>
      </w:r>
      <w:proofErr w:type="spellStart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AccessiBe</w:t>
      </w:r>
      <w:proofErr w:type="spellEnd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от 2500 до 4500 руб.)</w:t>
      </w:r>
    </w:p>
    <w:p w14:paraId="7C00D504" w14:textId="61F7EE3D" w:rsidR="00144038" w:rsidRPr="00144038" w:rsidRDefault="00144038" w:rsidP="0032006D">
      <w:pPr>
        <w:numPr>
          <w:ilvl w:val="0"/>
          <w:numId w:val="9"/>
        </w:numPr>
        <w:spacing w:before="240"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Оптовая цена (от 100 шт.):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="00085E4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2000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 руб</w:t>
      </w: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.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(Наценка ~</w:t>
      </w:r>
      <w:r w:rsidR="00085E4A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30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%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приемлема для социальных органи</w:t>
      </w: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заций, реабилитационных центров и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государственных программ поддержки </w:t>
      </w: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людей с ОВЗ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)</w:t>
      </w:r>
    </w:p>
    <w:p w14:paraId="2C87767C" w14:textId="77777777" w:rsidR="00144038" w:rsidRPr="00090A69" w:rsidRDefault="00144038" w:rsidP="000E7BC8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54015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Вывод:</w:t>
      </w:r>
      <w:r w:rsidRPr="00E5401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При объёме производства 500+ единиц проект становится рентабельным с окупаемостью за 6–8 месяцев. Возможность государственных субсидий и включения в реестр средств реабилитации (ФСС) значительно повысит спрос и снизит цену для конечного пользователя.</w:t>
      </w:r>
    </w:p>
    <w:p w14:paraId="4874324B" w14:textId="698F1B1B" w:rsidR="00A847C0" w:rsidRDefault="00CE2D07" w:rsidP="000B775E">
      <w:pPr>
        <w:pStyle w:val="3"/>
        <w:jc w:val="both"/>
        <w:rPr>
          <w:rFonts w:ascii="Times New Roman" w:hAnsi="Times New Roman" w:cs="Times New Roman"/>
        </w:rPr>
      </w:pPr>
      <w:bookmarkStart w:id="12" w:name="_Toc220494865"/>
      <w:r>
        <w:rPr>
          <w:rFonts w:ascii="Times New Roman" w:hAnsi="Times New Roman" w:cs="Times New Roman"/>
        </w:rPr>
        <w:t>6.1.2 Экологическое обоснование</w:t>
      </w:r>
      <w:bookmarkEnd w:id="12"/>
    </w:p>
    <w:p w14:paraId="4211281A" w14:textId="1C96E753" w:rsidR="00CE2D07" w:rsidRPr="00CE2D07" w:rsidRDefault="00CE2D07" w:rsidP="007407A4">
      <w:pPr>
        <w:pStyle w:val="a7"/>
        <w:numPr>
          <w:ilvl w:val="0"/>
          <w:numId w:val="15"/>
        </w:num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Используемые материалы: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 xml:space="preserve">Основной материал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PETG (полиэтилентерефталат с гликолем)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является 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термопластичным, перерабатываемым и нетоксичным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полимером.</w:t>
      </w:r>
    </w:p>
    <w:p w14:paraId="4F5F237E" w14:textId="42DA68D7" w:rsidR="00CE2D07" w:rsidRPr="00CE2D07" w:rsidRDefault="00CE2D07" w:rsidP="000B775E">
      <w:pPr>
        <w:numPr>
          <w:ilvl w:val="0"/>
          <w:numId w:val="10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Устойчив к УФ-излучению и механическим нагрузкам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долговечность изделия превышает 5 лет.</w:t>
      </w:r>
    </w:p>
    <w:p w14:paraId="0FE16FFE" w14:textId="01C9C587" w:rsidR="00CE2D07" w:rsidRPr="00CE2D07" w:rsidRDefault="00CE2D07" w:rsidP="000B775E">
      <w:pPr>
        <w:numPr>
          <w:ilvl w:val="0"/>
          <w:numId w:val="10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PETG легко перерабатывается в промышленных условиях (код переработки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1, как и ПЭТ).</w:t>
      </w:r>
    </w:p>
    <w:p w14:paraId="5692273B" w14:textId="77777777" w:rsidR="00CE2D07" w:rsidRPr="00CE2D07" w:rsidRDefault="00CE2D07" w:rsidP="000B775E">
      <w:pPr>
        <w:numPr>
          <w:ilvl w:val="0"/>
          <w:numId w:val="10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В отличие от ABS, PETG не выделяет токсичные пары при печати, что делает его безопасным для локального производства.</w:t>
      </w:r>
    </w:p>
    <w:p w14:paraId="3FF7F8F8" w14:textId="5AA46889" w:rsidR="00CE2D07" w:rsidRPr="00CE2D07" w:rsidRDefault="00CE2D07" w:rsidP="000B775E">
      <w:pPr>
        <w:pStyle w:val="a7"/>
        <w:numPr>
          <w:ilvl w:val="0"/>
          <w:numId w:val="15"/>
        </w:num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Технология изготовления:</w:t>
      </w:r>
    </w:p>
    <w:p w14:paraId="27172992" w14:textId="68C28DDD" w:rsidR="00CE2D07" w:rsidRPr="00CE2D07" w:rsidRDefault="00CE2D07" w:rsidP="000B775E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Используется</w:t>
      </w:r>
      <w:r w:rsid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аддитивное производство (3D-печать)</w:t>
      </w:r>
      <w:r w:rsidR="007407A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минимизирует отходы: материал расходуется только на форму, без механической обработки.</w:t>
      </w:r>
    </w:p>
    <w:p w14:paraId="3EA299F6" w14:textId="77777777" w:rsidR="00CE2D07" w:rsidRPr="00CE2D07" w:rsidRDefault="00CE2D07" w:rsidP="000B775E">
      <w:pPr>
        <w:numPr>
          <w:ilvl w:val="0"/>
          <w:numId w:val="11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Отходы печати (поддержки, брак) собираются и перерабатываются в гранулу для повторного использования.</w:t>
      </w:r>
    </w:p>
    <w:p w14:paraId="7EF936A0" w14:textId="374C3B8F" w:rsidR="00CE2D07" w:rsidRPr="00CE2D07" w:rsidRDefault="00CE2D07" w:rsidP="000B775E">
      <w:pPr>
        <w:numPr>
          <w:ilvl w:val="0"/>
          <w:numId w:val="11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Энергопотребление 3D-принтера ~50 Вт/ч, что в 10 раз ниже, чем у станков с ЧПУ.</w:t>
      </w:r>
    </w:p>
    <w:p w14:paraId="39B1842C" w14:textId="6827D4F6" w:rsidR="00CE2D07" w:rsidRPr="00CE2D07" w:rsidRDefault="00CE2D07" w:rsidP="000B775E">
      <w:pPr>
        <w:pStyle w:val="a7"/>
        <w:numPr>
          <w:ilvl w:val="0"/>
          <w:numId w:val="15"/>
        </w:num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Эксплуатация:</w:t>
      </w:r>
    </w:p>
    <w:p w14:paraId="6A286320" w14:textId="7548A090" w:rsidR="00CE2D07" w:rsidRPr="00CE2D07" w:rsidRDefault="00CE2D07" w:rsidP="000B775E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Устройство 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не требует электроэнергии для функционирования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 (энергопотребление только от USB-порта компьютера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 2.5 Вт, что эквивалентно 0,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0002 кВт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*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ч/час).</w:t>
      </w:r>
    </w:p>
    <w:p w14:paraId="2A6FA5FB" w14:textId="7A651A71" w:rsidR="00CE2D07" w:rsidRPr="00CE2D07" w:rsidRDefault="00CE2D07" w:rsidP="000B775E">
      <w:pPr>
        <w:numPr>
          <w:ilvl w:val="0"/>
          <w:numId w:val="12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Не содержит батарей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–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исключает проблему утилизации литий-ионных элементов.</w:t>
      </w:r>
    </w:p>
    <w:p w14:paraId="183F627B" w14:textId="77777777" w:rsidR="00CE2D07" w:rsidRPr="00CE2D07" w:rsidRDefault="00CE2D07" w:rsidP="000B775E">
      <w:pPr>
        <w:numPr>
          <w:ilvl w:val="0"/>
          <w:numId w:val="12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Долгий срок службы (5+ лет) снижает частоту замены и потребление ресурсов.</w:t>
      </w:r>
    </w:p>
    <w:p w14:paraId="52B1C96C" w14:textId="40479F01" w:rsidR="00CE2D07" w:rsidRPr="00CE2D07" w:rsidRDefault="00CE2D07" w:rsidP="000B775E">
      <w:pPr>
        <w:pStyle w:val="a7"/>
        <w:numPr>
          <w:ilvl w:val="0"/>
          <w:numId w:val="15"/>
        </w:num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Утилизация:</w:t>
      </w:r>
    </w:p>
    <w:p w14:paraId="09890BAE" w14:textId="611435DA" w:rsidR="00CE2D07" w:rsidRPr="00CE2D07" w:rsidRDefault="00CE2D07" w:rsidP="000B775E">
      <w:pPr>
        <w:spacing w:before="100" w:beforeAutospacing="1" w:after="100" w:afterAutospacing="1" w:line="24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При окончании срока службы устройство </w:t>
      </w:r>
      <w:r w:rsidR="000B775E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можно разобрать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на компоненты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</w:t>
      </w:r>
    </w:p>
    <w:p w14:paraId="6991C4B6" w14:textId="2CB6AD39" w:rsidR="00CE2D07" w:rsidRPr="00CE2D07" w:rsidRDefault="000B775E" w:rsidP="000B775E">
      <w:pPr>
        <w:numPr>
          <w:ilvl w:val="1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Пластиковый корпус</w:t>
      </w:r>
      <w:r w:rsidR="00CE2D07"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→ переработка в гранулу PETG</w:t>
      </w:r>
    </w:p>
    <w:p w14:paraId="1834644B" w14:textId="7BED07A6" w:rsidR="00CE2D07" w:rsidRPr="00CE2D07" w:rsidRDefault="00CE2D07" w:rsidP="000B775E">
      <w:pPr>
        <w:numPr>
          <w:ilvl w:val="1"/>
          <w:numId w:val="16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Электроника → сдаётся в пункты электронного сбора</w:t>
      </w:r>
    </w:p>
    <w:p w14:paraId="2CF8537C" w14:textId="77777777" w:rsidR="00CE2D07" w:rsidRPr="00CE2D07" w:rsidRDefault="00CE2D07" w:rsidP="000B775E">
      <w:pPr>
        <w:numPr>
          <w:ilvl w:val="1"/>
          <w:numId w:val="16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Пластиковая упаковка → вторичная переработка</w:t>
      </w:r>
    </w:p>
    <w:p w14:paraId="2EB59397" w14:textId="77777777" w:rsidR="00CE2D07" w:rsidRPr="00CE2D07" w:rsidRDefault="00CE2D07" w:rsidP="000B775E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Экологический итог: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Проект минимизирует углеродный след за счёт:</w:t>
      </w:r>
    </w:p>
    <w:p w14:paraId="06EBD32A" w14:textId="77777777" w:rsidR="00CE2D07" w:rsidRPr="00CE2D07" w:rsidRDefault="00CE2D07" w:rsidP="000B775E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Использования перерабатываемых материалов,</w:t>
      </w:r>
    </w:p>
    <w:p w14:paraId="2010946D" w14:textId="77777777" w:rsidR="00CE2D07" w:rsidRPr="00CE2D07" w:rsidRDefault="00CE2D07" w:rsidP="000B775E">
      <w:pPr>
        <w:numPr>
          <w:ilvl w:val="0"/>
          <w:numId w:val="14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Низкого энергопотребления,</w:t>
      </w:r>
    </w:p>
    <w:p w14:paraId="06D6D9DD" w14:textId="77777777" w:rsidR="000E7BC8" w:rsidRDefault="00CE2D07" w:rsidP="000E7BC8">
      <w:pPr>
        <w:numPr>
          <w:ilvl w:val="0"/>
          <w:numId w:val="14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Отсутствия одноразовых компонентов</w:t>
      </w:r>
      <w:r w:rsid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320FBF37" w14:textId="729CDCFD" w:rsidR="00486B6C" w:rsidRPr="000E7BC8" w:rsidRDefault="00CE2D07" w:rsidP="000E7BC8">
      <w:p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E7BC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Экологический рейтинг изделия</w:t>
      </w:r>
      <w:r w:rsidRP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превосходит большинство коммерческих компьютерных мышей, которые изготавливаются из смеси </w:t>
      </w:r>
      <w:r w:rsidR="000B775E" w:rsidRP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не перерабатываемых</w:t>
      </w:r>
      <w:r w:rsidRP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пластиков и содержат батареи.</w:t>
      </w:r>
    </w:p>
    <w:p w14:paraId="61CF8DAB" w14:textId="0B7A4CEE" w:rsidR="00CE2D07" w:rsidRDefault="00486B6C" w:rsidP="00486B6C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3" w:name="_Toc220494866"/>
      <w:r w:rsidRPr="00486B6C">
        <w:rPr>
          <w:rFonts w:ascii="Times New Roman" w:hAnsi="Times New Roman" w:cs="Times New Roman"/>
          <w:sz w:val="28"/>
          <w:szCs w:val="28"/>
        </w:rPr>
        <w:t>6.2 Анализ проделанной работы</w:t>
      </w:r>
      <w:bookmarkEnd w:id="13"/>
    </w:p>
    <w:p w14:paraId="3CF5505C" w14:textId="658A6A60" w:rsidR="00A93D99" w:rsidRPr="00A93D99" w:rsidRDefault="00A93D99" w:rsidP="00A93D99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Конструкция обеспечивает </w:t>
      </w:r>
      <w:r w:rsidRPr="00A93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пассивное гашение </w:t>
      </w:r>
      <w:proofErr w:type="spellStart"/>
      <w:r w:rsidRPr="00A93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микродвижений</w:t>
      </w:r>
      <w:proofErr w:type="spellEnd"/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 за счёт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принципа управления рычагом с датчика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MPU6050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что позволяет снизить влияние тремора без потери точности управления. При этом сохраняется </w:t>
      </w:r>
      <w:r w:rsidRPr="00A93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линейная и пропорциональная зависимость</w:t>
      </w:r>
      <w:r w:rsid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между физическим движением руки и перемещением курсора, что обеспечивает интуитивное и предсказуемое взаимодействие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ключевое требование для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людей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с нарушениями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мелкой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моторики.</w:t>
      </w:r>
    </w:p>
    <w:p w14:paraId="2A18B895" w14:textId="7CB5C363" w:rsidR="00A93D99" w:rsidRPr="00A93D99" w:rsidRDefault="00A93D99" w:rsidP="00A93D99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Устройство полностью заменяет стандартную мышь: оно работает как </w:t>
      </w:r>
      <w:r w:rsidRPr="00A93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HID-устройство по протоколу USB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не требует ус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тановки драйверов, совместимо почти с любыми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ОС. </w:t>
      </w:r>
      <w:r w:rsidRPr="00A93D99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t>Регулировка чувствительности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реализована через </w:t>
      </w:r>
      <w:r w:rsidRPr="00A93D99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встроенную кнопку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позволяющую пользователю в реальном времени переключать режимы без внешнего ПО.</w:t>
      </w:r>
    </w:p>
    <w:p w14:paraId="116DF9D5" w14:textId="23D1286F" w:rsidR="00A93D99" w:rsidRPr="00A93D99" w:rsidRDefault="00A93D99" w:rsidP="00A93D99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Эргономичный корпус, изготовленный из PETG, обеспечивает </w:t>
      </w:r>
      <w:r w:rsidRPr="00A93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удобное и устойчивое удержание одной рукой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минимизируя</w:t>
      </w:r>
      <w:proofErr w:type="spellEnd"/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усилия при управлении. Форма повторяет естественный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хват и имеет углубления для пальцев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это снижает утомляемость при длительном использовании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 делает использование более комфортным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431621B7" w14:textId="130A3DFB" w:rsidR="00A93D99" w:rsidRDefault="00A93D99" w:rsidP="00A93D99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A93D99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Уникальность решения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з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аключается в </w:t>
      </w: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оригинальной </w:t>
      </w:r>
      <w:r w:rsidRPr="00A93D99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механической стабилизации</w:t>
      </w: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на базе доступных компонентов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без использования дорогостоящих промышленных решений. В отличие от коммерческих аналогов, которые полагаются исключительно на ПО или слож</w:t>
      </w:r>
      <w:r w:rsidR="002E0B0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ные механические системы.</w:t>
      </w:r>
    </w:p>
    <w:p w14:paraId="379D5FF0" w14:textId="0967E00E" w:rsidR="000D532B" w:rsidRPr="000D532B" w:rsidRDefault="000D532B" w:rsidP="00A93D99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D532B">
        <w:rPr>
          <w:rStyle w:val="af0"/>
          <w:rFonts w:ascii="Times New Roman" w:hAnsi="Times New Roman" w:cs="Times New Roman"/>
          <w:sz w:val="24"/>
          <w:szCs w:val="24"/>
        </w:rPr>
        <w:t>Рекомендации:</w:t>
      </w:r>
      <w:r w:rsidRPr="000D532B">
        <w:rPr>
          <w:rFonts w:ascii="Times New Roman" w:hAnsi="Times New Roman" w:cs="Times New Roman"/>
          <w:sz w:val="24"/>
          <w:szCs w:val="24"/>
        </w:rPr>
        <w:br/>
        <w:t>Разработанное устройство рекомендуется для применения в реабилитационной практике, образовании и для пользователей с нарушениями моторики.</w:t>
      </w:r>
      <w:r>
        <w:rPr>
          <w:rFonts w:ascii="Times New Roman" w:hAnsi="Times New Roman" w:cs="Times New Roman"/>
          <w:sz w:val="24"/>
          <w:szCs w:val="24"/>
        </w:rPr>
        <w:t xml:space="preserve"> Возможна масштабная адаптация –</w:t>
      </w:r>
      <w:r w:rsidRPr="000D532B">
        <w:rPr>
          <w:rFonts w:ascii="Times New Roman" w:hAnsi="Times New Roman" w:cs="Times New Roman"/>
          <w:sz w:val="24"/>
          <w:szCs w:val="24"/>
        </w:rPr>
        <w:t xml:space="preserve"> например, для интеграции в системы альтернативной коммуникации или как база для дальнейших разработок сенсорных интерфейсов. Использование PETG и открытого кода делает проект пригодным для внедрения в образовательные и социальные проекты с ограниченным бюджетом.</w:t>
      </w:r>
    </w:p>
    <w:p w14:paraId="6DE5FF41" w14:textId="1EE68267" w:rsidR="00486B6C" w:rsidRDefault="00C16460" w:rsidP="00C16460">
      <w:pPr>
        <w:pStyle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1646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7. Список исполь</w:t>
      </w:r>
      <w:r w:rsidR="00502D9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зованных источников и приложения</w:t>
      </w:r>
      <w:r w:rsidRPr="00C1646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</w:t>
      </w:r>
    </w:p>
    <w:p w14:paraId="7C8497F9" w14:textId="45E40045" w:rsidR="00502D99" w:rsidRDefault="0001317F" w:rsidP="0001317F">
      <w:pPr>
        <w:pStyle w:val="2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Приложение А, ф</w:t>
      </w:r>
      <w:r w:rsidR="00502D99" w:rsidRPr="00502D99">
        <w:rPr>
          <w:rFonts w:ascii="Times New Roman" w:hAnsi="Times New Roman" w:cs="Times New Roman"/>
          <w:sz w:val="24"/>
          <w:szCs w:val="24"/>
          <w:lang w:eastAsia="ru-RU"/>
        </w:rPr>
        <w:t>отографии деталей</w:t>
      </w:r>
      <w:r w:rsidR="00F14DC0">
        <w:rPr>
          <w:rFonts w:ascii="Times New Roman" w:hAnsi="Times New Roman" w:cs="Times New Roman"/>
          <w:sz w:val="24"/>
          <w:szCs w:val="24"/>
          <w:lang w:eastAsia="ru-RU"/>
        </w:rPr>
        <w:t xml:space="preserve"> и проектного изделия</w:t>
      </w:r>
      <w:r w:rsidR="00502D99" w:rsidRPr="00502D99">
        <w:rPr>
          <w:rFonts w:ascii="Times New Roman" w:hAnsi="Times New Roman" w:cs="Times New Roman"/>
          <w:sz w:val="24"/>
          <w:szCs w:val="24"/>
          <w:lang w:eastAsia="ru-RU"/>
        </w:rPr>
        <w:t>:</w:t>
      </w:r>
    </w:p>
    <w:p w14:paraId="2B422300" w14:textId="2A7068CA" w:rsidR="00502D99" w:rsidRDefault="00502D99" w:rsidP="00502D99">
      <w:pPr>
        <w:rPr>
          <w:rFonts w:ascii="Times New Roman" w:hAnsi="Times New Roman" w:cs="Times New Roman"/>
          <w:noProof/>
          <w:sz w:val="24"/>
          <w:szCs w:val="24"/>
          <w:lang w:eastAsia="ru-RU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60288" behindDoc="0" locked="0" layoutInCell="1" allowOverlap="1" wp14:anchorId="4614D7AF" wp14:editId="5DE76713">
            <wp:simplePos x="0" y="0"/>
            <wp:positionH relativeFrom="column">
              <wp:posOffset>2896120</wp:posOffset>
            </wp:positionH>
            <wp:positionV relativeFrom="paragraph">
              <wp:posOffset>2944</wp:posOffset>
            </wp:positionV>
            <wp:extent cx="2352416" cy="2209050"/>
            <wp:effectExtent l="0" t="0" r="0" b="1270"/>
            <wp:wrapSquare wrapText="bothSides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5470024624423767061.jpg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316" b="22255"/>
                    <a:stretch/>
                  </pic:blipFill>
                  <pic:spPr bwMode="auto">
                    <a:xfrm>
                      <a:off x="0" y="0"/>
                      <a:ext cx="2352416" cy="2209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8240" behindDoc="0" locked="0" layoutInCell="1" allowOverlap="1" wp14:anchorId="23457F75" wp14:editId="5054A2BE">
            <wp:simplePos x="0" y="0"/>
            <wp:positionH relativeFrom="column">
              <wp:posOffset>550</wp:posOffset>
            </wp:positionH>
            <wp:positionV relativeFrom="paragraph">
              <wp:posOffset>16279</wp:posOffset>
            </wp:positionV>
            <wp:extent cx="2780030" cy="2195629"/>
            <wp:effectExtent l="0" t="0" r="1270" b="0"/>
            <wp:wrapSquare wrapText="bothSides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5470024624423767060.jp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885" b="24881"/>
                    <a:stretch/>
                  </pic:blipFill>
                  <pic:spPr bwMode="auto">
                    <a:xfrm>
                      <a:off x="0" y="0"/>
                      <a:ext cx="2780030" cy="21956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4EB276A6" w14:textId="77777777" w:rsidR="00502D99" w:rsidRDefault="00502D99" w:rsidP="00502D99">
      <w:pPr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03CCC262" w14:textId="77777777" w:rsidR="00502D99" w:rsidRDefault="00502D99" w:rsidP="00502D99">
      <w:pPr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114B4270" w14:textId="388E3C6C" w:rsidR="00502D99" w:rsidRPr="00502D99" w:rsidRDefault="00502D99" w:rsidP="00502D99">
      <w:pPr>
        <w:rPr>
          <w:rFonts w:ascii="Times New Roman" w:hAnsi="Times New Roman" w:cs="Times New Roman"/>
          <w:sz w:val="24"/>
          <w:szCs w:val="24"/>
          <w:lang w:eastAsia="ru-RU"/>
        </w:rPr>
      </w:pPr>
    </w:p>
    <w:p w14:paraId="14DEB70B" w14:textId="77777777" w:rsidR="00502D99" w:rsidRDefault="00502D99" w:rsidP="008B481E">
      <w:pPr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7885F576" w14:textId="77777777" w:rsidR="00502D99" w:rsidRDefault="00502D99" w:rsidP="008B481E">
      <w:pPr>
        <w:rPr>
          <w:rFonts w:ascii="Times New Roman" w:hAnsi="Times New Roman" w:cs="Times New Roman"/>
          <w:noProof/>
          <w:sz w:val="24"/>
          <w:szCs w:val="24"/>
          <w:lang w:eastAsia="ru-RU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9264" behindDoc="0" locked="0" layoutInCell="1" allowOverlap="1" wp14:anchorId="6573AB8B" wp14:editId="4633AD41">
            <wp:simplePos x="0" y="0"/>
            <wp:positionH relativeFrom="column">
              <wp:posOffset>41910</wp:posOffset>
            </wp:positionH>
            <wp:positionV relativeFrom="paragraph">
              <wp:posOffset>842010</wp:posOffset>
            </wp:positionV>
            <wp:extent cx="2738120" cy="2531110"/>
            <wp:effectExtent l="0" t="0" r="5080" b="2540"/>
            <wp:wrapSquare wrapText="bothSides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5470024624423767062.jp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439" r="7787" b="22629"/>
                    <a:stretch/>
                  </pic:blipFill>
                  <pic:spPr bwMode="auto">
                    <a:xfrm>
                      <a:off x="0" y="0"/>
                      <a:ext cx="2738120" cy="2531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61312" behindDoc="0" locked="0" layoutInCell="1" allowOverlap="1" wp14:anchorId="4EC9CE18" wp14:editId="4E79F5FC">
            <wp:simplePos x="0" y="0"/>
            <wp:positionH relativeFrom="column">
              <wp:posOffset>2896062</wp:posOffset>
            </wp:positionH>
            <wp:positionV relativeFrom="paragraph">
              <wp:posOffset>841894</wp:posOffset>
            </wp:positionV>
            <wp:extent cx="2320290" cy="2438400"/>
            <wp:effectExtent l="0" t="0" r="3810" b="0"/>
            <wp:wrapSquare wrapText="bothSides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5470024624423767063.jp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89" t="11123" r="13279" b="23829"/>
                    <a:stretch/>
                  </pic:blipFill>
                  <pic:spPr bwMode="auto">
                    <a:xfrm>
                      <a:off x="0" y="0"/>
                      <a:ext cx="2320290" cy="2438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BBEE98" w14:textId="77777777" w:rsidR="00502D99" w:rsidRDefault="00502D99">
      <w:pPr>
        <w:rPr>
          <w:rFonts w:ascii="Times New Roman" w:hAnsi="Times New Roman" w:cs="Times New Roman"/>
          <w:noProof/>
          <w:sz w:val="24"/>
          <w:szCs w:val="24"/>
          <w:lang w:eastAsia="ru-RU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br w:type="page"/>
      </w:r>
    </w:p>
    <w:p w14:paraId="23E9715A" w14:textId="6D3FFE8B" w:rsidR="008B481E" w:rsidRDefault="00502D99" w:rsidP="0001317F">
      <w:pPr>
        <w:pStyle w:val="2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Приложение Б</w:t>
      </w:r>
      <w:r w:rsidR="00F14DC0">
        <w:rPr>
          <w:rFonts w:ascii="Times New Roman" w:hAnsi="Times New Roman" w:cs="Times New Roman"/>
          <w:sz w:val="24"/>
          <w:szCs w:val="24"/>
          <w:lang w:eastAsia="ru-RU"/>
        </w:rPr>
        <w:t>, технологи</w:t>
      </w:r>
      <w:r w:rsidR="008B481E" w:rsidRPr="005A197B">
        <w:rPr>
          <w:rFonts w:ascii="Times New Roman" w:hAnsi="Times New Roman" w:cs="Times New Roman"/>
          <w:sz w:val="24"/>
          <w:szCs w:val="24"/>
          <w:lang w:eastAsia="ru-RU"/>
        </w:rPr>
        <w:t>ческие карты деталей:</w:t>
      </w:r>
    </w:p>
    <w:p w14:paraId="53C3B3BF" w14:textId="4F67D7E2" w:rsidR="0035590C" w:rsidRDefault="0035590C" w:rsidP="008B481E">
      <w:pPr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663360" behindDoc="0" locked="0" layoutInCell="1" allowOverlap="1" wp14:anchorId="7028ECEB" wp14:editId="440E5094">
            <wp:simplePos x="0" y="0"/>
            <wp:positionH relativeFrom="column">
              <wp:posOffset>-48260</wp:posOffset>
            </wp:positionH>
            <wp:positionV relativeFrom="paragraph">
              <wp:posOffset>4583661</wp:posOffset>
            </wp:positionV>
            <wp:extent cx="3608705" cy="4201795"/>
            <wp:effectExtent l="0" t="0" r="0" b="8255"/>
            <wp:wrapSquare wrapText="bothSides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8705" cy="4201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14DC0">
        <w:rPr>
          <w:noProof/>
          <w:lang w:eastAsia="ru-RU"/>
        </w:rPr>
        <w:drawing>
          <wp:inline distT="0" distB="0" distL="0" distR="0" wp14:anchorId="7EAE8B98" wp14:editId="2254AF0F">
            <wp:extent cx="3487277" cy="4565073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10773" cy="4595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D95FE" w14:textId="78698468" w:rsidR="0035590C" w:rsidRDefault="0035590C">
      <w:pPr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br w:type="page"/>
      </w:r>
    </w:p>
    <w:p w14:paraId="598DE4CE" w14:textId="71C8AD1D" w:rsidR="00862363" w:rsidRPr="005A197B" w:rsidRDefault="00862363" w:rsidP="008B481E">
      <w:pPr>
        <w:rPr>
          <w:rFonts w:ascii="Times New Roman" w:hAnsi="Times New Roman" w:cs="Times New Roman"/>
          <w:sz w:val="24"/>
          <w:szCs w:val="24"/>
          <w:lang w:eastAsia="ru-RU"/>
        </w:rPr>
      </w:pPr>
    </w:p>
    <w:p w14:paraId="44A4E031" w14:textId="7FF9CB39" w:rsidR="0035590C" w:rsidRDefault="00F14DC0">
      <w:pPr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6A26D547" wp14:editId="689F3106">
            <wp:extent cx="2950845" cy="4060963"/>
            <wp:effectExtent l="0" t="0" r="190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2440" cy="4145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bookmarkStart w:id="14" w:name="_GoBack"/>
      <w:bookmarkEnd w:id="14"/>
    </w:p>
    <w:p w14:paraId="28549B55" w14:textId="2CF65719" w:rsidR="00316A2E" w:rsidRDefault="0035590C">
      <w:pPr>
        <w:rPr>
          <w:rFonts w:ascii="Times New Roman" w:eastAsiaTheme="majorEastAsia" w:hAnsi="Times New Roman" w:cs="Times New Roman"/>
          <w:color w:val="2F5496" w:themeColor="accent1" w:themeShade="BF"/>
          <w:sz w:val="24"/>
          <w:szCs w:val="24"/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664384" behindDoc="0" locked="0" layoutInCell="1" allowOverlap="1" wp14:anchorId="5BB08CE2" wp14:editId="2CDC05E2">
            <wp:simplePos x="0" y="0"/>
            <wp:positionH relativeFrom="column">
              <wp:posOffset>34925</wp:posOffset>
            </wp:positionH>
            <wp:positionV relativeFrom="paragraph">
              <wp:posOffset>71120</wp:posOffset>
            </wp:positionV>
            <wp:extent cx="3368040" cy="4706620"/>
            <wp:effectExtent l="0" t="0" r="3810" b="0"/>
            <wp:wrapSquare wrapText="bothSides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8040" cy="4706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316A2E">
        <w:rPr>
          <w:rFonts w:ascii="Times New Roman" w:hAnsi="Times New Roman" w:cs="Times New Roman"/>
          <w:sz w:val="24"/>
          <w:szCs w:val="24"/>
          <w:lang w:eastAsia="ru-RU"/>
        </w:rPr>
        <w:br w:type="page"/>
      </w:r>
    </w:p>
    <w:p w14:paraId="20F007F7" w14:textId="64EB524B" w:rsidR="00C16460" w:rsidRDefault="00502D99" w:rsidP="0001317F">
      <w:pPr>
        <w:pStyle w:val="2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Приложение В,</w:t>
      </w:r>
      <w:r w:rsidR="0001317F">
        <w:rPr>
          <w:rFonts w:ascii="Times New Roman" w:hAnsi="Times New Roman" w:cs="Times New Roman"/>
          <w:sz w:val="24"/>
          <w:szCs w:val="24"/>
          <w:lang w:eastAsia="ru-RU"/>
        </w:rPr>
        <w:t xml:space="preserve"> п</w:t>
      </w:r>
      <w:r w:rsidR="00BE7641" w:rsidRPr="00BF0A2F">
        <w:rPr>
          <w:rFonts w:ascii="Times New Roman" w:hAnsi="Times New Roman" w:cs="Times New Roman"/>
          <w:sz w:val="24"/>
          <w:szCs w:val="24"/>
          <w:lang w:eastAsia="ru-RU"/>
        </w:rPr>
        <w:t xml:space="preserve">ринципиальная </w:t>
      </w:r>
      <w:r w:rsidR="00F14DC0">
        <w:rPr>
          <w:rFonts w:ascii="Times New Roman" w:hAnsi="Times New Roman" w:cs="Times New Roman"/>
          <w:sz w:val="24"/>
          <w:szCs w:val="24"/>
          <w:lang w:eastAsia="ru-RU"/>
        </w:rPr>
        <w:t xml:space="preserve">электрическая </w:t>
      </w:r>
      <w:r w:rsidR="00BE7641" w:rsidRPr="00BF0A2F">
        <w:rPr>
          <w:rFonts w:ascii="Times New Roman" w:hAnsi="Times New Roman" w:cs="Times New Roman"/>
          <w:sz w:val="24"/>
          <w:szCs w:val="24"/>
          <w:lang w:eastAsia="ru-RU"/>
        </w:rPr>
        <w:t>схема:</w:t>
      </w:r>
    </w:p>
    <w:p w14:paraId="739EF959" w14:textId="32C0EE93" w:rsidR="00862363" w:rsidRDefault="00F14DC0" w:rsidP="00C16460">
      <w:pPr>
        <w:rPr>
          <w:noProof/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19FE9055" wp14:editId="78CB4549">
            <wp:simplePos x="0" y="0"/>
            <wp:positionH relativeFrom="column">
              <wp:posOffset>0</wp:posOffset>
            </wp:positionH>
            <wp:positionV relativeFrom="paragraph">
              <wp:posOffset>9525</wp:posOffset>
            </wp:positionV>
            <wp:extent cx="3227705" cy="4031615"/>
            <wp:effectExtent l="0" t="0" r="0" b="6985"/>
            <wp:wrapSquare wrapText="bothSides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5467924308106612942.jpg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276" t="24675" r="39355" b="5670"/>
                    <a:stretch/>
                  </pic:blipFill>
                  <pic:spPr bwMode="auto">
                    <a:xfrm>
                      <a:off x="0" y="0"/>
                      <a:ext cx="3227705" cy="4031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68848D" w14:textId="64BF81FA" w:rsidR="00BE7641" w:rsidRPr="00BF0A2F" w:rsidRDefault="00BE7641" w:rsidP="00C16460">
      <w:pPr>
        <w:rPr>
          <w:lang w:eastAsia="ru-RU"/>
        </w:rPr>
      </w:pPr>
    </w:p>
    <w:sectPr w:rsidR="00BE7641" w:rsidRPr="00BF0A2F" w:rsidSect="00277976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64712B"/>
    <w:multiLevelType w:val="multilevel"/>
    <w:tmpl w:val="CD32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DF4AFC"/>
    <w:multiLevelType w:val="multilevel"/>
    <w:tmpl w:val="D820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B92D14"/>
    <w:multiLevelType w:val="multilevel"/>
    <w:tmpl w:val="23CE0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A200F1"/>
    <w:multiLevelType w:val="hybridMultilevel"/>
    <w:tmpl w:val="A648A0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234C7A"/>
    <w:multiLevelType w:val="multilevel"/>
    <w:tmpl w:val="36C4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5D39FE"/>
    <w:multiLevelType w:val="multilevel"/>
    <w:tmpl w:val="EE6C5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9D5645E"/>
    <w:multiLevelType w:val="multilevel"/>
    <w:tmpl w:val="4F78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F34300"/>
    <w:multiLevelType w:val="multilevel"/>
    <w:tmpl w:val="576C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BE689C"/>
    <w:multiLevelType w:val="multilevel"/>
    <w:tmpl w:val="CD32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647A44"/>
    <w:multiLevelType w:val="multilevel"/>
    <w:tmpl w:val="8514E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4D5DCA"/>
    <w:multiLevelType w:val="multilevel"/>
    <w:tmpl w:val="D0FCF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08480B"/>
    <w:multiLevelType w:val="multilevel"/>
    <w:tmpl w:val="1C427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AE33CA"/>
    <w:multiLevelType w:val="multilevel"/>
    <w:tmpl w:val="2446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7C3F75"/>
    <w:multiLevelType w:val="multilevel"/>
    <w:tmpl w:val="3C70F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7B0996"/>
    <w:multiLevelType w:val="multilevel"/>
    <w:tmpl w:val="D78A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E17E30"/>
    <w:multiLevelType w:val="multilevel"/>
    <w:tmpl w:val="ACCA3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5"/>
  </w:num>
  <w:num w:numId="3">
    <w:abstractNumId w:val="8"/>
  </w:num>
  <w:num w:numId="4">
    <w:abstractNumId w:val="13"/>
  </w:num>
  <w:num w:numId="5">
    <w:abstractNumId w:val="5"/>
  </w:num>
  <w:num w:numId="6">
    <w:abstractNumId w:val="10"/>
  </w:num>
  <w:num w:numId="7">
    <w:abstractNumId w:val="12"/>
  </w:num>
  <w:num w:numId="8">
    <w:abstractNumId w:val="11"/>
  </w:num>
  <w:num w:numId="9">
    <w:abstractNumId w:val="14"/>
  </w:num>
  <w:num w:numId="10">
    <w:abstractNumId w:val="2"/>
  </w:num>
  <w:num w:numId="11">
    <w:abstractNumId w:val="4"/>
  </w:num>
  <w:num w:numId="12">
    <w:abstractNumId w:val="1"/>
  </w:num>
  <w:num w:numId="13">
    <w:abstractNumId w:val="6"/>
  </w:num>
  <w:num w:numId="14">
    <w:abstractNumId w:val="9"/>
  </w:num>
  <w:num w:numId="15">
    <w:abstractNumId w:val="0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1E9A"/>
    <w:rsid w:val="0001317F"/>
    <w:rsid w:val="00085E4A"/>
    <w:rsid w:val="00090A69"/>
    <w:rsid w:val="000B775E"/>
    <w:rsid w:val="000D532B"/>
    <w:rsid w:val="000D7BB5"/>
    <w:rsid w:val="000E7BC8"/>
    <w:rsid w:val="000F03E5"/>
    <w:rsid w:val="00144038"/>
    <w:rsid w:val="00167A29"/>
    <w:rsid w:val="001F1AE5"/>
    <w:rsid w:val="0024405B"/>
    <w:rsid w:val="00252EBD"/>
    <w:rsid w:val="00253D1C"/>
    <w:rsid w:val="00266357"/>
    <w:rsid w:val="00277016"/>
    <w:rsid w:val="00277976"/>
    <w:rsid w:val="002E0B0B"/>
    <w:rsid w:val="002E17A4"/>
    <w:rsid w:val="002E3E63"/>
    <w:rsid w:val="002F264D"/>
    <w:rsid w:val="00316A2E"/>
    <w:rsid w:val="0032006D"/>
    <w:rsid w:val="0032396C"/>
    <w:rsid w:val="00340CBC"/>
    <w:rsid w:val="003421DC"/>
    <w:rsid w:val="0035590C"/>
    <w:rsid w:val="0037161B"/>
    <w:rsid w:val="00394AAF"/>
    <w:rsid w:val="003B7D7F"/>
    <w:rsid w:val="003F727F"/>
    <w:rsid w:val="00431C63"/>
    <w:rsid w:val="0044488E"/>
    <w:rsid w:val="00485FAC"/>
    <w:rsid w:val="00486B6C"/>
    <w:rsid w:val="004E2B3F"/>
    <w:rsid w:val="00502D99"/>
    <w:rsid w:val="005117D1"/>
    <w:rsid w:val="00547E85"/>
    <w:rsid w:val="005555A2"/>
    <w:rsid w:val="00561003"/>
    <w:rsid w:val="005A197B"/>
    <w:rsid w:val="005B7F39"/>
    <w:rsid w:val="005C24AB"/>
    <w:rsid w:val="00640CF4"/>
    <w:rsid w:val="006F39CC"/>
    <w:rsid w:val="006F59C0"/>
    <w:rsid w:val="00727361"/>
    <w:rsid w:val="007407A4"/>
    <w:rsid w:val="00740A32"/>
    <w:rsid w:val="0077382A"/>
    <w:rsid w:val="007A742F"/>
    <w:rsid w:val="007D2883"/>
    <w:rsid w:val="007E5F34"/>
    <w:rsid w:val="007F7D8D"/>
    <w:rsid w:val="00862363"/>
    <w:rsid w:val="008B481E"/>
    <w:rsid w:val="00902F3E"/>
    <w:rsid w:val="00924EE5"/>
    <w:rsid w:val="00943D75"/>
    <w:rsid w:val="00973773"/>
    <w:rsid w:val="009A2D3D"/>
    <w:rsid w:val="009D68C4"/>
    <w:rsid w:val="009F6F6D"/>
    <w:rsid w:val="00A847C0"/>
    <w:rsid w:val="00A93D99"/>
    <w:rsid w:val="00AC0016"/>
    <w:rsid w:val="00AC3B53"/>
    <w:rsid w:val="00B11E9A"/>
    <w:rsid w:val="00B22465"/>
    <w:rsid w:val="00B60F94"/>
    <w:rsid w:val="00B77B92"/>
    <w:rsid w:val="00BE7641"/>
    <w:rsid w:val="00BF0A2F"/>
    <w:rsid w:val="00C036A6"/>
    <w:rsid w:val="00C144E2"/>
    <w:rsid w:val="00C16460"/>
    <w:rsid w:val="00C753CB"/>
    <w:rsid w:val="00C75A1B"/>
    <w:rsid w:val="00C7762B"/>
    <w:rsid w:val="00C779D5"/>
    <w:rsid w:val="00C92BA4"/>
    <w:rsid w:val="00CA56C6"/>
    <w:rsid w:val="00CB03E4"/>
    <w:rsid w:val="00CC59CC"/>
    <w:rsid w:val="00CE2D07"/>
    <w:rsid w:val="00D120DB"/>
    <w:rsid w:val="00D56EEA"/>
    <w:rsid w:val="00DD71E3"/>
    <w:rsid w:val="00DD7E9B"/>
    <w:rsid w:val="00E54015"/>
    <w:rsid w:val="00E62385"/>
    <w:rsid w:val="00E77A5E"/>
    <w:rsid w:val="00EA3109"/>
    <w:rsid w:val="00EA6025"/>
    <w:rsid w:val="00F14DC0"/>
    <w:rsid w:val="00F25D48"/>
    <w:rsid w:val="00F438B0"/>
    <w:rsid w:val="00FA19D5"/>
    <w:rsid w:val="00FA7B44"/>
    <w:rsid w:val="00FD4B0B"/>
    <w:rsid w:val="00FF0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872FC0"/>
  <w15:chartTrackingRefBased/>
  <w15:docId w15:val="{3EFF6D5B-C784-4651-AA00-317F020A3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1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1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1E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1E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1E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1E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1E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1E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1E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11E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11E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11E9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1E9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1E9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1E9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1E9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1E9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1E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1E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1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1E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1E9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11E9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11E9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11E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11E9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11E9A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167A29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table" w:styleId="ad">
    <w:name w:val="Table Grid"/>
    <w:basedOn w:val="a1"/>
    <w:uiPriority w:val="39"/>
    <w:rsid w:val="005117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semiHidden/>
    <w:unhideWhenUsed/>
    <w:rsid w:val="000D7BB5"/>
    <w:rPr>
      <w:rFonts w:ascii="Times New Roman" w:hAnsi="Times New Roman" w:cs="Times New Roman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C144E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144E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C144E2"/>
    <w:pPr>
      <w:spacing w:after="100"/>
      <w:ind w:left="440"/>
    </w:pPr>
  </w:style>
  <w:style w:type="character" w:styleId="af">
    <w:name w:val="Hyperlink"/>
    <w:basedOn w:val="a0"/>
    <w:uiPriority w:val="99"/>
    <w:unhideWhenUsed/>
    <w:rsid w:val="00C144E2"/>
    <w:rPr>
      <w:color w:val="0563C1" w:themeColor="hyperlink"/>
      <w:u w:val="single"/>
    </w:rPr>
  </w:style>
  <w:style w:type="character" w:styleId="af0">
    <w:name w:val="Strong"/>
    <w:basedOn w:val="a0"/>
    <w:uiPriority w:val="22"/>
    <w:qFormat/>
    <w:rsid w:val="00A847C0"/>
    <w:rPr>
      <w:b/>
      <w:bCs/>
    </w:rPr>
  </w:style>
  <w:style w:type="character" w:styleId="af1">
    <w:name w:val="Emphasis"/>
    <w:basedOn w:val="a0"/>
    <w:uiPriority w:val="20"/>
    <w:qFormat/>
    <w:rsid w:val="00144038"/>
    <w:rPr>
      <w:i/>
      <w:iCs/>
    </w:rPr>
  </w:style>
  <w:style w:type="character" w:customStyle="1" w:styleId="UnresolvedMention">
    <w:name w:val="Unresolved Mention"/>
    <w:basedOn w:val="a0"/>
    <w:uiPriority w:val="99"/>
    <w:semiHidden/>
    <w:unhideWhenUsed/>
    <w:rsid w:val="009D68C4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9D68C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184050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18" w:space="12" w:color="30363D"/>
            <w:bottom w:val="none" w:sz="0" w:space="0" w:color="auto"/>
            <w:right w:val="none" w:sz="0" w:space="0" w:color="auto"/>
          </w:divBdr>
        </w:div>
      </w:divsChild>
    </w:div>
    <w:div w:id="7454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81128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18" w:space="12" w:color="30363D"/>
            <w:bottom w:val="none" w:sz="0" w:space="0" w:color="auto"/>
            <w:right w:val="none" w:sz="0" w:space="0" w:color="auto"/>
          </w:divBdr>
        </w:div>
      </w:divsChild>
    </w:div>
    <w:div w:id="80176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who.int/health-topics/disability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jpeg"/><Relationship Id="rId10" Type="http://schemas.openxmlformats.org/officeDocument/2006/relationships/image" Target="media/image4.jpg"/><Relationship Id="rId4" Type="http://schemas.openxmlformats.org/officeDocument/2006/relationships/settings" Target="settings.xml"/><Relationship Id="rId9" Type="http://schemas.openxmlformats.org/officeDocument/2006/relationships/image" Target="media/image3.jp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htt</b:Tag>
    <b:SourceType>InternetSite</b:SourceType>
    <b:Guid>{0B682904-3245-401B-A35C-A6BF39D51DAB}</b:Guid>
    <b:LCID>ru-RU</b:LCID>
    <b:URL>https://www.who.int/health-topics/disability#tab=tab_1</b:URL>
    <b:RefOrder>1</b:RefOrder>
  </b:Source>
</b:Sources>
</file>

<file path=customXml/itemProps1.xml><?xml version="1.0" encoding="utf-8"?>
<ds:datastoreItem xmlns:ds="http://schemas.openxmlformats.org/officeDocument/2006/customXml" ds:itemID="{111B96A1-DF10-4E68-BDC0-A7BE3DAFF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2866</TotalTime>
  <Pages>14</Pages>
  <Words>2520</Words>
  <Characters>14365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Пивоваров</dc:creator>
  <cp:keywords/>
  <dc:description/>
  <cp:lastModifiedBy>Пользователь Windows</cp:lastModifiedBy>
  <cp:revision>49</cp:revision>
  <dcterms:created xsi:type="dcterms:W3CDTF">2026-01-21T18:37:00Z</dcterms:created>
  <dcterms:modified xsi:type="dcterms:W3CDTF">2026-01-30T13:56:00Z</dcterms:modified>
</cp:coreProperties>
</file>