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0DE2D85E"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B0753D">
              <w:rPr>
                <w:noProof/>
                <w:webHidden/>
              </w:rPr>
              <w:t>2</w:t>
            </w:r>
            <w:r w:rsidR="00F86719">
              <w:rPr>
                <w:noProof/>
                <w:webHidden/>
              </w:rPr>
              <w:fldChar w:fldCharType="end"/>
            </w:r>
          </w:hyperlink>
        </w:p>
        <w:p w14:paraId="163C53C4" w14:textId="0364395B" w:rsidR="00F86719" w:rsidRDefault="00000000">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sidR="00B0753D">
              <w:rPr>
                <w:noProof/>
                <w:webHidden/>
              </w:rPr>
              <w:t>3</w:t>
            </w:r>
            <w:r w:rsidR="00F86719">
              <w:rPr>
                <w:noProof/>
                <w:webHidden/>
              </w:rPr>
              <w:fldChar w:fldCharType="end"/>
            </w:r>
          </w:hyperlink>
        </w:p>
        <w:p w14:paraId="23663389" w14:textId="2CB550B2" w:rsidR="00F86719" w:rsidRDefault="00000000">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sidR="00B0753D">
              <w:rPr>
                <w:noProof/>
                <w:webHidden/>
              </w:rPr>
              <w:t>4</w:t>
            </w:r>
            <w:r w:rsidR="00F86719">
              <w:rPr>
                <w:noProof/>
                <w:webHidden/>
              </w:rPr>
              <w:fldChar w:fldCharType="end"/>
            </w:r>
          </w:hyperlink>
        </w:p>
        <w:p w14:paraId="22D3E47D" w14:textId="0007E15E" w:rsidR="00F86719" w:rsidRDefault="00000000">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sidR="00B0753D">
              <w:rPr>
                <w:noProof/>
                <w:webHidden/>
              </w:rPr>
              <w:t>6</w:t>
            </w:r>
            <w:r w:rsidR="00F86719">
              <w:rPr>
                <w:noProof/>
                <w:webHidden/>
              </w:rPr>
              <w:fldChar w:fldCharType="end"/>
            </w:r>
          </w:hyperlink>
        </w:p>
        <w:p w14:paraId="35F16175" w14:textId="4CD5C1E4" w:rsidR="00F86719" w:rsidRDefault="00000000">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sidR="00B0753D">
              <w:rPr>
                <w:noProof/>
                <w:webHidden/>
              </w:rPr>
              <w:t>6</w:t>
            </w:r>
            <w:r w:rsidR="00F86719">
              <w:rPr>
                <w:noProof/>
                <w:webHidden/>
              </w:rPr>
              <w:fldChar w:fldCharType="end"/>
            </w:r>
          </w:hyperlink>
        </w:p>
        <w:p w14:paraId="08349B60" w14:textId="1D8D618F" w:rsidR="00F86719" w:rsidRDefault="00000000">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sidR="00B0753D">
              <w:rPr>
                <w:noProof/>
                <w:webHidden/>
              </w:rPr>
              <w:t>9</w:t>
            </w:r>
            <w:r w:rsidR="00F86719">
              <w:rPr>
                <w:noProof/>
                <w:webHidden/>
              </w:rPr>
              <w:fldChar w:fldCharType="end"/>
            </w:r>
          </w:hyperlink>
        </w:p>
        <w:p w14:paraId="65396B7E" w14:textId="52789484" w:rsidR="00F86719" w:rsidRDefault="00000000">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sidR="00B0753D">
              <w:rPr>
                <w:noProof/>
                <w:webHidden/>
              </w:rPr>
              <w:t>12</w:t>
            </w:r>
            <w:r w:rsidR="00F86719">
              <w:rPr>
                <w:noProof/>
                <w:webHidden/>
              </w:rPr>
              <w:fldChar w:fldCharType="end"/>
            </w:r>
          </w:hyperlink>
        </w:p>
        <w:p w14:paraId="66DDB4C3" w14:textId="1B4C846D" w:rsidR="00F86719" w:rsidRDefault="00000000">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sidR="00B0753D">
              <w:rPr>
                <w:noProof/>
                <w:webHidden/>
              </w:rPr>
              <w:t>15</w:t>
            </w:r>
            <w:r w:rsidR="00F86719">
              <w:rPr>
                <w:noProof/>
                <w:webHidden/>
              </w:rPr>
              <w:fldChar w:fldCharType="end"/>
            </w:r>
          </w:hyperlink>
        </w:p>
        <w:p w14:paraId="626C7D92" w14:textId="08EAB7D8" w:rsidR="00F86719" w:rsidRDefault="00000000">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sidR="00B0753D">
              <w:rPr>
                <w:noProof/>
                <w:webHidden/>
              </w:rPr>
              <w:t>17</w:t>
            </w:r>
            <w:r w:rsidR="00F86719">
              <w:rPr>
                <w:noProof/>
                <w:webHidden/>
              </w:rPr>
              <w:fldChar w:fldCharType="end"/>
            </w:r>
          </w:hyperlink>
        </w:p>
        <w:p w14:paraId="771A36FB" w14:textId="4565074D" w:rsidR="00F86719" w:rsidRDefault="00000000">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sidR="00B0753D">
              <w:rPr>
                <w:noProof/>
                <w:webHidden/>
              </w:rPr>
              <w:t>19</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0" w:name="_Toc122993250"/>
      <w:r>
        <w:rPr>
          <w:rFonts w:ascii="Times New Roman" w:hAnsi="Times New Roman" w:cs="Times New Roman"/>
          <w:b/>
          <w:bCs/>
          <w:color w:val="auto"/>
          <w:sz w:val="28"/>
          <w:szCs w:val="28"/>
        </w:rPr>
        <w:t>1. Анализ предметной области</w:t>
      </w:r>
      <w:bookmarkEnd w:id="0"/>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059A40FA" w:rsidR="00D37F43" w:rsidRDefault="00D37F43">
      <w:pPr>
        <w:spacing w:line="259" w:lineRule="auto"/>
        <w:rPr>
          <w:rFonts w:ascii="Times New Roman" w:hAnsi="Times New Roman"/>
          <w:sz w:val="28"/>
          <w:szCs w:val="28"/>
        </w:rPr>
      </w:pP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1" w:name="_Toc122993251"/>
      <w:r w:rsidRPr="00534309">
        <w:rPr>
          <w:rFonts w:ascii="Times New Roman" w:hAnsi="Times New Roman"/>
          <w:b/>
          <w:bCs/>
          <w:color w:val="auto"/>
          <w:sz w:val="28"/>
          <w:szCs w:val="28"/>
        </w:rPr>
        <w:t>2. Проблемы предметной области</w:t>
      </w:r>
      <w:bookmarkEnd w:id="1"/>
    </w:p>
    <w:p w14:paraId="0510D36A" w14:textId="2BEBC060"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 xml:space="preserve">Существует несколько проблем, которые может решить </w:t>
      </w:r>
      <w:r w:rsidR="005E006F">
        <w:rPr>
          <w:rFonts w:ascii="Times New Roman" w:hAnsi="Times New Roman"/>
          <w:bCs/>
          <w:sz w:val="28"/>
        </w:rPr>
        <w:t>мобильное приложение</w:t>
      </w:r>
      <w:r w:rsidRPr="0006221E">
        <w:rPr>
          <w:rFonts w:ascii="Times New Roman" w:hAnsi="Times New Roman"/>
          <w:bCs/>
          <w:sz w:val="28"/>
        </w:rPr>
        <w:t>:</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2"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2"/>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38071C55" w14:textId="77777777" w:rsidR="00852063" w:rsidRDefault="00852063">
      <w:pPr>
        <w:spacing w:line="259" w:lineRule="auto"/>
        <w:rPr>
          <w:rFonts w:ascii="Times New Roman" w:eastAsiaTheme="majorEastAsia" w:hAnsi="Times New Roman" w:cstheme="majorBidi"/>
          <w:b/>
          <w:sz w:val="28"/>
          <w:szCs w:val="32"/>
        </w:rPr>
      </w:pPr>
      <w:bookmarkStart w:id="3" w:name="_Toc122993253"/>
      <w:r>
        <w:rPr>
          <w:rFonts w:ascii="Times New Roman" w:hAnsi="Times New Roman"/>
          <w:b/>
          <w:sz w:val="28"/>
        </w:rPr>
        <w:br w:type="page"/>
      </w:r>
    </w:p>
    <w:p w14:paraId="630FB4E1" w14:textId="745D3D57" w:rsidR="00256230" w:rsidRDefault="0006221E" w:rsidP="006910C8">
      <w:pPr>
        <w:pStyle w:val="1"/>
        <w:spacing w:line="360" w:lineRule="auto"/>
        <w:ind w:firstLine="851"/>
        <w:jc w:val="center"/>
        <w:rPr>
          <w:rFonts w:ascii="Times New Roman" w:hAnsi="Times New Roman" w:cs="Times New Roman"/>
          <w:b/>
          <w:color w:val="auto"/>
          <w:sz w:val="28"/>
        </w:rPr>
      </w:pPr>
      <w:r>
        <w:rPr>
          <w:rFonts w:ascii="Times New Roman" w:hAnsi="Times New Roman"/>
          <w:b/>
          <w:color w:val="auto"/>
          <w:sz w:val="28"/>
        </w:rPr>
        <w:lastRenderedPageBreak/>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3"/>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4"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Case</w:t>
      </w:r>
      <w:bookmarkEnd w:id="4"/>
    </w:p>
    <w:p w14:paraId="5A482DF6" w14:textId="42E015CF"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w:t>
      </w:r>
      <w:r w:rsidR="00844FAC">
        <w:rPr>
          <w:rFonts w:ascii="Times New Roman" w:hAnsi="Times New Roman"/>
          <w:sz w:val="28"/>
        </w:rPr>
        <w:t>и ему</w:t>
      </w:r>
      <w:r w:rsidR="00CC16B3" w:rsidRPr="00DC27F3">
        <w:rPr>
          <w:rFonts w:ascii="Times New Roman" w:hAnsi="Times New Roman"/>
          <w:sz w:val="28"/>
        </w:rPr>
        <w:t xml:space="preserve">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w:t>
      </w:r>
      <w:r w:rsidR="00AE6E2C">
        <w:rPr>
          <w:rFonts w:ascii="Times New Roman" w:hAnsi="Times New Roman"/>
          <w:sz w:val="28"/>
        </w:rPr>
        <w:t>го</w:t>
      </w:r>
      <w:r w:rsidR="0085620E" w:rsidRPr="00DC27F3">
        <w:rPr>
          <w:rFonts w:ascii="Times New Roman" w:hAnsi="Times New Roman"/>
          <w:sz w:val="28"/>
        </w:rPr>
        <w:t xml:space="preserve">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lastRenderedPageBreak/>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lastRenderedPageBreak/>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5"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5"/>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w:t>
      </w:r>
      <w:r w:rsidR="00636C6D" w:rsidRPr="00DC27F3">
        <w:rPr>
          <w:rFonts w:ascii="Times New Roman" w:hAnsi="Times New Roman"/>
          <w:sz w:val="28"/>
        </w:rPr>
        <w:lastRenderedPageBreak/>
        <w:t>который 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9"/>
        <w:gridCol w:w="3316"/>
        <w:gridCol w:w="3316"/>
        <w:gridCol w:w="3027"/>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6"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6"/>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3B86396F" w14:textId="54F6834F" w:rsidR="00583803" w:rsidRPr="00DC27F3" w:rsidRDefault="00D667B2" w:rsidP="006910C8">
      <w:pPr>
        <w:spacing w:line="360" w:lineRule="auto"/>
        <w:ind w:firstLine="851"/>
        <w:jc w:val="both"/>
        <w:rPr>
          <w:rFonts w:ascii="Times New Roman" w:hAnsi="Times New Roman"/>
          <w:sz w:val="28"/>
        </w:rPr>
      </w:pPr>
      <w:r>
        <w:rPr>
          <w:noProof/>
        </w:rPr>
        <w:drawing>
          <wp:anchor distT="0" distB="0" distL="114300" distR="114300" simplePos="0" relativeHeight="251668480" behindDoc="0" locked="0" layoutInCell="1" allowOverlap="1" wp14:anchorId="72294C2D" wp14:editId="7175F2F5">
            <wp:simplePos x="0" y="0"/>
            <wp:positionH relativeFrom="column">
              <wp:posOffset>-502717</wp:posOffset>
            </wp:positionH>
            <wp:positionV relativeFrom="paragraph">
              <wp:posOffset>1336364</wp:posOffset>
            </wp:positionV>
            <wp:extent cx="6510655" cy="402844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10655" cy="4028440"/>
                    </a:xfrm>
                    <a:prstGeom prst="rect">
                      <a:avLst/>
                    </a:prstGeom>
                  </pic:spPr>
                </pic:pic>
              </a:graphicData>
            </a:graphic>
            <wp14:sizeRelH relativeFrom="margin">
              <wp14:pctWidth>0</wp14:pctWidth>
            </wp14:sizeRelH>
            <wp14:sizeRelV relativeFrom="margin">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lastRenderedPageBreak/>
        <w:t xml:space="preserve">Приложение. Атрибуты: </w:t>
      </w:r>
    </w:p>
    <w:p w14:paraId="360D2140" w14:textId="3FFB1091"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05A9910D" w14:textId="15881609"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6DDB95F4" w14:textId="2D52C2C4"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заказа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60CF3F06" w14:textId="1DBD4242" w:rsidR="00D1015D"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33F51FD5" w14:textId="3BFFD253" w:rsidR="00D1015D" w:rsidRPr="00CE1137" w:rsidRDefault="00583803"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9304F59" w14:textId="3FBC290A" w:rsidR="00583803" w:rsidRDefault="00583803"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меню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74CBA170" w14:textId="3922700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281AA0C8" w14:textId="3F0B8CB9" w:rsidR="00583803" w:rsidRDefault="00583803"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клиента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4A3BA9FC" w14:textId="766F54F1"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1DC8AB68" w14:textId="69A0448F" w:rsidR="00583803" w:rsidRDefault="00583803"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lang w:val="en-US"/>
        </w:rPr>
        <w:t>ID</w:t>
      </w:r>
      <w:r>
        <w:rPr>
          <w:rFonts w:ascii="Times New Roman" w:hAnsi="Times New Roman"/>
          <w:sz w:val="28"/>
        </w:rPr>
        <w:t xml:space="preserve"> информационного табла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0233F66C" w14:textId="20EDB464" w:rsidR="00D1015D" w:rsidRPr="00583803" w:rsidRDefault="00583803" w:rsidP="00583803">
      <w:pPr>
        <w:pStyle w:val="a3"/>
        <w:numPr>
          <w:ilvl w:val="0"/>
          <w:numId w:val="17"/>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з</w:t>
      </w:r>
      <w:r w:rsidR="002B7C8B">
        <w:rPr>
          <w:rFonts w:ascii="Times New Roman" w:hAnsi="Times New Roman"/>
          <w:sz w:val="28"/>
        </w:rPr>
        <w:t>аказ</w:t>
      </w:r>
      <w:r>
        <w:rPr>
          <w:rFonts w:ascii="Times New Roman" w:hAnsi="Times New Roman"/>
          <w:sz w:val="28"/>
        </w:rPr>
        <w:t xml:space="preserve"> </w:t>
      </w:r>
      <w:r>
        <w:rPr>
          <w:sz w:val="28"/>
          <w:szCs w:val="28"/>
        </w:rPr>
        <w:t>(</w:t>
      </w:r>
      <w:r>
        <w:rPr>
          <w:sz w:val="28"/>
          <w:szCs w:val="28"/>
          <w:lang w:val="en-US"/>
        </w:rPr>
        <w:t>Primary</w:t>
      </w:r>
      <w:r>
        <w:rPr>
          <w:sz w:val="28"/>
          <w:szCs w:val="28"/>
        </w:rPr>
        <w:t xml:space="preserve"> </w:t>
      </w:r>
      <w:r>
        <w:rPr>
          <w:sz w:val="28"/>
          <w:szCs w:val="28"/>
          <w:lang w:val="en-US"/>
        </w:rPr>
        <w:t>Key</w:t>
      </w:r>
      <w:r>
        <w:rPr>
          <w:sz w:val="28"/>
          <w:szCs w:val="28"/>
        </w:rPr>
        <w:t>)</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0262A983"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и</w:t>
      </w:r>
      <w:r w:rsidR="002B7C8B">
        <w:rPr>
          <w:rFonts w:ascii="Times New Roman" w:hAnsi="Times New Roman"/>
          <w:sz w:val="28"/>
        </w:rPr>
        <w:t>нформационно</w:t>
      </w:r>
      <w:r>
        <w:rPr>
          <w:rFonts w:ascii="Times New Roman" w:hAnsi="Times New Roman"/>
          <w:sz w:val="28"/>
        </w:rPr>
        <w:t>го</w:t>
      </w:r>
      <w:r w:rsidR="002B7C8B">
        <w:rPr>
          <w:rFonts w:ascii="Times New Roman" w:hAnsi="Times New Roman"/>
          <w:sz w:val="28"/>
        </w:rPr>
        <w:t xml:space="preserve"> табл</w:t>
      </w:r>
      <w:r>
        <w:rPr>
          <w:rFonts w:ascii="Times New Roman" w:hAnsi="Times New Roman"/>
          <w:sz w:val="28"/>
        </w:rPr>
        <w:t>а</w:t>
      </w:r>
    </w:p>
    <w:p w14:paraId="5B941CCE" w14:textId="4E8BCB30" w:rsidR="00D1015D" w:rsidRP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w:t>
      </w:r>
      <w:r w:rsidR="002B7C8B">
        <w:rPr>
          <w:rFonts w:ascii="Times New Roman" w:hAnsi="Times New Roman"/>
          <w:sz w:val="28"/>
        </w:rPr>
        <w:t>ырь</w:t>
      </w:r>
      <w:r>
        <w:rPr>
          <w:rFonts w:ascii="Times New Roman" w:hAnsi="Times New Roman"/>
          <w:sz w:val="28"/>
        </w:rPr>
        <w:t>я</w:t>
      </w:r>
    </w:p>
    <w:p w14:paraId="4F846994" w14:textId="57B1CD9D"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работника</w:t>
      </w:r>
    </w:p>
    <w:p w14:paraId="347F4428" w14:textId="1FAE1DDA" w:rsidR="00D1015D" w:rsidRDefault="00583803"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3B3D411" w14:textId="0BCDDF93" w:rsidR="00D1015D" w:rsidRPr="00583803" w:rsidRDefault="002B7C8B" w:rsidP="00583803">
      <w:pPr>
        <w:pStyle w:val="a3"/>
        <w:numPr>
          <w:ilvl w:val="0"/>
          <w:numId w:val="18"/>
        </w:numPr>
        <w:spacing w:line="360" w:lineRule="auto"/>
        <w:ind w:hanging="11"/>
        <w:jc w:val="both"/>
        <w:rPr>
          <w:rFonts w:ascii="Times New Roman" w:hAnsi="Times New Roman"/>
          <w:sz w:val="28"/>
        </w:rPr>
      </w:pPr>
      <w:r>
        <w:rPr>
          <w:rFonts w:ascii="Times New Roman" w:hAnsi="Times New Roman"/>
          <w:sz w:val="28"/>
        </w:rPr>
        <w:lastRenderedPageBreak/>
        <w:t>Подносы</w:t>
      </w: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5973CE60" w:rsidR="00D1015D" w:rsidRDefault="00583803"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сырья (</w:t>
      </w:r>
      <w:r>
        <w:rPr>
          <w:rFonts w:ascii="Times New Roman" w:hAnsi="Times New Roman"/>
          <w:sz w:val="28"/>
          <w:lang w:val="en-US"/>
        </w:rPr>
        <w:t>Primary Key)</w:t>
      </w:r>
    </w:p>
    <w:p w14:paraId="34B72519" w14:textId="39EB3FDF" w:rsidR="00583803" w:rsidRPr="00CE1137" w:rsidRDefault="00583803"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полуфабриката</w:t>
      </w:r>
      <w:r>
        <w:rPr>
          <w:rFonts w:ascii="Times New Roman" w:hAnsi="Times New Roman"/>
          <w:sz w:val="28"/>
          <w:lang w:val="en-US"/>
        </w:rPr>
        <w:t xml:space="preserve">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41AE7C8B" w:rsidR="00D1015D" w:rsidRDefault="00583803"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27439EA3" w:rsidR="00D1015D" w:rsidRDefault="00583803"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 xml:space="preserve">полуфабриката </w:t>
      </w:r>
      <w:r>
        <w:rPr>
          <w:sz w:val="28"/>
          <w:szCs w:val="28"/>
        </w:rPr>
        <w:t>(</w:t>
      </w:r>
      <w:r>
        <w:rPr>
          <w:sz w:val="28"/>
          <w:szCs w:val="28"/>
          <w:lang w:val="en-US"/>
        </w:rPr>
        <w:t>Foreign</w:t>
      </w:r>
      <w:r>
        <w:rPr>
          <w:sz w:val="28"/>
          <w:szCs w:val="28"/>
        </w:rPr>
        <w:t xml:space="preserve"> </w:t>
      </w:r>
      <w:r>
        <w:rPr>
          <w:sz w:val="28"/>
          <w:szCs w:val="28"/>
          <w:lang w:val="en-US"/>
        </w:rPr>
        <w:t>Key</w:t>
      </w:r>
      <w:r>
        <w:rPr>
          <w:sz w:val="28"/>
          <w:szCs w:val="28"/>
        </w:rPr>
        <w:t>)</w:t>
      </w:r>
    </w:p>
    <w:p w14:paraId="1E7F8AB0" w14:textId="7E625474" w:rsidR="00583803" w:rsidRDefault="00583803"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 xml:space="preserve">Название фирмы </w:t>
      </w:r>
    </w:p>
    <w:p w14:paraId="16BC1C7B" w14:textId="68299680"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5244417" w14:textId="09E1E8F6" w:rsidR="00583803" w:rsidRDefault="00583803"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lang w:val="en-US"/>
        </w:rPr>
        <w:t xml:space="preserve">ID </w:t>
      </w:r>
      <w:r>
        <w:rPr>
          <w:rFonts w:ascii="Times New Roman" w:hAnsi="Times New Roman"/>
          <w:sz w:val="28"/>
        </w:rPr>
        <w:t>работника (</w:t>
      </w:r>
      <w:r>
        <w:rPr>
          <w:rFonts w:ascii="Times New Roman" w:hAnsi="Times New Roman"/>
          <w:sz w:val="28"/>
          <w:lang w:val="en-US"/>
        </w:rPr>
        <w:t>Primary Key)</w:t>
      </w:r>
    </w:p>
    <w:p w14:paraId="7A4CCD28" w14:textId="1D4EDA9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7"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7"/>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8"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8"/>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9" w:name="_Toc122993259"/>
      <w:r>
        <w:rPr>
          <w:rFonts w:ascii="Times New Roman" w:hAnsi="Times New Roman"/>
          <w:b/>
          <w:bCs/>
          <w:color w:val="000000"/>
          <w:sz w:val="28"/>
        </w:rPr>
        <w:lastRenderedPageBreak/>
        <w:t>Заключение</w:t>
      </w:r>
      <w:bookmarkEnd w:id="9"/>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F68B7" w14:textId="77777777" w:rsidR="00122632" w:rsidRDefault="00122632" w:rsidP="007F0DBE">
      <w:pPr>
        <w:spacing w:after="0" w:line="240" w:lineRule="auto"/>
      </w:pPr>
      <w:r>
        <w:separator/>
      </w:r>
    </w:p>
  </w:endnote>
  <w:endnote w:type="continuationSeparator" w:id="0">
    <w:p w14:paraId="0DAB8A7F" w14:textId="77777777" w:rsidR="00122632" w:rsidRDefault="00122632"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16037"/>
      <w:docPartObj>
        <w:docPartGallery w:val="Page Numbers (Bottom of Page)"/>
        <w:docPartUnique/>
      </w:docPartObj>
    </w:sdt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5358" w14:textId="77777777" w:rsidR="00122632" w:rsidRDefault="00122632" w:rsidP="007F0DBE">
      <w:pPr>
        <w:spacing w:after="0" w:line="240" w:lineRule="auto"/>
      </w:pPr>
      <w:r>
        <w:separator/>
      </w:r>
    </w:p>
  </w:footnote>
  <w:footnote w:type="continuationSeparator" w:id="0">
    <w:p w14:paraId="57E8C8A1" w14:textId="77777777" w:rsidR="00122632" w:rsidRDefault="00122632"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7586377">
    <w:abstractNumId w:val="7"/>
  </w:num>
  <w:num w:numId="2" w16cid:durableId="2146779078">
    <w:abstractNumId w:val="5"/>
  </w:num>
  <w:num w:numId="3" w16cid:durableId="751119248">
    <w:abstractNumId w:val="13"/>
  </w:num>
  <w:num w:numId="4" w16cid:durableId="1516457551">
    <w:abstractNumId w:val="9"/>
  </w:num>
  <w:num w:numId="5" w16cid:durableId="749235382">
    <w:abstractNumId w:val="12"/>
  </w:num>
  <w:num w:numId="6" w16cid:durableId="1950241269">
    <w:abstractNumId w:val="24"/>
  </w:num>
  <w:num w:numId="7" w16cid:durableId="1578056555">
    <w:abstractNumId w:val="19"/>
  </w:num>
  <w:num w:numId="8" w16cid:durableId="102917200">
    <w:abstractNumId w:val="15"/>
  </w:num>
  <w:num w:numId="9" w16cid:durableId="2031714230">
    <w:abstractNumId w:val="14"/>
  </w:num>
  <w:num w:numId="10" w16cid:durableId="1428117492">
    <w:abstractNumId w:val="0"/>
  </w:num>
  <w:num w:numId="11" w16cid:durableId="914247293">
    <w:abstractNumId w:val="2"/>
  </w:num>
  <w:num w:numId="12" w16cid:durableId="408578716">
    <w:abstractNumId w:val="10"/>
  </w:num>
  <w:num w:numId="13" w16cid:durableId="2026858702">
    <w:abstractNumId w:val="11"/>
  </w:num>
  <w:num w:numId="14" w16cid:durableId="1589729985">
    <w:abstractNumId w:val="6"/>
  </w:num>
  <w:num w:numId="15" w16cid:durableId="2030333636">
    <w:abstractNumId w:val="20"/>
  </w:num>
  <w:num w:numId="16" w16cid:durableId="154683852">
    <w:abstractNumId w:val="23"/>
  </w:num>
  <w:num w:numId="17" w16cid:durableId="269751212">
    <w:abstractNumId w:val="22"/>
  </w:num>
  <w:num w:numId="18" w16cid:durableId="1785033691">
    <w:abstractNumId w:val="1"/>
  </w:num>
  <w:num w:numId="19" w16cid:durableId="603222352">
    <w:abstractNumId w:val="3"/>
  </w:num>
  <w:num w:numId="20" w16cid:durableId="28454063">
    <w:abstractNumId w:val="21"/>
  </w:num>
  <w:num w:numId="21" w16cid:durableId="639119581">
    <w:abstractNumId w:val="18"/>
  </w:num>
  <w:num w:numId="22" w16cid:durableId="949124138">
    <w:abstractNumId w:val="8"/>
  </w:num>
  <w:num w:numId="23" w16cid:durableId="2138141950">
    <w:abstractNumId w:val="4"/>
  </w:num>
  <w:num w:numId="24" w16cid:durableId="2039744453">
    <w:abstractNumId w:val="17"/>
  </w:num>
  <w:num w:numId="25" w16cid:durableId="354966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22632"/>
    <w:rsid w:val="00175C71"/>
    <w:rsid w:val="00185030"/>
    <w:rsid w:val="001A1825"/>
    <w:rsid w:val="001A4418"/>
    <w:rsid w:val="001C5A31"/>
    <w:rsid w:val="001E09FC"/>
    <w:rsid w:val="001F13D5"/>
    <w:rsid w:val="00221B18"/>
    <w:rsid w:val="002241E3"/>
    <w:rsid w:val="00256230"/>
    <w:rsid w:val="002617CA"/>
    <w:rsid w:val="002770D0"/>
    <w:rsid w:val="0028576D"/>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83803"/>
    <w:rsid w:val="00592309"/>
    <w:rsid w:val="005B6707"/>
    <w:rsid w:val="005E006F"/>
    <w:rsid w:val="005E2B3C"/>
    <w:rsid w:val="005E65AF"/>
    <w:rsid w:val="0062553F"/>
    <w:rsid w:val="00636C6D"/>
    <w:rsid w:val="00642845"/>
    <w:rsid w:val="00653CC2"/>
    <w:rsid w:val="00661300"/>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2F36"/>
    <w:rsid w:val="00834D5C"/>
    <w:rsid w:val="00844FAC"/>
    <w:rsid w:val="00845FE1"/>
    <w:rsid w:val="00852063"/>
    <w:rsid w:val="0085620E"/>
    <w:rsid w:val="00883F10"/>
    <w:rsid w:val="00896CD9"/>
    <w:rsid w:val="008F7E80"/>
    <w:rsid w:val="00902DEE"/>
    <w:rsid w:val="0094103B"/>
    <w:rsid w:val="00960C3E"/>
    <w:rsid w:val="00972114"/>
    <w:rsid w:val="009D7FBF"/>
    <w:rsid w:val="009E0430"/>
    <w:rsid w:val="009E1FBE"/>
    <w:rsid w:val="00A03923"/>
    <w:rsid w:val="00A24607"/>
    <w:rsid w:val="00AC33DD"/>
    <w:rsid w:val="00AE6E2C"/>
    <w:rsid w:val="00B0753D"/>
    <w:rsid w:val="00B20B9C"/>
    <w:rsid w:val="00B73885"/>
    <w:rsid w:val="00BF4AD8"/>
    <w:rsid w:val="00C16000"/>
    <w:rsid w:val="00C33A77"/>
    <w:rsid w:val="00C5086D"/>
    <w:rsid w:val="00C8563C"/>
    <w:rsid w:val="00C949E9"/>
    <w:rsid w:val="00CA36DF"/>
    <w:rsid w:val="00CC16B3"/>
    <w:rsid w:val="00CD26CF"/>
    <w:rsid w:val="00CE1137"/>
    <w:rsid w:val="00D1015D"/>
    <w:rsid w:val="00D3177A"/>
    <w:rsid w:val="00D37F43"/>
    <w:rsid w:val="00D40AEE"/>
    <w:rsid w:val="00D63E72"/>
    <w:rsid w:val="00D667B2"/>
    <w:rsid w:val="00DB6C91"/>
    <w:rsid w:val="00DC27F3"/>
    <w:rsid w:val="00DD2B21"/>
    <w:rsid w:val="00DE0DEA"/>
    <w:rsid w:val="00E129AA"/>
    <w:rsid w:val="00E178A2"/>
    <w:rsid w:val="00E415C0"/>
    <w:rsid w:val="00E65C9F"/>
    <w:rsid w:val="00EA1A90"/>
    <w:rsid w:val="00EF415E"/>
    <w:rsid w:val="00F321FE"/>
    <w:rsid w:val="00F40657"/>
    <w:rsid w:val="00F86719"/>
    <w:rsid w:val="00FA19EF"/>
    <w:rsid w:val="00FA53B5"/>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8277-2A2A-4495-A370-49932DBFEC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20</Pages>
  <Words>2393</Words>
  <Characters>13643</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84</cp:revision>
  <dcterms:created xsi:type="dcterms:W3CDTF">2022-10-21T15:39:00Z</dcterms:created>
  <dcterms:modified xsi:type="dcterms:W3CDTF">2022-12-27T05:37:00Z</dcterms:modified>
</cp:coreProperties>
</file>