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for web pages: URL (scheme, hostname, path, query)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Hypertext - people would care that the link always goes to somewhere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 wide web: what if we don’t care about whether hypertext link works or not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(This is totally unrelated to the lecture, but here is another interesting piece of essay from the early days: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https://www.jwz.org/doc/worse-is-better.html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Hypertext as the engine of application state (REST)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 requests/responses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43500" cy="45515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6725" y="121425"/>
                          <a:ext cx="5143500" cy="4551537"/>
                          <a:chOff x="2136725" y="121425"/>
                          <a:chExt cx="7431625" cy="6571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53275" y="702175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browser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53275" y="1675150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53275" y="2648125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 layer / Security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23525" y="301975"/>
                            <a:ext cx="111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723525" y="1243713"/>
                            <a:ext cx="111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URL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28425" y="221668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628425" y="318963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30950" y="1419475"/>
                            <a:ext cx="2284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equests/responses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604900" y="2595475"/>
                            <a:ext cx="4683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Integrity, authenticity, confidentiality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yellow"/>
                                  <w:u w:val="single"/>
                                  <w:vertAlign w:val="baseline"/>
                                </w:rPr>
                                <w:t xml:space="preserve">(certified by somebody my browser trusts)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253275" y="3621075"/>
                            <a:ext cx="11109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7675" y="3621075"/>
                            <a:ext cx="8670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QUIC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53275" y="4594025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628425" y="416258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atagrams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999325" y="4346250"/>
                            <a:ext cx="5338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Global meaningful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destination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address: 32-bit or 128-bit number through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highlight w:val="yellow"/>
                                  <w:u w:val="single"/>
                                  <w:vertAlign w:val="baseline"/>
                                </w:rPr>
                                <w:t xml:space="preserve">DNS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647225" y="659525"/>
                            <a:ext cx="468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yellow"/>
                                  <w:u w:val="single"/>
                                  <w:vertAlign w:val="baseline"/>
                                </w:rPr>
                                <w:t xml:space="preserve">Hypertext at the engine of application sate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647225" y="121425"/>
                            <a:ext cx="468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yellow"/>
                                  <w:u w:val="single"/>
                                  <w:vertAlign w:val="baseline"/>
                                </w:rPr>
                                <w:t xml:space="preserve">How to figure out “names”?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253275" y="5566975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136725" y="5135550"/>
                            <a:ext cx="2284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Hop-by-hop frame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930950" y="5284925"/>
                            <a:ext cx="5338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IP-to-ethernet address: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highlight w:val="yellow"/>
                                  <w:u w:val="single"/>
                                  <w:vertAlign w:val="baseline"/>
                                </w:rPr>
                                <w:t xml:space="preserve">also a distributed database with delegated authority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304675" y="5560525"/>
                            <a:ext cx="33342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48-bit “hardware address” or “MAC address”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 serial number per manufacture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740800" y="1019275"/>
                            <a:ext cx="313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Discover name through page content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647225" y="3152100"/>
                            <a:ext cx="313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Discover name through certification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6194025" y="4792488"/>
                            <a:ext cx="313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Delegated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authority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(structured)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695950" y="6077275"/>
                            <a:ext cx="3872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Assigned by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manufacturer (not structured but worked out-of-box)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43500" cy="455153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0" cy="45515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https://news.ycombinator.com/item?id=35744130</w:t>
        </w:r>
      </w:hyperlink>
      <w:r w:rsidDel="00000000" w:rsidR="00000000" w:rsidRPr="00000000">
        <w:rPr>
          <w:rtl w:val="0"/>
        </w:rPr>
        <w:t xml:space="preserve">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https://ma.ttias.be/theres-more-than-one-way-to-write-an-ip-address/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`host` takes in a url and returns the 32-bit or 128-bit number as a user-space process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`host` gets the address of DNS server through DHCP service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- distributed database with delegated authority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Top-level root name servers (198.41.0.4) delegate subdomains (e.g. com. Or edu.) to other name servers, and looking for the IP address given a URL would recursively follow this delegation relationship (e.g. edu. =&gt; mit.edu. =&gt; lamp.mid.edu.)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`wireshark`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IP-to-Ethernet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ISPs ask local authorities for ranges of IP addresses, and can assign IP address in these assigned ranges to its customers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in “ranges” to make routing feasible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.ttias.be/theres-more-than-one-way-to-write-an-ip-addre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wz.org/doc/worse-is-better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ews.ycombinator.com/item?id=35744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